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E03C" w14:textId="77777777" w:rsidR="00153B0B" w:rsidRPr="00B0650D" w:rsidRDefault="00153B0B" w:rsidP="00153B0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</w:rPr>
        <w:t>…………………………………………………………………</w:t>
      </w:r>
    </w:p>
    <w:p w14:paraId="64405E4C" w14:textId="77777777" w:rsidR="00153B0B" w:rsidRPr="00B0650D" w:rsidRDefault="00153B0B" w:rsidP="00153B0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</w:rPr>
        <w:t>(Imię i nazwisko kandydata)</w:t>
      </w:r>
    </w:p>
    <w:p w14:paraId="146E773C" w14:textId="77777777" w:rsidR="00153B0B" w:rsidRPr="00B0650D" w:rsidRDefault="00153B0B" w:rsidP="00153B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6CE0E24E" w14:textId="77777777" w:rsidR="00153B0B" w:rsidRPr="00B0650D" w:rsidRDefault="00153B0B" w:rsidP="00153B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0A56BC4E" w14:textId="7480B9BA" w:rsidR="00153B0B" w:rsidRPr="00B0650D" w:rsidRDefault="00153B0B" w:rsidP="00153B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KAZUS Z ZAKRESU PRAWA </w:t>
      </w:r>
      <w:r w:rsidR="005B25DA"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KARNEGO</w:t>
      </w:r>
    </w:p>
    <w:p w14:paraId="2BDEC80F" w14:textId="04B52D4D" w:rsidR="005B25DA" w:rsidRPr="00B0650D" w:rsidRDefault="00153B0B" w:rsidP="005B25D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SKADR.</w:t>
      </w:r>
      <w:r w:rsidR="005B25DA"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1101.</w:t>
      </w:r>
      <w:r w:rsidR="001D382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11</w:t>
      </w:r>
      <w:r w:rsidR="005B25DA"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.2025</w:t>
      </w:r>
    </w:p>
    <w:p w14:paraId="4328FE4D" w14:textId="77777777" w:rsidR="00034C09" w:rsidRPr="00B0650D" w:rsidRDefault="00034C09" w:rsidP="00034C09">
      <w:pPr>
        <w:autoSpaceDE w:val="0"/>
        <w:rPr>
          <w:rFonts w:ascii="Times New Roman" w:hAnsi="Times New Roman"/>
          <w:sz w:val="26"/>
          <w:szCs w:val="26"/>
        </w:rPr>
      </w:pPr>
    </w:p>
    <w:p w14:paraId="625BB7CC" w14:textId="7C676089" w:rsidR="001D382F" w:rsidRPr="001D382F" w:rsidRDefault="001D382F" w:rsidP="001D382F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1D382F">
        <w:rPr>
          <w:rFonts w:ascii="Times New Roman" w:hAnsi="Times New Roman"/>
          <w:sz w:val="24"/>
          <w:szCs w:val="24"/>
        </w:rPr>
        <w:t>Wyrokiem Sądu Rejonowego w Gliwicach z dnia 27 czerwca 2025 roku sygn. akt III W 99/25 orzeczono wobec Wojciecha Nowaka zakaz prowadzenia pojazdów mechanicznych na okres 10</w:t>
      </w:r>
      <w:r w:rsidR="00BA524B">
        <w:rPr>
          <w:rFonts w:ascii="Times New Roman" w:hAnsi="Times New Roman"/>
          <w:sz w:val="24"/>
          <w:szCs w:val="24"/>
        </w:rPr>
        <w:t> </w:t>
      </w:r>
      <w:r w:rsidRPr="001D382F">
        <w:rPr>
          <w:rFonts w:ascii="Times New Roman" w:hAnsi="Times New Roman"/>
          <w:sz w:val="24"/>
          <w:szCs w:val="24"/>
        </w:rPr>
        <w:t xml:space="preserve">miesięcy w związku z popełnieniem wykroczenia z art. 87 § 1 </w:t>
      </w:r>
      <w:proofErr w:type="spellStart"/>
      <w:r w:rsidRPr="001D382F">
        <w:rPr>
          <w:rFonts w:ascii="Times New Roman" w:hAnsi="Times New Roman"/>
          <w:sz w:val="24"/>
          <w:szCs w:val="24"/>
        </w:rPr>
        <w:t>k.w</w:t>
      </w:r>
      <w:proofErr w:type="spellEnd"/>
      <w:r w:rsidRPr="001D382F">
        <w:rPr>
          <w:rFonts w:ascii="Times New Roman" w:hAnsi="Times New Roman"/>
          <w:sz w:val="24"/>
          <w:szCs w:val="24"/>
        </w:rPr>
        <w:t xml:space="preserve">. Orzeczenie uprawomocniło się w dniu 5 lipca 2025 roku. </w:t>
      </w:r>
    </w:p>
    <w:p w14:paraId="671BD13F" w14:textId="109F8E25" w:rsidR="001D382F" w:rsidRPr="00BA524B" w:rsidRDefault="001D382F" w:rsidP="001D382F">
      <w:pPr>
        <w:autoSpaceDE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1D382F">
        <w:rPr>
          <w:rFonts w:ascii="Times New Roman" w:hAnsi="Times New Roman"/>
          <w:sz w:val="24"/>
          <w:szCs w:val="24"/>
        </w:rPr>
        <w:t>W dniu 15 lipca 2025r. Wojciech Nowak wsiadł jako kierowca do swojego samochodu marki BMW o</w:t>
      </w:r>
      <w:r w:rsidR="00BA524B">
        <w:rPr>
          <w:rFonts w:ascii="Times New Roman" w:hAnsi="Times New Roman"/>
          <w:sz w:val="24"/>
          <w:szCs w:val="24"/>
        </w:rPr>
        <w:t> </w:t>
      </w:r>
      <w:r w:rsidRPr="001D382F">
        <w:rPr>
          <w:rFonts w:ascii="Times New Roman" w:hAnsi="Times New Roman"/>
          <w:sz w:val="24"/>
          <w:szCs w:val="24"/>
        </w:rPr>
        <w:t>nr rej. SZ 11110 i jadąc ulicą Wolności w Zabrzu został zatrzymany przez policję do rutynowej kontroli drogowej. Wówczas to okazało się, że ma aktywny zakaz prowadzenia pojazdów.</w:t>
      </w:r>
    </w:p>
    <w:p w14:paraId="31194CF2" w14:textId="2F8741AF" w:rsidR="001D382F" w:rsidRPr="001D382F" w:rsidRDefault="001D382F" w:rsidP="001D382F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1D382F">
        <w:rPr>
          <w:rFonts w:ascii="Times New Roman" w:hAnsi="Times New Roman"/>
          <w:sz w:val="24"/>
          <w:szCs w:val="24"/>
        </w:rPr>
        <w:t>Prokurator Rejonowy w Zabrzu w skierowanym przeciwko oskarżonemu Wojciechowi Nowakowi  akcie oskarżenia zarzucił mu czyn polegający na tym, że w dniu 15 lipca 2025r. w Zabrzu prowadząc pojazd mechaniczny marki BMW o  nr rej. SZ 11110  nie zastosował się do orzeczonego przez Sąd Rejonowy w Gliwicach wyrokiem z dnia 27 czerwca 2024</w:t>
      </w:r>
      <w:r w:rsidR="00BA524B">
        <w:rPr>
          <w:rFonts w:ascii="Times New Roman" w:hAnsi="Times New Roman"/>
          <w:sz w:val="24"/>
          <w:szCs w:val="24"/>
        </w:rPr>
        <w:t xml:space="preserve"> roku,</w:t>
      </w:r>
      <w:r w:rsidRPr="001D382F">
        <w:rPr>
          <w:rFonts w:ascii="Times New Roman" w:hAnsi="Times New Roman"/>
          <w:sz w:val="24"/>
          <w:szCs w:val="24"/>
        </w:rPr>
        <w:t xml:space="preserve"> sygn. akt III W 99/24 zakazu prowadzenia pojazdów mechanicznych tj.  przestępstwo z art. 244 k.k. Sprawa została zarejestrowana pod sygn. II K 1000/25.</w:t>
      </w:r>
    </w:p>
    <w:p w14:paraId="32A9B974" w14:textId="77777777" w:rsidR="001D382F" w:rsidRPr="001D382F" w:rsidRDefault="001D382F" w:rsidP="001D382F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1D382F">
        <w:rPr>
          <w:rFonts w:ascii="Times New Roman" w:hAnsi="Times New Roman"/>
          <w:sz w:val="24"/>
          <w:szCs w:val="24"/>
        </w:rPr>
        <w:t xml:space="preserve">Oskarżony Wojciech Nowak ma 50 lat,  nie był wcześniej karany za przestępstwa, jest przedsiębiorcą zarabiającym miesięcznie ok. 10.000 zł. Gospodarstwo domowe prowadzi z żoną, która również pracuje. Oskarżony przyznał się do zarzucanego mu czynu. Wyjaśnił, że wsiadł do samochodu jako kierowca albowiem musiał pilnie podjechać na budowę, którą prowadziła jego firma. </w:t>
      </w:r>
    </w:p>
    <w:p w14:paraId="1E8936C4" w14:textId="755410C8" w:rsidR="00034C09" w:rsidRPr="00B0650D" w:rsidRDefault="00034C09" w:rsidP="001D382F">
      <w:pPr>
        <w:autoSpaceDE w:val="0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B0650D">
        <w:rPr>
          <w:rFonts w:ascii="Times New Roman" w:hAnsi="Times New Roman"/>
          <w:b/>
          <w:bCs/>
          <w:sz w:val="24"/>
          <w:szCs w:val="24"/>
        </w:rPr>
        <w:t xml:space="preserve">Proszę przygotować  projekt wyroku w </w:t>
      </w:r>
      <w:r w:rsidR="001D382F">
        <w:rPr>
          <w:rFonts w:ascii="Times New Roman" w:hAnsi="Times New Roman"/>
          <w:b/>
          <w:bCs/>
          <w:sz w:val="24"/>
          <w:szCs w:val="24"/>
        </w:rPr>
        <w:t xml:space="preserve">niniejszej </w:t>
      </w:r>
      <w:r w:rsidRPr="00B0650D">
        <w:rPr>
          <w:rFonts w:ascii="Times New Roman" w:hAnsi="Times New Roman"/>
          <w:b/>
          <w:bCs/>
          <w:sz w:val="24"/>
          <w:szCs w:val="24"/>
        </w:rPr>
        <w:t>sprawie.</w:t>
      </w:r>
    </w:p>
    <w:p w14:paraId="063C8BEC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BD0906F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B41D8E6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82AE2F1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0512D44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5424AE4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B3FE7B8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DA94C5D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2E399C6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8F22DC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E393B46" w14:textId="38726BF5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8A45C11" w14:textId="746CA548" w:rsidR="00BE2147" w:rsidRPr="00B0650D" w:rsidRDefault="00BE2147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70DA256" w14:textId="7648D33C" w:rsidR="00BE2147" w:rsidRDefault="00BE2147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2DC93C4" w14:textId="431DA07E" w:rsidR="00193C85" w:rsidRDefault="00193C85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2A2D6E4" w14:textId="1C1ACFDB" w:rsidR="00193C85" w:rsidRDefault="00193C85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BA4D508" w14:textId="0D8D70E5" w:rsidR="00193C85" w:rsidRDefault="00193C85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630C4A1" w14:textId="77777777" w:rsidR="00193C85" w:rsidRPr="00B0650D" w:rsidRDefault="00193C85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0097D2C" w14:textId="77777777" w:rsidR="00187C83" w:rsidRPr="00B0650D" w:rsidRDefault="00187C83" w:rsidP="001D382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761189F" w14:textId="77777777" w:rsidR="00C4773B" w:rsidRPr="00B0650D" w:rsidRDefault="00C4773B" w:rsidP="00C4773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</w:rPr>
        <w:t>…………………………………………………………………</w:t>
      </w:r>
    </w:p>
    <w:p w14:paraId="62FA7E53" w14:textId="77777777" w:rsidR="00C4773B" w:rsidRPr="00B0650D" w:rsidRDefault="00C4773B" w:rsidP="00C4773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</w:rPr>
        <w:t>(Imię i nazwisko kandydata)</w:t>
      </w:r>
    </w:p>
    <w:p w14:paraId="601E6493" w14:textId="6E801DEF" w:rsidR="00C4773B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44094592" w14:textId="77777777" w:rsidR="0081119F" w:rsidRPr="00B0650D" w:rsidRDefault="0081119F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0905546A" w14:textId="593184BE" w:rsidR="00C4773B" w:rsidRPr="00B0650D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KAZUS Z ZAKRESU PRAWA CYWILNEGO</w:t>
      </w:r>
    </w:p>
    <w:p w14:paraId="2C842766" w14:textId="35871716" w:rsidR="00C4773B" w:rsidRPr="00B0650D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SKADR.1101.</w:t>
      </w:r>
      <w:r w:rsidR="001D382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11</w:t>
      </w:r>
      <w:r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.2025</w:t>
      </w:r>
    </w:p>
    <w:p w14:paraId="5DF59EB7" w14:textId="54BC806A" w:rsidR="00D649A5" w:rsidRPr="00B0650D" w:rsidRDefault="00D649A5" w:rsidP="00D649A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2D6BF47" w14:textId="77777777" w:rsidR="00D649A5" w:rsidRPr="00B0650D" w:rsidRDefault="00D649A5" w:rsidP="00D64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D0C930" w14:textId="74C0DD77" w:rsidR="001D382F" w:rsidRPr="001D382F" w:rsidRDefault="001D382F" w:rsidP="00561A9A">
      <w:pPr>
        <w:pStyle w:val="Bezodstpw"/>
        <w:spacing w:line="276" w:lineRule="auto"/>
        <w:rPr>
          <w:rFonts w:eastAsia="Calibri"/>
          <w:szCs w:val="24"/>
          <w:lang w:eastAsia="en-US"/>
        </w:rPr>
      </w:pPr>
      <w:r w:rsidRPr="001D382F">
        <w:rPr>
          <w:rFonts w:eastAsia="Calibri"/>
          <w:szCs w:val="24"/>
          <w:lang w:eastAsia="en-US"/>
        </w:rPr>
        <w:t>Pozwem wniesionym do Sądu Rejonowego w Zabrzu dnia 1 sierpnia 2025 roku, a zarejestrowanym następnie pod sygn. I C 500/25, X Spółka z ograniczoną odpowiedzialnością w Zabrzu, reprezentowana przez radcę prawnego, wniosła o zapłatę od Michała Zabrzańskiego kwoty 50 zł wraz z odsetkami ustawowymi za opóźnienie od dnia 1 lutego 2025 roku do dnia zapłaty oraz o zasądzenie na swoją rzecz kosztów procesu, na które złożyły się 30 zł opłaty sądowej, 90 zł kosztów zastępstwa procesowego i 17 zł opłaty skarbowej. W odpowiedzi na pozew, reprezentowany przez adwokata, pozwany Michał Zabrzański zarzucił, że kwotę dochodzoną pozwem w wysokości 50 zł zapłacił powódce w dniu 31 stycznia 2025 roku. Wniósł też o zasądzenie na swoją rzecz kosztów procesu, na które złożyły się 90 zł kosztów zastępstwa procesowego i 17 zł opłaty skarbowej. Ustosunkowując się do odpowiedzi na pozew, X Sp. z o.o. cofnęła pozew w całości ze zrzeczeniem się roszczenia i wniosła o zasądzenie na swoją rzecz kosztów procesu z uwagi na zapłatę przez pozwanego roszczenia na jej rzecz, a tym samym uznanie długu.</w:t>
      </w:r>
    </w:p>
    <w:p w14:paraId="0AC329FB" w14:textId="77777777" w:rsidR="001D382F" w:rsidRDefault="001D382F" w:rsidP="001D382F">
      <w:pPr>
        <w:pStyle w:val="Bezodstpw"/>
        <w:rPr>
          <w:szCs w:val="24"/>
        </w:rPr>
      </w:pPr>
    </w:p>
    <w:p w14:paraId="7C2E391A" w14:textId="77777777" w:rsidR="001D382F" w:rsidRPr="009729EA" w:rsidRDefault="001D382F" w:rsidP="001D382F">
      <w:pPr>
        <w:pStyle w:val="Bezodstpw"/>
        <w:rPr>
          <w:b/>
          <w:bCs/>
          <w:szCs w:val="24"/>
        </w:rPr>
      </w:pPr>
      <w:r>
        <w:rPr>
          <w:szCs w:val="24"/>
        </w:rPr>
        <w:tab/>
      </w:r>
      <w:r w:rsidRPr="009729EA">
        <w:rPr>
          <w:b/>
          <w:bCs/>
          <w:szCs w:val="24"/>
        </w:rPr>
        <w:t xml:space="preserve"> Proszę przygotować projekt orzeczenia/zarządzenia sądu wraz z uzasadnieniem oraz ewentualnymi zarządzeniami wykonawczymi. </w:t>
      </w:r>
    </w:p>
    <w:p w14:paraId="1451A01F" w14:textId="77777777" w:rsidR="001D382F" w:rsidRPr="009729EA" w:rsidRDefault="001D382F" w:rsidP="001D382F">
      <w:pPr>
        <w:rPr>
          <w:b/>
          <w:bCs/>
        </w:rPr>
      </w:pPr>
    </w:p>
    <w:p w14:paraId="77E94861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B8AA347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A6C651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912DE01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3DB9845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A6D429E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CA1800B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AB9D4E7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6297085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8C517C" w:rsidRPr="00B0650D" w:rsidSect="00E42EF7">
      <w:pgSz w:w="11906" w:h="16838"/>
      <w:pgMar w:top="1134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21D56"/>
    <w:multiLevelType w:val="hybridMultilevel"/>
    <w:tmpl w:val="2DA67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76360"/>
    <w:multiLevelType w:val="hybridMultilevel"/>
    <w:tmpl w:val="4BFC7D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00DAE"/>
    <w:multiLevelType w:val="hybridMultilevel"/>
    <w:tmpl w:val="78E0988E"/>
    <w:lvl w:ilvl="0" w:tplc="867EF7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AB1B2B"/>
    <w:multiLevelType w:val="hybridMultilevel"/>
    <w:tmpl w:val="96C450AC"/>
    <w:lvl w:ilvl="0" w:tplc="76180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0B"/>
    <w:rsid w:val="00034C09"/>
    <w:rsid w:val="00034F31"/>
    <w:rsid w:val="00153B0B"/>
    <w:rsid w:val="00187C83"/>
    <w:rsid w:val="00193C85"/>
    <w:rsid w:val="001A10EE"/>
    <w:rsid w:val="001D382F"/>
    <w:rsid w:val="002A011D"/>
    <w:rsid w:val="004225FE"/>
    <w:rsid w:val="005228F7"/>
    <w:rsid w:val="005235D5"/>
    <w:rsid w:val="00561A9A"/>
    <w:rsid w:val="00592E81"/>
    <w:rsid w:val="005B25DA"/>
    <w:rsid w:val="005C7421"/>
    <w:rsid w:val="00635DE6"/>
    <w:rsid w:val="007B68D4"/>
    <w:rsid w:val="0081119F"/>
    <w:rsid w:val="0084554A"/>
    <w:rsid w:val="008C517C"/>
    <w:rsid w:val="009B5DF2"/>
    <w:rsid w:val="00B0650D"/>
    <w:rsid w:val="00BA524B"/>
    <w:rsid w:val="00BE2147"/>
    <w:rsid w:val="00C4773B"/>
    <w:rsid w:val="00D649A5"/>
    <w:rsid w:val="00E74A79"/>
    <w:rsid w:val="00EA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1112"/>
  <w15:chartTrackingRefBased/>
  <w15:docId w15:val="{429D7DBC-6DB4-410D-BF74-841709E8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B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C74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F31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E2147"/>
    <w:pPr>
      <w:suppressAutoHyphens/>
      <w:autoSpaceDN w:val="0"/>
      <w:spacing w:after="160" w:line="254" w:lineRule="auto"/>
      <w:ind w:left="720"/>
      <w:contextualSpacing/>
    </w:pPr>
    <w:rPr>
      <w:rFonts w:ascii="Aptos" w:eastAsia="Aptos" w:hAnsi="Aptos"/>
      <w:kern w:val="3"/>
    </w:rPr>
  </w:style>
  <w:style w:type="paragraph" w:styleId="Bezodstpw">
    <w:name w:val="No Spacing"/>
    <w:aliases w:val="times,Bez odstępów1"/>
    <w:uiPriority w:val="1"/>
    <w:qFormat/>
    <w:rsid w:val="001D38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Kurgan-Juszczak Dorota</dc:creator>
  <cp:keywords/>
  <dc:description/>
  <cp:lastModifiedBy>Kubacka Monika</cp:lastModifiedBy>
  <cp:revision>28</cp:revision>
  <cp:lastPrinted>2025-07-16T11:06:00Z</cp:lastPrinted>
  <dcterms:created xsi:type="dcterms:W3CDTF">2024-09-06T09:14:00Z</dcterms:created>
  <dcterms:modified xsi:type="dcterms:W3CDTF">2025-10-28T08:25:00Z</dcterms:modified>
</cp:coreProperties>
</file>