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C815" w14:textId="618594FB" w:rsidR="0079445F" w:rsidRDefault="009A033E" w:rsidP="009A033E">
      <w:pPr>
        <w:spacing w:line="360" w:lineRule="auto"/>
        <w:jc w:val="right"/>
      </w:pPr>
      <w:r>
        <w:t xml:space="preserve">Biskupiec, dnia </w:t>
      </w:r>
      <w:r w:rsidR="00891A29">
        <w:t>9 lipca 2025</w:t>
      </w:r>
      <w:r w:rsidR="0079445F" w:rsidRPr="00445AF0">
        <w:t xml:space="preserve"> r. </w:t>
      </w:r>
    </w:p>
    <w:p w14:paraId="0D91D4B0" w14:textId="77777777" w:rsidR="005336D0" w:rsidRPr="005336D0" w:rsidRDefault="005336D0" w:rsidP="005336D0">
      <w:pPr>
        <w:spacing w:line="360" w:lineRule="auto"/>
        <w:jc w:val="right"/>
      </w:pPr>
    </w:p>
    <w:p w14:paraId="1B50AE10" w14:textId="256EB034" w:rsidR="0079445F" w:rsidRDefault="009A033E" w:rsidP="009A033E">
      <w:pPr>
        <w:spacing w:line="360" w:lineRule="auto"/>
        <w:rPr>
          <w:b/>
        </w:rPr>
      </w:pPr>
      <w:r>
        <w:rPr>
          <w:b/>
        </w:rPr>
        <w:t xml:space="preserve">Imię </w:t>
      </w:r>
      <w:r w:rsidR="0079445F" w:rsidRPr="00445AF0">
        <w:rPr>
          <w:b/>
        </w:rPr>
        <w:t>…………………………………..</w:t>
      </w:r>
      <w:r>
        <w:rPr>
          <w:b/>
        </w:rPr>
        <w:t>.</w:t>
      </w:r>
    </w:p>
    <w:p w14:paraId="226A799C" w14:textId="77777777" w:rsidR="009A033E" w:rsidRDefault="009A033E" w:rsidP="009A033E">
      <w:pPr>
        <w:spacing w:line="360" w:lineRule="auto"/>
        <w:rPr>
          <w:b/>
        </w:rPr>
      </w:pPr>
    </w:p>
    <w:p w14:paraId="054F6CD4" w14:textId="61FADCA7" w:rsidR="009A033E" w:rsidRPr="00445AF0" w:rsidRDefault="009A033E" w:rsidP="009A033E">
      <w:pPr>
        <w:spacing w:line="360" w:lineRule="auto"/>
        <w:rPr>
          <w:b/>
        </w:rPr>
      </w:pPr>
      <w:r>
        <w:rPr>
          <w:b/>
        </w:rPr>
        <w:t>Nazwisko ...............................................</w:t>
      </w:r>
    </w:p>
    <w:p w14:paraId="0688087A" w14:textId="77777777" w:rsidR="0079445F" w:rsidRPr="00445AF0" w:rsidRDefault="0079445F" w:rsidP="0079445F">
      <w:pPr>
        <w:spacing w:line="360" w:lineRule="auto"/>
        <w:rPr>
          <w:b/>
        </w:rPr>
      </w:pPr>
    </w:p>
    <w:p w14:paraId="2BB9D2CA" w14:textId="77777777" w:rsidR="0079445F" w:rsidRPr="009A033E" w:rsidRDefault="0079445F" w:rsidP="0079445F">
      <w:pPr>
        <w:spacing w:line="360" w:lineRule="auto"/>
        <w:rPr>
          <w:b/>
          <w:i/>
          <w:iCs/>
        </w:rPr>
      </w:pPr>
      <w:r w:rsidRPr="009A033E">
        <w:rPr>
          <w:b/>
          <w:i/>
          <w:iCs/>
        </w:rPr>
        <w:t>Pouczenie:</w:t>
      </w:r>
    </w:p>
    <w:p w14:paraId="12D863A3" w14:textId="2E9F63EF" w:rsidR="0079445F" w:rsidRPr="009A033E" w:rsidRDefault="0079445F" w:rsidP="00C238CF">
      <w:pPr>
        <w:pStyle w:val="Akapitzlist"/>
        <w:numPr>
          <w:ilvl w:val="0"/>
          <w:numId w:val="3"/>
        </w:numPr>
        <w:spacing w:line="360" w:lineRule="auto"/>
        <w:rPr>
          <w:b/>
          <w:i/>
          <w:iCs/>
        </w:rPr>
      </w:pPr>
      <w:r w:rsidRPr="009A033E">
        <w:rPr>
          <w:b/>
          <w:i/>
          <w:iCs/>
        </w:rPr>
        <w:t>Proszę zakreślić jedną właściwą odpowiedź dla każdego pytania testowego</w:t>
      </w:r>
      <w:r w:rsidR="009A033E" w:rsidRPr="009A033E">
        <w:rPr>
          <w:b/>
          <w:i/>
          <w:iCs/>
        </w:rPr>
        <w:t>.</w:t>
      </w:r>
    </w:p>
    <w:p w14:paraId="12732D03" w14:textId="5747CFA4" w:rsidR="0079445F" w:rsidRPr="009A033E" w:rsidRDefault="0079445F" w:rsidP="00C238CF">
      <w:pPr>
        <w:pStyle w:val="Akapitzlist"/>
        <w:numPr>
          <w:ilvl w:val="0"/>
          <w:numId w:val="3"/>
        </w:numPr>
        <w:spacing w:line="360" w:lineRule="auto"/>
        <w:rPr>
          <w:b/>
          <w:i/>
          <w:iCs/>
        </w:rPr>
      </w:pPr>
      <w:r w:rsidRPr="009A033E">
        <w:rPr>
          <w:b/>
          <w:i/>
          <w:iCs/>
        </w:rPr>
        <w:t>Za każde prawidłowe rozwiązanie pytania testowego przyznawany jest 1 punkt</w:t>
      </w:r>
      <w:r w:rsidR="009A033E" w:rsidRPr="009A033E">
        <w:rPr>
          <w:b/>
          <w:i/>
          <w:iCs/>
        </w:rPr>
        <w:t>.</w:t>
      </w:r>
    </w:p>
    <w:p w14:paraId="67927E2D" w14:textId="5D168B98" w:rsidR="0079445F" w:rsidRPr="009A033E" w:rsidRDefault="0079445F" w:rsidP="00C238CF">
      <w:pPr>
        <w:pStyle w:val="Akapitzlist"/>
        <w:numPr>
          <w:ilvl w:val="0"/>
          <w:numId w:val="3"/>
        </w:numPr>
        <w:spacing w:line="360" w:lineRule="auto"/>
        <w:rPr>
          <w:b/>
          <w:i/>
          <w:iCs/>
        </w:rPr>
      </w:pPr>
      <w:r w:rsidRPr="009A033E">
        <w:rPr>
          <w:b/>
          <w:i/>
          <w:iCs/>
        </w:rPr>
        <w:t>Praca pisemna (należy wybrać jedno z dwóch zagadnień</w:t>
      </w:r>
      <w:r w:rsidR="004538B1">
        <w:rPr>
          <w:b/>
          <w:i/>
          <w:iCs/>
        </w:rPr>
        <w:t xml:space="preserve"> – blok cywilny lub karny</w:t>
      </w:r>
      <w:r w:rsidRPr="009A033E">
        <w:rPr>
          <w:b/>
          <w:i/>
          <w:iCs/>
        </w:rPr>
        <w:t>) oceniana jest w skali</w:t>
      </w:r>
      <w:r w:rsidR="00D11169" w:rsidRPr="009A033E">
        <w:rPr>
          <w:b/>
          <w:i/>
          <w:iCs/>
        </w:rPr>
        <w:t xml:space="preserve"> </w:t>
      </w:r>
      <w:r w:rsidRPr="009A033E">
        <w:rPr>
          <w:b/>
          <w:i/>
          <w:iCs/>
        </w:rPr>
        <w:t>od 0 do 9 punktów</w:t>
      </w:r>
      <w:r w:rsidR="009A033E" w:rsidRPr="009A033E">
        <w:rPr>
          <w:b/>
          <w:i/>
          <w:iCs/>
        </w:rPr>
        <w:t>.</w:t>
      </w:r>
    </w:p>
    <w:p w14:paraId="79FF81BD" w14:textId="77777777" w:rsidR="0079445F" w:rsidRPr="009A033E" w:rsidRDefault="0079445F" w:rsidP="00C238CF">
      <w:pPr>
        <w:pStyle w:val="Akapitzlist"/>
        <w:numPr>
          <w:ilvl w:val="0"/>
          <w:numId w:val="3"/>
        </w:numPr>
        <w:spacing w:line="360" w:lineRule="auto"/>
        <w:rPr>
          <w:b/>
          <w:i/>
          <w:iCs/>
        </w:rPr>
      </w:pPr>
      <w:r w:rsidRPr="009A033E">
        <w:rPr>
          <w:b/>
          <w:i/>
          <w:iCs/>
        </w:rPr>
        <w:t xml:space="preserve">Czas trwania 90 minut.  </w:t>
      </w:r>
    </w:p>
    <w:p w14:paraId="5A211BB5" w14:textId="0F3F914A" w:rsidR="00445AF0" w:rsidRPr="009A033E" w:rsidRDefault="00445AF0" w:rsidP="00C238CF">
      <w:pPr>
        <w:pStyle w:val="Akapitzlist"/>
        <w:numPr>
          <w:ilvl w:val="0"/>
          <w:numId w:val="3"/>
        </w:numPr>
        <w:spacing w:line="360" w:lineRule="auto"/>
        <w:rPr>
          <w:b/>
          <w:i/>
          <w:iCs/>
        </w:rPr>
      </w:pPr>
      <w:r w:rsidRPr="009A033E">
        <w:rPr>
          <w:b/>
          <w:i/>
          <w:iCs/>
        </w:rPr>
        <w:t>Zakwalifikowani do III etapu zostaną kandydaci</w:t>
      </w:r>
      <w:r w:rsidR="00D64968">
        <w:rPr>
          <w:b/>
          <w:i/>
          <w:iCs/>
        </w:rPr>
        <w:t>,</w:t>
      </w:r>
      <w:r w:rsidRPr="009A033E">
        <w:rPr>
          <w:b/>
          <w:i/>
          <w:iCs/>
        </w:rPr>
        <w:t xml:space="preserve"> którzy zdobędą co najmniej</w:t>
      </w:r>
      <w:r w:rsidR="00D11169" w:rsidRPr="009A033E">
        <w:rPr>
          <w:b/>
          <w:i/>
          <w:iCs/>
        </w:rPr>
        <w:t xml:space="preserve">            </w:t>
      </w:r>
      <w:r w:rsidRPr="009A033E">
        <w:rPr>
          <w:b/>
          <w:i/>
          <w:iCs/>
        </w:rPr>
        <w:t xml:space="preserve"> 29</w:t>
      </w:r>
      <w:r w:rsidR="00D64968">
        <w:rPr>
          <w:b/>
          <w:i/>
          <w:iCs/>
        </w:rPr>
        <w:t xml:space="preserve"> punktów,</w:t>
      </w:r>
      <w:r w:rsidRPr="009A033E">
        <w:rPr>
          <w:b/>
          <w:i/>
          <w:iCs/>
        </w:rPr>
        <w:t xml:space="preserve"> w tym 3 </w:t>
      </w:r>
      <w:r w:rsidR="00D64968">
        <w:rPr>
          <w:b/>
          <w:i/>
          <w:iCs/>
        </w:rPr>
        <w:t>punkty</w:t>
      </w:r>
      <w:r w:rsidRPr="009A033E">
        <w:rPr>
          <w:b/>
          <w:i/>
          <w:iCs/>
        </w:rPr>
        <w:t xml:space="preserve"> z pracy pisemnej. </w:t>
      </w:r>
    </w:p>
    <w:p w14:paraId="4330C5E5" w14:textId="77777777" w:rsidR="0079445F" w:rsidRPr="00445AF0" w:rsidRDefault="0079445F" w:rsidP="0079445F">
      <w:pPr>
        <w:spacing w:line="360" w:lineRule="auto"/>
        <w:rPr>
          <w:b/>
        </w:rPr>
      </w:pPr>
    </w:p>
    <w:p w14:paraId="3ABB6028" w14:textId="1589C3B1" w:rsidR="0079445F" w:rsidRPr="0029477B" w:rsidRDefault="0079445F" w:rsidP="00390A30">
      <w:pPr>
        <w:spacing w:line="360" w:lineRule="auto"/>
        <w:jc w:val="center"/>
        <w:rPr>
          <w:b/>
          <w:sz w:val="28"/>
          <w:szCs w:val="28"/>
        </w:rPr>
      </w:pPr>
      <w:r w:rsidRPr="0029477B">
        <w:rPr>
          <w:b/>
          <w:sz w:val="28"/>
          <w:szCs w:val="28"/>
        </w:rPr>
        <w:t>TEST</w:t>
      </w:r>
    </w:p>
    <w:p w14:paraId="41649F45" w14:textId="77777777" w:rsidR="0079445F" w:rsidRPr="00445AF0" w:rsidRDefault="0079445F" w:rsidP="0079445F">
      <w:pPr>
        <w:spacing w:line="360" w:lineRule="auto"/>
        <w:rPr>
          <w:b/>
        </w:rPr>
      </w:pPr>
      <w:r w:rsidRPr="00445AF0">
        <w:rPr>
          <w:b/>
        </w:rPr>
        <w:t>Pyt</w:t>
      </w:r>
      <w:r w:rsidR="00BC471B" w:rsidRPr="00445AF0">
        <w:rPr>
          <w:b/>
        </w:rPr>
        <w:t>ania z zakresu prawa cywilnego.</w:t>
      </w:r>
    </w:p>
    <w:p w14:paraId="4C3EF182" w14:textId="77777777" w:rsidR="0079445F" w:rsidRPr="00445AF0" w:rsidRDefault="0079445F" w:rsidP="0079445F">
      <w:pPr>
        <w:spacing w:line="360" w:lineRule="auto"/>
        <w:rPr>
          <w:b/>
        </w:rPr>
      </w:pPr>
    </w:p>
    <w:p w14:paraId="42B41806" w14:textId="279290C1" w:rsidR="00352C38" w:rsidRDefault="00891A29" w:rsidP="00352C38">
      <w:pPr>
        <w:pStyle w:val="Akapitzlist"/>
        <w:numPr>
          <w:ilvl w:val="0"/>
          <w:numId w:val="1"/>
        </w:numPr>
        <w:spacing w:line="360" w:lineRule="auto"/>
        <w:rPr>
          <w:b/>
        </w:rPr>
      </w:pPr>
      <w:r>
        <w:rPr>
          <w:b/>
        </w:rPr>
        <w:t>Ograniczoną</w:t>
      </w:r>
      <w:r w:rsidR="00D64968">
        <w:rPr>
          <w:b/>
        </w:rPr>
        <w:t xml:space="preserve"> zdolność do czynności prawnych </w:t>
      </w:r>
      <w:r>
        <w:rPr>
          <w:b/>
        </w:rPr>
        <w:t>mają</w:t>
      </w:r>
      <w:r w:rsidR="00352C38">
        <w:rPr>
          <w:b/>
        </w:rPr>
        <w:t>:</w:t>
      </w:r>
    </w:p>
    <w:p w14:paraId="120A6344" w14:textId="705E5A2D" w:rsidR="00352C38" w:rsidRPr="00044190" w:rsidRDefault="00891A29" w:rsidP="00C238CF">
      <w:pPr>
        <w:pStyle w:val="Akapitzlist"/>
        <w:numPr>
          <w:ilvl w:val="0"/>
          <w:numId w:val="2"/>
        </w:numPr>
        <w:spacing w:line="360" w:lineRule="auto"/>
      </w:pPr>
      <w:r w:rsidRPr="00891A29">
        <w:t>małoletni, którzy ukończyli lat trzynaście oraz osoby ubezwłasnowolnione częściowo</w:t>
      </w:r>
      <w:r w:rsidR="00352C38" w:rsidRPr="00044190">
        <w:t>;</w:t>
      </w:r>
    </w:p>
    <w:p w14:paraId="338EED50" w14:textId="3B095713" w:rsidR="00352C38" w:rsidRDefault="00933DE2" w:rsidP="00C238CF">
      <w:pPr>
        <w:pStyle w:val="Akapitzlist"/>
        <w:numPr>
          <w:ilvl w:val="0"/>
          <w:numId w:val="2"/>
        </w:numPr>
        <w:spacing w:line="360" w:lineRule="auto"/>
      </w:pPr>
      <w:r>
        <w:t>małoletni, którzy ukończyli siedemnaście</w:t>
      </w:r>
      <w:r w:rsidR="00D64968">
        <w:t xml:space="preserve"> lat</w:t>
      </w:r>
      <w:r w:rsidR="00352C38">
        <w:t xml:space="preserve">; </w:t>
      </w:r>
    </w:p>
    <w:p w14:paraId="0D32E617" w14:textId="7D565CC1" w:rsidR="00352C38" w:rsidRDefault="00933DE2" w:rsidP="00C238CF">
      <w:pPr>
        <w:pStyle w:val="Akapitzlist"/>
        <w:numPr>
          <w:ilvl w:val="0"/>
          <w:numId w:val="2"/>
        </w:numPr>
        <w:spacing w:line="360" w:lineRule="auto"/>
      </w:pPr>
      <w:r>
        <w:t>nieletni</w:t>
      </w:r>
      <w:r w:rsidRPr="00891A29">
        <w:t xml:space="preserve"> oraz osoby ubezwłasnowolnione częściowo</w:t>
      </w:r>
      <w:r w:rsidR="00352C38">
        <w:t>.</w:t>
      </w:r>
    </w:p>
    <w:p w14:paraId="71577B87" w14:textId="77777777" w:rsidR="005336D0" w:rsidRDefault="005336D0" w:rsidP="005336D0">
      <w:pPr>
        <w:pStyle w:val="Akapitzlist"/>
        <w:spacing w:line="360" w:lineRule="auto"/>
        <w:ind w:left="1080"/>
      </w:pPr>
    </w:p>
    <w:p w14:paraId="20DB6B8A" w14:textId="1FF66911" w:rsidR="00933DE2" w:rsidRPr="00933DE2" w:rsidRDefault="00933DE2" w:rsidP="00933DE2">
      <w:pPr>
        <w:pStyle w:val="Akapitzlist"/>
        <w:numPr>
          <w:ilvl w:val="0"/>
          <w:numId w:val="1"/>
        </w:numPr>
        <w:spacing w:after="200" w:line="360" w:lineRule="auto"/>
        <w:jc w:val="both"/>
        <w:rPr>
          <w:rFonts w:eastAsia="Calibri"/>
          <w:b/>
          <w:lang w:eastAsia="en-US"/>
        </w:rPr>
      </w:pPr>
      <w:r w:rsidRPr="00933DE2">
        <w:rPr>
          <w:rFonts w:eastAsia="Calibri"/>
          <w:b/>
          <w:lang w:eastAsia="en-US"/>
        </w:rPr>
        <w:t xml:space="preserve">Zgodnie z </w:t>
      </w:r>
      <w:r w:rsidR="000D5A4C">
        <w:rPr>
          <w:rFonts w:eastAsia="Calibri"/>
          <w:b/>
          <w:lang w:eastAsia="en-US"/>
        </w:rPr>
        <w:t>k</w:t>
      </w:r>
      <w:r w:rsidRPr="00933DE2">
        <w:rPr>
          <w:rFonts w:eastAsia="Calibri"/>
          <w:b/>
          <w:lang w:eastAsia="en-US"/>
        </w:rPr>
        <w:t>odeksem cywilnym, nie można czynić ze swego prawa użytku, który by był sprzeczny ze społeczno-gospodarczym przeznaczeniem tego prawa lub z zasa</w:t>
      </w:r>
      <w:r w:rsidRPr="00933DE2">
        <w:rPr>
          <w:rFonts w:eastAsia="Calibri"/>
          <w:b/>
          <w:lang w:eastAsia="en-US"/>
        </w:rPr>
        <w:softHyphen/>
        <w:t>dami współżycia społecznego; takie działanie lub zaniechanie uprawnionego:</w:t>
      </w:r>
    </w:p>
    <w:p w14:paraId="1CB944F5" w14:textId="77777777" w:rsidR="00933DE2" w:rsidRPr="00933DE2" w:rsidRDefault="00933DE2" w:rsidP="0071076A">
      <w:pPr>
        <w:numPr>
          <w:ilvl w:val="0"/>
          <w:numId w:val="16"/>
        </w:numPr>
        <w:spacing w:after="200" w:line="360" w:lineRule="auto"/>
        <w:ind w:firstLine="207"/>
        <w:contextualSpacing/>
        <w:jc w:val="both"/>
        <w:rPr>
          <w:rFonts w:eastAsia="Calibri"/>
          <w:lang w:eastAsia="en-US"/>
        </w:rPr>
      </w:pPr>
      <w:r w:rsidRPr="00933DE2">
        <w:rPr>
          <w:rFonts w:eastAsia="Calibri"/>
          <w:lang w:eastAsia="en-US"/>
        </w:rPr>
        <w:t>jest jednakże uważane za wykonywanie prawa i korzysta z ochrony;</w:t>
      </w:r>
    </w:p>
    <w:p w14:paraId="0A972AD9" w14:textId="77777777" w:rsidR="00933DE2" w:rsidRPr="00933DE2" w:rsidRDefault="00933DE2" w:rsidP="0071076A">
      <w:pPr>
        <w:numPr>
          <w:ilvl w:val="0"/>
          <w:numId w:val="16"/>
        </w:numPr>
        <w:spacing w:after="200" w:line="360" w:lineRule="auto"/>
        <w:ind w:firstLine="207"/>
        <w:contextualSpacing/>
        <w:jc w:val="both"/>
        <w:rPr>
          <w:rFonts w:eastAsia="Calibri"/>
          <w:lang w:eastAsia="en-US"/>
        </w:rPr>
      </w:pPr>
      <w:r w:rsidRPr="00933DE2">
        <w:rPr>
          <w:rFonts w:eastAsia="Calibri"/>
          <w:lang w:eastAsia="en-US"/>
        </w:rPr>
        <w:t>nie jest uważane za wykonywanie prawa i nie korzysta z ochrony;</w:t>
      </w:r>
    </w:p>
    <w:p w14:paraId="64537104" w14:textId="77777777" w:rsidR="00933DE2" w:rsidRPr="00933DE2" w:rsidRDefault="00933DE2" w:rsidP="0071076A">
      <w:pPr>
        <w:numPr>
          <w:ilvl w:val="0"/>
          <w:numId w:val="16"/>
        </w:numPr>
        <w:spacing w:after="200" w:line="360" w:lineRule="auto"/>
        <w:ind w:firstLine="207"/>
        <w:contextualSpacing/>
        <w:jc w:val="both"/>
        <w:rPr>
          <w:rFonts w:eastAsia="Calibri"/>
          <w:lang w:eastAsia="en-US"/>
        </w:rPr>
      </w:pPr>
      <w:r w:rsidRPr="00933DE2">
        <w:rPr>
          <w:rFonts w:eastAsia="Calibri"/>
          <w:lang w:eastAsia="en-US"/>
        </w:rPr>
        <w:t>nie jest uważane za wykonywanie prawa, jednakże korzysta z ochrony.</w:t>
      </w:r>
    </w:p>
    <w:p w14:paraId="2C88A7F7" w14:textId="794F807F" w:rsidR="00933DE2" w:rsidRPr="00933DE2" w:rsidRDefault="00933DE2" w:rsidP="00933DE2">
      <w:pPr>
        <w:pStyle w:val="Akapitzlist"/>
        <w:numPr>
          <w:ilvl w:val="0"/>
          <w:numId w:val="1"/>
        </w:numPr>
        <w:spacing w:after="200" w:line="360" w:lineRule="auto"/>
        <w:jc w:val="both"/>
        <w:rPr>
          <w:rFonts w:eastAsia="Calibri"/>
          <w:b/>
          <w:lang w:eastAsia="en-US"/>
        </w:rPr>
      </w:pPr>
      <w:r w:rsidRPr="00933DE2">
        <w:rPr>
          <w:rFonts w:eastAsia="Calibri"/>
          <w:b/>
          <w:lang w:eastAsia="en-US"/>
        </w:rPr>
        <w:lastRenderedPageBreak/>
        <w:t>Miejscem zamieszkania osoby fizycznej:</w:t>
      </w:r>
    </w:p>
    <w:p w14:paraId="11A07C96" w14:textId="77777777" w:rsidR="00933DE2" w:rsidRPr="00933DE2" w:rsidRDefault="00933DE2" w:rsidP="0071076A">
      <w:pPr>
        <w:numPr>
          <w:ilvl w:val="0"/>
          <w:numId w:val="17"/>
        </w:numPr>
        <w:spacing w:after="200" w:line="360" w:lineRule="auto"/>
        <w:ind w:firstLine="65"/>
        <w:contextualSpacing/>
        <w:jc w:val="both"/>
        <w:rPr>
          <w:rFonts w:eastAsia="Calibri"/>
          <w:lang w:eastAsia="en-US"/>
        </w:rPr>
      </w:pPr>
      <w:r w:rsidRPr="00933DE2">
        <w:rPr>
          <w:rFonts w:eastAsia="Calibri"/>
          <w:lang w:eastAsia="en-US"/>
        </w:rPr>
        <w:t>jest miejscowość, w której jest ona zameldowana;</w:t>
      </w:r>
    </w:p>
    <w:p w14:paraId="54D82F67" w14:textId="77777777" w:rsidR="00933DE2" w:rsidRPr="00933DE2" w:rsidRDefault="00933DE2" w:rsidP="0071076A">
      <w:pPr>
        <w:numPr>
          <w:ilvl w:val="0"/>
          <w:numId w:val="17"/>
        </w:numPr>
        <w:spacing w:after="200" w:line="360" w:lineRule="auto"/>
        <w:ind w:firstLine="65"/>
        <w:contextualSpacing/>
        <w:jc w:val="both"/>
        <w:rPr>
          <w:rFonts w:eastAsia="Calibri"/>
          <w:lang w:eastAsia="en-US"/>
        </w:rPr>
      </w:pPr>
      <w:r w:rsidRPr="00933DE2">
        <w:rPr>
          <w:rFonts w:eastAsia="Calibri"/>
          <w:lang w:eastAsia="en-US"/>
        </w:rPr>
        <w:t>jest miejscowość, w której osoba ta przebywa co najmniej od roku;</w:t>
      </w:r>
    </w:p>
    <w:p w14:paraId="049F6301" w14:textId="6930D237" w:rsidR="00933DE2" w:rsidRDefault="00933DE2" w:rsidP="0071076A">
      <w:pPr>
        <w:numPr>
          <w:ilvl w:val="0"/>
          <w:numId w:val="17"/>
        </w:numPr>
        <w:spacing w:after="200" w:line="360" w:lineRule="auto"/>
        <w:ind w:firstLine="65"/>
        <w:contextualSpacing/>
        <w:jc w:val="both"/>
        <w:rPr>
          <w:rFonts w:eastAsia="Calibri"/>
          <w:lang w:eastAsia="en-US"/>
        </w:rPr>
      </w:pPr>
      <w:r w:rsidRPr="00933DE2">
        <w:rPr>
          <w:rFonts w:eastAsia="Calibri"/>
          <w:lang w:eastAsia="en-US"/>
        </w:rPr>
        <w:t>jest miejscowość, w której osoba ta przebywa z zamiarem stałego pobytu.</w:t>
      </w:r>
    </w:p>
    <w:p w14:paraId="10FD8138" w14:textId="77777777" w:rsidR="008F3AAC" w:rsidRPr="00933DE2" w:rsidRDefault="008F3AAC" w:rsidP="008F3AAC">
      <w:pPr>
        <w:spacing w:after="200" w:line="360" w:lineRule="auto"/>
        <w:ind w:left="851"/>
        <w:contextualSpacing/>
        <w:jc w:val="both"/>
        <w:rPr>
          <w:rFonts w:eastAsia="Calibri"/>
          <w:lang w:eastAsia="en-US"/>
        </w:rPr>
      </w:pPr>
    </w:p>
    <w:p w14:paraId="50934536" w14:textId="6852F0C5" w:rsidR="00D27F20" w:rsidRDefault="009C5937" w:rsidP="00D27F20">
      <w:pPr>
        <w:pStyle w:val="Akapitzlist"/>
        <w:numPr>
          <w:ilvl w:val="0"/>
          <w:numId w:val="1"/>
        </w:numPr>
        <w:spacing w:line="360" w:lineRule="auto"/>
        <w:rPr>
          <w:b/>
        </w:rPr>
      </w:pPr>
      <w:r>
        <w:rPr>
          <w:b/>
        </w:rPr>
        <w:t>Źródłem solidarności zobowiązania może być</w:t>
      </w:r>
      <w:r w:rsidR="00352C38">
        <w:rPr>
          <w:b/>
        </w:rPr>
        <w:t>:</w:t>
      </w:r>
    </w:p>
    <w:p w14:paraId="25E1094C" w14:textId="20D42F8B" w:rsidR="009C5937" w:rsidRDefault="009C5937" w:rsidP="009C5937">
      <w:pPr>
        <w:pStyle w:val="Akapitzlist"/>
        <w:numPr>
          <w:ilvl w:val="1"/>
          <w:numId w:val="1"/>
        </w:numPr>
        <w:spacing w:line="360" w:lineRule="auto"/>
        <w:ind w:left="1134" w:hanging="283"/>
      </w:pPr>
      <w:r>
        <w:t>ustawa lub orzeczenie sądowe;</w:t>
      </w:r>
    </w:p>
    <w:p w14:paraId="6946648A" w14:textId="77777777" w:rsidR="009C5937" w:rsidRDefault="009C5937" w:rsidP="009C5937">
      <w:pPr>
        <w:pStyle w:val="Akapitzlist"/>
        <w:numPr>
          <w:ilvl w:val="1"/>
          <w:numId w:val="1"/>
        </w:numPr>
        <w:spacing w:line="360" w:lineRule="auto"/>
        <w:ind w:left="1134" w:hanging="283"/>
      </w:pPr>
      <w:r>
        <w:t>czynność prawna lub orzeczenie sądowe;</w:t>
      </w:r>
    </w:p>
    <w:p w14:paraId="1987A5B1" w14:textId="6E3E815B" w:rsidR="00352C38" w:rsidRDefault="00A26DC0" w:rsidP="009C5937">
      <w:pPr>
        <w:pStyle w:val="Akapitzlist"/>
        <w:numPr>
          <w:ilvl w:val="1"/>
          <w:numId w:val="1"/>
        </w:numPr>
        <w:spacing w:line="360" w:lineRule="auto"/>
        <w:ind w:left="1134" w:hanging="283"/>
      </w:pPr>
      <w:r>
        <w:t>ustawa lub czynność prawna</w:t>
      </w:r>
      <w:r w:rsidR="00352C38">
        <w:t xml:space="preserve">. </w:t>
      </w:r>
      <w:r w:rsidR="00352C38" w:rsidRPr="00574859">
        <w:t xml:space="preserve"> </w:t>
      </w:r>
    </w:p>
    <w:p w14:paraId="6EF570E6" w14:textId="77777777" w:rsidR="00D64968" w:rsidRDefault="00D64968" w:rsidP="00D64968">
      <w:pPr>
        <w:pStyle w:val="Akapitzlist"/>
        <w:spacing w:line="360" w:lineRule="auto"/>
        <w:ind w:left="1134"/>
      </w:pPr>
    </w:p>
    <w:p w14:paraId="03EC48E7" w14:textId="54ACFF72" w:rsidR="00352C38" w:rsidRPr="00445AF0" w:rsidRDefault="00A26DC0" w:rsidP="00352C38">
      <w:pPr>
        <w:pStyle w:val="Akapitzlist"/>
        <w:numPr>
          <w:ilvl w:val="0"/>
          <w:numId w:val="1"/>
        </w:numPr>
        <w:spacing w:line="360" w:lineRule="auto"/>
      </w:pPr>
      <w:r>
        <w:rPr>
          <w:b/>
        </w:rPr>
        <w:t>Jeżeli właścicielem nieruchomości, przeciwko któremu biegnie zasiedzenie jest małoletni, zasiedzenie nie może skończyć się wcześniej niż</w:t>
      </w:r>
      <w:r w:rsidR="00352C38">
        <w:rPr>
          <w:b/>
        </w:rPr>
        <w:t xml:space="preserve">: </w:t>
      </w:r>
    </w:p>
    <w:p w14:paraId="1AB571FA" w14:textId="1F9E5FB5" w:rsidR="00352C38" w:rsidRDefault="00A26DC0" w:rsidP="00352C38">
      <w:pPr>
        <w:pStyle w:val="Akapitzlist"/>
        <w:numPr>
          <w:ilvl w:val="1"/>
          <w:numId w:val="1"/>
        </w:numPr>
        <w:spacing w:line="360" w:lineRule="auto"/>
      </w:pPr>
      <w:r>
        <w:t>z upływem 6 miesięcy od uzyskania pełnoletności przez właściciela</w:t>
      </w:r>
      <w:r w:rsidR="00352C38">
        <w:t xml:space="preserve">; </w:t>
      </w:r>
    </w:p>
    <w:p w14:paraId="3DE2562B" w14:textId="1E7BBB22" w:rsidR="00352C38" w:rsidRDefault="00A26DC0" w:rsidP="00352C38">
      <w:pPr>
        <w:pStyle w:val="Akapitzlist"/>
        <w:numPr>
          <w:ilvl w:val="1"/>
          <w:numId w:val="1"/>
        </w:numPr>
        <w:spacing w:line="360" w:lineRule="auto"/>
      </w:pPr>
      <w:r>
        <w:t>z upływem roku od uzyskania pełnoletności przez właściciela</w:t>
      </w:r>
      <w:r w:rsidR="00352C38">
        <w:t xml:space="preserve">; </w:t>
      </w:r>
    </w:p>
    <w:p w14:paraId="2F107B00" w14:textId="1FA7758C" w:rsidR="00352C38" w:rsidRDefault="00A26DC0" w:rsidP="00352C38">
      <w:pPr>
        <w:pStyle w:val="Akapitzlist"/>
        <w:numPr>
          <w:ilvl w:val="1"/>
          <w:numId w:val="1"/>
        </w:numPr>
        <w:spacing w:line="360" w:lineRule="auto"/>
      </w:pPr>
      <w:r>
        <w:t>z upływem 2 lat od uzyskania pełnoletności przez właściciela</w:t>
      </w:r>
      <w:r w:rsidR="00352C38" w:rsidRPr="00044190">
        <w:t xml:space="preserve">. </w:t>
      </w:r>
    </w:p>
    <w:p w14:paraId="4F3F5A8C" w14:textId="77777777" w:rsidR="004D66CB" w:rsidRPr="00044190" w:rsidRDefault="004D66CB" w:rsidP="004D66CB">
      <w:pPr>
        <w:pStyle w:val="Akapitzlist"/>
        <w:spacing w:line="360" w:lineRule="auto"/>
        <w:ind w:left="1440"/>
      </w:pPr>
    </w:p>
    <w:p w14:paraId="06159BBE" w14:textId="39A8B9AE" w:rsidR="00933DE2" w:rsidRPr="00933DE2" w:rsidRDefault="00933DE2" w:rsidP="00933DE2">
      <w:pPr>
        <w:pStyle w:val="Akapitzlist"/>
        <w:numPr>
          <w:ilvl w:val="0"/>
          <w:numId w:val="1"/>
        </w:numPr>
        <w:spacing w:after="200" w:line="360" w:lineRule="auto"/>
        <w:jc w:val="both"/>
        <w:rPr>
          <w:rFonts w:eastAsia="Calibri"/>
          <w:b/>
          <w:lang w:eastAsia="en-US"/>
        </w:rPr>
      </w:pPr>
      <w:r w:rsidRPr="00933DE2">
        <w:rPr>
          <w:rFonts w:eastAsia="Calibri"/>
          <w:b/>
          <w:lang w:eastAsia="en-US"/>
        </w:rPr>
        <w:t>Proszę wskazać zdanie prawdziwe: o</w:t>
      </w:r>
      <w:r w:rsidRPr="00933DE2">
        <w:rPr>
          <w:rFonts w:eastAsia="Calibri"/>
          <w:b/>
          <w:i/>
          <w:lang w:eastAsia="en-US"/>
        </w:rPr>
        <w:t>sobami prawnymi są:</w:t>
      </w:r>
    </w:p>
    <w:p w14:paraId="06048864" w14:textId="77777777" w:rsidR="00933DE2" w:rsidRPr="00933DE2" w:rsidRDefault="00933DE2" w:rsidP="0071076A">
      <w:pPr>
        <w:numPr>
          <w:ilvl w:val="0"/>
          <w:numId w:val="18"/>
        </w:numPr>
        <w:spacing w:after="200" w:line="360" w:lineRule="auto"/>
        <w:ind w:left="1418" w:hanging="284"/>
        <w:contextualSpacing/>
        <w:jc w:val="both"/>
        <w:rPr>
          <w:rFonts w:eastAsia="Calibri"/>
          <w:iCs/>
          <w:lang w:eastAsia="en-US"/>
        </w:rPr>
      </w:pPr>
      <w:r w:rsidRPr="00933DE2">
        <w:rPr>
          <w:rFonts w:eastAsia="Calibri"/>
          <w:iCs/>
          <w:lang w:eastAsia="en-US"/>
        </w:rPr>
        <w:t>Skarb Państwa i inne podmioty, w których Skarb Państwa posiada lub dysponuje po</w:t>
      </w:r>
      <w:r w:rsidRPr="00933DE2">
        <w:rPr>
          <w:rFonts w:eastAsia="Calibri"/>
          <w:iCs/>
          <w:lang w:eastAsia="en-US"/>
        </w:rPr>
        <w:softHyphen/>
        <w:t>nad 50% akcji lub udziałów;</w:t>
      </w:r>
    </w:p>
    <w:p w14:paraId="76F118ED" w14:textId="77777777" w:rsidR="00933DE2" w:rsidRPr="00933DE2" w:rsidRDefault="00933DE2" w:rsidP="0071076A">
      <w:pPr>
        <w:numPr>
          <w:ilvl w:val="0"/>
          <w:numId w:val="18"/>
        </w:numPr>
        <w:spacing w:after="200" w:line="360" w:lineRule="auto"/>
        <w:ind w:left="1418" w:hanging="284"/>
        <w:contextualSpacing/>
        <w:jc w:val="both"/>
        <w:rPr>
          <w:rFonts w:eastAsia="Calibri"/>
          <w:iCs/>
          <w:lang w:eastAsia="en-US"/>
        </w:rPr>
      </w:pPr>
      <w:r w:rsidRPr="00933DE2">
        <w:rPr>
          <w:rFonts w:eastAsia="Calibri"/>
          <w:iCs/>
          <w:lang w:eastAsia="en-US"/>
        </w:rPr>
        <w:t xml:space="preserve">Skarb Państwa i jednostki organizacyjne, którym </w:t>
      </w:r>
      <w:hyperlink r:id="rId7" w:anchor="/search-hypertext/16785996_art(33)_1?pit=2023-09-14" w:tgtFrame="_blank" w:history="1">
        <w:r w:rsidRPr="00933DE2">
          <w:rPr>
            <w:rFonts w:eastAsia="Calibri"/>
            <w:iCs/>
            <w:lang w:eastAsia="en-US"/>
          </w:rPr>
          <w:t>przepisy</w:t>
        </w:r>
      </w:hyperlink>
      <w:r w:rsidRPr="00933DE2">
        <w:rPr>
          <w:rFonts w:eastAsia="Calibri"/>
          <w:iCs/>
          <w:lang w:eastAsia="en-US"/>
        </w:rPr>
        <w:t xml:space="preserve"> szczególne przyznają oso</w:t>
      </w:r>
      <w:r w:rsidRPr="00933DE2">
        <w:rPr>
          <w:rFonts w:eastAsia="Calibri"/>
          <w:iCs/>
          <w:lang w:eastAsia="en-US"/>
        </w:rPr>
        <w:softHyphen/>
        <w:t>bowość prawną;</w:t>
      </w:r>
    </w:p>
    <w:p w14:paraId="1A562992" w14:textId="77777777" w:rsidR="00933DE2" w:rsidRPr="00933DE2" w:rsidRDefault="00933DE2" w:rsidP="0071076A">
      <w:pPr>
        <w:numPr>
          <w:ilvl w:val="0"/>
          <w:numId w:val="18"/>
        </w:numPr>
        <w:spacing w:after="200" w:line="360" w:lineRule="auto"/>
        <w:ind w:left="1418" w:hanging="284"/>
        <w:contextualSpacing/>
        <w:jc w:val="both"/>
        <w:rPr>
          <w:rFonts w:eastAsia="Calibri"/>
          <w:iCs/>
          <w:lang w:eastAsia="en-US"/>
        </w:rPr>
      </w:pPr>
      <w:r w:rsidRPr="00933DE2">
        <w:rPr>
          <w:rFonts w:eastAsia="Calibri"/>
          <w:iCs/>
          <w:lang w:eastAsia="en-US"/>
        </w:rPr>
        <w:t>Skarb Państwa i spółki prawa handlowego.</w:t>
      </w:r>
    </w:p>
    <w:p w14:paraId="66E7ACB5" w14:textId="18E80CBC" w:rsidR="00D64968" w:rsidRDefault="00D64968" w:rsidP="00D64968">
      <w:pPr>
        <w:pStyle w:val="Akapitzlist"/>
        <w:spacing w:line="360" w:lineRule="auto"/>
        <w:ind w:left="1440"/>
        <w:jc w:val="both"/>
        <w:rPr>
          <w:b/>
        </w:rPr>
      </w:pPr>
    </w:p>
    <w:p w14:paraId="5BC976F5" w14:textId="3D4F3B34" w:rsidR="00352C38" w:rsidRDefault="00D64968" w:rsidP="00390A30">
      <w:pPr>
        <w:pStyle w:val="Akapitzlist"/>
        <w:numPr>
          <w:ilvl w:val="0"/>
          <w:numId w:val="1"/>
        </w:numPr>
        <w:spacing w:after="160" w:line="256" w:lineRule="auto"/>
        <w:jc w:val="both"/>
        <w:rPr>
          <w:b/>
        </w:rPr>
      </w:pPr>
      <w:r>
        <w:rPr>
          <w:b/>
        </w:rPr>
        <w:t>Zrzeczenie się dziedziczenia to</w:t>
      </w:r>
      <w:r w:rsidR="00352C38" w:rsidRPr="00390A30">
        <w:rPr>
          <w:b/>
        </w:rPr>
        <w:t>:</w:t>
      </w:r>
    </w:p>
    <w:p w14:paraId="394228FA" w14:textId="77777777" w:rsidR="0024091A" w:rsidRPr="00390A30" w:rsidRDefault="0024091A" w:rsidP="0024091A">
      <w:pPr>
        <w:pStyle w:val="Akapitzlist"/>
        <w:spacing w:after="160" w:line="256" w:lineRule="auto"/>
        <w:jc w:val="both"/>
        <w:rPr>
          <w:b/>
        </w:rPr>
      </w:pPr>
    </w:p>
    <w:p w14:paraId="5AE57FED" w14:textId="7778B1FD" w:rsidR="00352C38" w:rsidRDefault="00D64968" w:rsidP="00C238CF">
      <w:pPr>
        <w:pStyle w:val="Akapitzlist"/>
        <w:numPr>
          <w:ilvl w:val="0"/>
          <w:numId w:val="4"/>
        </w:numPr>
        <w:spacing w:after="160" w:line="360" w:lineRule="auto"/>
        <w:ind w:firstLine="54"/>
      </w:pPr>
      <w:r>
        <w:t>umowa między spadkobiercą ustawowym a przyszłym spadkodawcą;</w:t>
      </w:r>
    </w:p>
    <w:p w14:paraId="316988A8" w14:textId="6C9D9219" w:rsidR="00352C38" w:rsidRPr="00044190" w:rsidRDefault="00D64968" w:rsidP="00C238CF">
      <w:pPr>
        <w:pStyle w:val="Akapitzlist"/>
        <w:numPr>
          <w:ilvl w:val="0"/>
          <w:numId w:val="4"/>
        </w:numPr>
        <w:spacing w:after="160" w:line="360" w:lineRule="auto"/>
        <w:ind w:firstLine="54"/>
      </w:pPr>
      <w:r>
        <w:t>umowa między spadkobiercami;</w:t>
      </w:r>
    </w:p>
    <w:p w14:paraId="38AC5B8A" w14:textId="274DC9AC" w:rsidR="00352C38" w:rsidRDefault="00D64968" w:rsidP="00C238CF">
      <w:pPr>
        <w:pStyle w:val="Akapitzlist"/>
        <w:numPr>
          <w:ilvl w:val="0"/>
          <w:numId w:val="4"/>
        </w:numPr>
        <w:spacing w:after="160" w:line="360" w:lineRule="auto"/>
        <w:ind w:firstLine="54"/>
      </w:pPr>
      <w:r>
        <w:t>jednostronne oświadczenie woli spadkobiercy ustawowego przed otwarciem spadku.</w:t>
      </w:r>
    </w:p>
    <w:p w14:paraId="7748D4D0" w14:textId="77777777" w:rsidR="0024091A" w:rsidRDefault="0024091A" w:rsidP="00DA3040">
      <w:pPr>
        <w:pStyle w:val="Akapitzlist"/>
        <w:spacing w:after="160" w:line="360" w:lineRule="auto"/>
        <w:ind w:left="1080"/>
      </w:pPr>
    </w:p>
    <w:p w14:paraId="4740940D" w14:textId="2A2C79F7" w:rsidR="00352C38" w:rsidRDefault="00352C38" w:rsidP="00352C38">
      <w:pPr>
        <w:pStyle w:val="Akapitzlist"/>
        <w:numPr>
          <w:ilvl w:val="0"/>
          <w:numId w:val="1"/>
        </w:numPr>
        <w:spacing w:after="160" w:line="256" w:lineRule="auto"/>
        <w:rPr>
          <w:b/>
        </w:rPr>
      </w:pPr>
      <w:r w:rsidRPr="0024091A">
        <w:rPr>
          <w:b/>
        </w:rPr>
        <w:t>S</w:t>
      </w:r>
      <w:r w:rsidR="0024091A">
        <w:rPr>
          <w:b/>
        </w:rPr>
        <w:t xml:space="preserve">ądem spadku  zgodnie z </w:t>
      </w:r>
      <w:r w:rsidR="004538B1" w:rsidRPr="00390A30">
        <w:rPr>
          <w:b/>
        </w:rPr>
        <w:t>k</w:t>
      </w:r>
      <w:r w:rsidR="004538B1">
        <w:rPr>
          <w:b/>
        </w:rPr>
        <w:t xml:space="preserve">odeksu </w:t>
      </w:r>
      <w:r w:rsidR="004538B1" w:rsidRPr="00390A30">
        <w:rPr>
          <w:b/>
        </w:rPr>
        <w:t>p</w:t>
      </w:r>
      <w:r w:rsidR="004538B1">
        <w:rPr>
          <w:b/>
        </w:rPr>
        <w:t xml:space="preserve">ostępowania </w:t>
      </w:r>
      <w:r w:rsidR="004538B1" w:rsidRPr="00390A30">
        <w:rPr>
          <w:b/>
        </w:rPr>
        <w:t>c</w:t>
      </w:r>
      <w:r w:rsidR="004538B1">
        <w:rPr>
          <w:b/>
        </w:rPr>
        <w:t xml:space="preserve">ywilnego </w:t>
      </w:r>
      <w:r w:rsidR="0024091A">
        <w:rPr>
          <w:b/>
        </w:rPr>
        <w:t>jest:</w:t>
      </w:r>
    </w:p>
    <w:p w14:paraId="3C294A03" w14:textId="77777777" w:rsidR="0024091A" w:rsidRPr="0024091A" w:rsidRDefault="0024091A" w:rsidP="0024091A">
      <w:pPr>
        <w:pStyle w:val="Akapitzlist"/>
        <w:spacing w:after="160" w:line="256" w:lineRule="auto"/>
        <w:rPr>
          <w:b/>
        </w:rPr>
      </w:pPr>
    </w:p>
    <w:p w14:paraId="137C852D" w14:textId="243EA9C2" w:rsidR="00352C38" w:rsidRDefault="00DA3040" w:rsidP="00C238CF">
      <w:pPr>
        <w:pStyle w:val="Akapitzlist"/>
        <w:numPr>
          <w:ilvl w:val="0"/>
          <w:numId w:val="5"/>
        </w:numPr>
        <w:spacing w:after="160" w:line="360" w:lineRule="auto"/>
        <w:ind w:firstLine="54"/>
      </w:pPr>
      <w:r>
        <w:t>s</w:t>
      </w:r>
      <w:r w:rsidR="00352C38">
        <w:t>ąd ostatniego miejsca zamieszkania spadkodawcy</w:t>
      </w:r>
      <w:r w:rsidR="008F5D4C">
        <w:t>;</w:t>
      </w:r>
    </w:p>
    <w:p w14:paraId="2B0DC9A5" w14:textId="1303390B" w:rsidR="00352C38" w:rsidRDefault="00DA3040" w:rsidP="00C238CF">
      <w:pPr>
        <w:pStyle w:val="Akapitzlist"/>
        <w:numPr>
          <w:ilvl w:val="0"/>
          <w:numId w:val="5"/>
        </w:numPr>
        <w:spacing w:after="160" w:line="360" w:lineRule="auto"/>
        <w:ind w:firstLine="54"/>
      </w:pPr>
      <w:r>
        <w:t>s</w:t>
      </w:r>
      <w:r w:rsidR="00352C38">
        <w:t>ąd miejsca zgonu spadkodawcy</w:t>
      </w:r>
      <w:r w:rsidR="008F5D4C">
        <w:t>;</w:t>
      </w:r>
      <w:r w:rsidR="00352C38">
        <w:t xml:space="preserve"> </w:t>
      </w:r>
    </w:p>
    <w:p w14:paraId="4AFD7E8E" w14:textId="7DB00BFF" w:rsidR="00352C38" w:rsidRDefault="00DA3040" w:rsidP="00C238CF">
      <w:pPr>
        <w:pStyle w:val="Akapitzlist"/>
        <w:numPr>
          <w:ilvl w:val="0"/>
          <w:numId w:val="5"/>
        </w:numPr>
        <w:spacing w:after="160" w:line="360" w:lineRule="auto"/>
        <w:ind w:firstLine="54"/>
      </w:pPr>
      <w:r>
        <w:t>s</w:t>
      </w:r>
      <w:r w:rsidR="00352C38" w:rsidRPr="00044190">
        <w:t>ąd ostatniego miejsca zwykłego pobytu spadkodawcy</w:t>
      </w:r>
      <w:r w:rsidR="008F5D4C">
        <w:t>.</w:t>
      </w:r>
      <w:r w:rsidR="00352C38" w:rsidRPr="00044190">
        <w:t xml:space="preserve"> </w:t>
      </w:r>
    </w:p>
    <w:p w14:paraId="7BBFCA5C" w14:textId="77777777" w:rsidR="0024091A" w:rsidRPr="0024091A" w:rsidRDefault="0024091A" w:rsidP="0024091A">
      <w:pPr>
        <w:pStyle w:val="Akapitzlist"/>
        <w:spacing w:after="160" w:line="256" w:lineRule="auto"/>
        <w:ind w:left="1080"/>
        <w:rPr>
          <w:b/>
        </w:rPr>
      </w:pPr>
    </w:p>
    <w:p w14:paraId="43E08755" w14:textId="0C8244A2" w:rsidR="008F5D4C" w:rsidRPr="008F5D4C" w:rsidRDefault="008F5D4C" w:rsidP="008F5D4C">
      <w:pPr>
        <w:pStyle w:val="Akapitzlist"/>
        <w:numPr>
          <w:ilvl w:val="0"/>
          <w:numId w:val="1"/>
        </w:numPr>
        <w:spacing w:after="200" w:line="360" w:lineRule="auto"/>
        <w:jc w:val="both"/>
        <w:rPr>
          <w:rFonts w:eastAsia="Calibri"/>
          <w:b/>
          <w:lang w:eastAsia="en-US"/>
        </w:rPr>
      </w:pPr>
      <w:r w:rsidRPr="008F5D4C">
        <w:rPr>
          <w:rFonts w:eastAsia="Calibri"/>
          <w:b/>
          <w:lang w:eastAsia="en-US"/>
        </w:rPr>
        <w:t>Część składowa rzeczy:</w:t>
      </w:r>
    </w:p>
    <w:p w14:paraId="17B48DA4" w14:textId="77777777" w:rsidR="008F5D4C" w:rsidRPr="008F5D4C" w:rsidRDefault="008F5D4C" w:rsidP="0071076A">
      <w:pPr>
        <w:numPr>
          <w:ilvl w:val="0"/>
          <w:numId w:val="19"/>
        </w:numPr>
        <w:spacing w:after="200" w:line="360" w:lineRule="auto"/>
        <w:ind w:left="1418" w:hanging="284"/>
        <w:contextualSpacing/>
        <w:jc w:val="both"/>
        <w:rPr>
          <w:rFonts w:eastAsia="Calibri"/>
          <w:lang w:eastAsia="en-US"/>
        </w:rPr>
      </w:pPr>
      <w:r w:rsidRPr="008F5D4C">
        <w:t>może być odrębnym przedmiotem własności i innych praw rzeczowych, o ile strony tak postanowiły;</w:t>
      </w:r>
    </w:p>
    <w:p w14:paraId="04AA842E" w14:textId="77777777" w:rsidR="008F5D4C" w:rsidRPr="008F5D4C" w:rsidRDefault="008F5D4C" w:rsidP="0071076A">
      <w:pPr>
        <w:numPr>
          <w:ilvl w:val="0"/>
          <w:numId w:val="19"/>
        </w:numPr>
        <w:spacing w:after="200" w:line="360" w:lineRule="auto"/>
        <w:ind w:left="1418" w:hanging="284"/>
        <w:contextualSpacing/>
        <w:jc w:val="both"/>
        <w:rPr>
          <w:rFonts w:eastAsia="Calibri"/>
          <w:lang w:eastAsia="en-US"/>
        </w:rPr>
      </w:pPr>
      <w:r w:rsidRPr="008F5D4C">
        <w:t>to synonim przynależności rzeczy</w:t>
      </w:r>
      <w:r w:rsidRPr="008F5D4C">
        <w:rPr>
          <w:rFonts w:eastAsia="Calibri"/>
          <w:lang w:eastAsia="en-US"/>
        </w:rPr>
        <w:t>;</w:t>
      </w:r>
    </w:p>
    <w:p w14:paraId="1C9D83A6" w14:textId="77777777" w:rsidR="008F5D4C" w:rsidRPr="008F5D4C" w:rsidRDefault="008F5D4C" w:rsidP="0071076A">
      <w:pPr>
        <w:numPr>
          <w:ilvl w:val="0"/>
          <w:numId w:val="19"/>
        </w:numPr>
        <w:spacing w:after="200" w:line="360" w:lineRule="auto"/>
        <w:ind w:left="1418" w:hanging="284"/>
        <w:contextualSpacing/>
        <w:jc w:val="both"/>
        <w:rPr>
          <w:rFonts w:eastAsia="Calibri"/>
          <w:lang w:eastAsia="en-US"/>
        </w:rPr>
      </w:pPr>
      <w:r w:rsidRPr="008F5D4C">
        <w:t>nie może być odrębnym przedmiotem własności i innych praw rzeczowych</w:t>
      </w:r>
      <w:r w:rsidRPr="008F5D4C">
        <w:rPr>
          <w:rFonts w:eastAsia="Calibri"/>
          <w:lang w:eastAsia="en-US"/>
        </w:rPr>
        <w:t>.</w:t>
      </w:r>
    </w:p>
    <w:p w14:paraId="18BC36CD" w14:textId="2AF82E4A" w:rsidR="00352C38" w:rsidRDefault="00101939" w:rsidP="00352C38">
      <w:pPr>
        <w:pStyle w:val="Akapitzlist"/>
        <w:numPr>
          <w:ilvl w:val="0"/>
          <w:numId w:val="1"/>
        </w:numPr>
        <w:spacing w:after="160" w:line="256" w:lineRule="auto"/>
        <w:rPr>
          <w:b/>
        </w:rPr>
      </w:pPr>
      <w:r w:rsidRPr="00101939">
        <w:rPr>
          <w:b/>
        </w:rPr>
        <w:t>Roszczenie stwierdzone prawomocnym orzeczeniem sądu lub innego organu powołanego do rozpoznawania spraw danego rodzaju albo orzeczeniem sądu polubownego, jak również roszczenie stwierdzone ugodą zawartą przed sądem albo sądem polubownym albo ugodą zawartą przed mediatorem i zatwierdzoną przez sąd przedawnia się</w:t>
      </w:r>
      <w:r w:rsidR="00352C38" w:rsidRPr="002872D7">
        <w:rPr>
          <w:b/>
        </w:rPr>
        <w:t>:</w:t>
      </w:r>
    </w:p>
    <w:p w14:paraId="31DBB7CF" w14:textId="77777777" w:rsidR="002872D7" w:rsidRPr="002872D7" w:rsidRDefault="002872D7" w:rsidP="002872D7">
      <w:pPr>
        <w:pStyle w:val="Akapitzlist"/>
        <w:spacing w:after="160" w:line="256" w:lineRule="auto"/>
        <w:rPr>
          <w:b/>
        </w:rPr>
      </w:pPr>
    </w:p>
    <w:p w14:paraId="38461E78" w14:textId="7FE9E767" w:rsidR="0008225B" w:rsidRDefault="0008225B" w:rsidP="0071076A">
      <w:pPr>
        <w:pStyle w:val="Akapitzlist"/>
        <w:numPr>
          <w:ilvl w:val="0"/>
          <w:numId w:val="8"/>
        </w:numPr>
        <w:spacing w:line="360" w:lineRule="auto"/>
        <w:ind w:left="1418" w:hanging="284"/>
      </w:pPr>
      <w:r w:rsidRPr="0008225B">
        <w:t>z upływem sześciu lat</w:t>
      </w:r>
      <w:r>
        <w:t>, ale j</w:t>
      </w:r>
      <w:r w:rsidRPr="0008225B">
        <w:t>eżeli stwierdzone w ten sposób roszczenie obejmuje świadczenia okresowe, roszczenie o świadczenie okresowe należne w przyszłości przedawnia się z upływem trzech lat</w:t>
      </w:r>
      <w:r>
        <w:t>;</w:t>
      </w:r>
    </w:p>
    <w:p w14:paraId="347E2C8B" w14:textId="3581311E" w:rsidR="0008225B" w:rsidRDefault="0008225B" w:rsidP="0071076A">
      <w:pPr>
        <w:pStyle w:val="Akapitzlist"/>
        <w:numPr>
          <w:ilvl w:val="0"/>
          <w:numId w:val="8"/>
        </w:numPr>
        <w:spacing w:line="360" w:lineRule="auto"/>
        <w:ind w:left="1418" w:hanging="284"/>
      </w:pPr>
      <w:r w:rsidRPr="0008225B">
        <w:t>z upływem sześciu lat</w:t>
      </w:r>
      <w:r>
        <w:t>;</w:t>
      </w:r>
      <w:r w:rsidRPr="0008225B">
        <w:t xml:space="preserve"> </w:t>
      </w:r>
    </w:p>
    <w:p w14:paraId="36F04894" w14:textId="210E1D27" w:rsidR="002872D7" w:rsidRDefault="0008225B" w:rsidP="0071076A">
      <w:pPr>
        <w:pStyle w:val="Akapitzlist"/>
        <w:numPr>
          <w:ilvl w:val="0"/>
          <w:numId w:val="8"/>
        </w:numPr>
        <w:spacing w:line="360" w:lineRule="auto"/>
        <w:ind w:left="1418" w:hanging="284"/>
      </w:pPr>
      <w:r w:rsidRPr="0008225B">
        <w:t xml:space="preserve">z upływem </w:t>
      </w:r>
      <w:r>
        <w:t>dziesięciu</w:t>
      </w:r>
      <w:r w:rsidRPr="0008225B">
        <w:t xml:space="preserve"> lat</w:t>
      </w:r>
      <w:r>
        <w:t>.</w:t>
      </w:r>
    </w:p>
    <w:p w14:paraId="76A3655E" w14:textId="77777777" w:rsidR="0008225B" w:rsidRDefault="0008225B" w:rsidP="0008225B">
      <w:pPr>
        <w:pStyle w:val="Akapitzlist"/>
        <w:ind w:left="1418" w:hanging="425"/>
      </w:pPr>
    </w:p>
    <w:p w14:paraId="0EEF4090" w14:textId="2392AE97" w:rsidR="00352C38" w:rsidRPr="00246D68" w:rsidRDefault="0000300B" w:rsidP="00246D68">
      <w:pPr>
        <w:pStyle w:val="Akapitzlist"/>
        <w:numPr>
          <w:ilvl w:val="0"/>
          <w:numId w:val="1"/>
        </w:numPr>
        <w:rPr>
          <w:b/>
        </w:rPr>
      </w:pPr>
      <w:r>
        <w:rPr>
          <w:b/>
        </w:rPr>
        <w:t>Wybierz twierdzenie prawdziwe</w:t>
      </w:r>
      <w:r w:rsidR="00352C38" w:rsidRPr="00246D68">
        <w:rPr>
          <w:b/>
        </w:rPr>
        <w:t>:</w:t>
      </w:r>
    </w:p>
    <w:p w14:paraId="6CB0AA73" w14:textId="77777777" w:rsidR="00246D68" w:rsidRPr="00246D68" w:rsidRDefault="00246D68" w:rsidP="00246D68">
      <w:pPr>
        <w:pStyle w:val="Akapitzlist"/>
        <w:rPr>
          <w:b/>
        </w:rPr>
      </w:pPr>
    </w:p>
    <w:p w14:paraId="7FF10C77" w14:textId="5D7824C5" w:rsidR="0008225B" w:rsidRDefault="00352C38" w:rsidP="0008225B">
      <w:pPr>
        <w:pStyle w:val="Akapitzlist"/>
        <w:numPr>
          <w:ilvl w:val="1"/>
          <w:numId w:val="1"/>
        </w:numPr>
        <w:spacing w:line="360" w:lineRule="auto"/>
      </w:pPr>
      <w:r w:rsidRPr="00044190">
        <w:t xml:space="preserve">sposoby zabezpieczenie roszczeń niepieniężnych w postępowaniu sądowym nie są ściśle </w:t>
      </w:r>
      <w:r>
        <w:t>wyznaczone</w:t>
      </w:r>
      <w:r w:rsidRPr="00044190">
        <w:t xml:space="preserve"> przepisami kodeksu postępowania cywilnego</w:t>
      </w:r>
      <w:r w:rsidR="0008225B">
        <w:t>;</w:t>
      </w:r>
    </w:p>
    <w:p w14:paraId="1245609A" w14:textId="77777777" w:rsidR="0008225B" w:rsidRDefault="00352C38" w:rsidP="0008225B">
      <w:pPr>
        <w:pStyle w:val="Akapitzlist"/>
        <w:numPr>
          <w:ilvl w:val="1"/>
          <w:numId w:val="1"/>
        </w:numPr>
        <w:spacing w:line="360" w:lineRule="auto"/>
      </w:pPr>
      <w:r>
        <w:t>sposoby zabezpieczenia roszczeń kodeks postępowania cywilnego określa wyczerpująco</w:t>
      </w:r>
      <w:r w:rsidR="0008225B">
        <w:t>;</w:t>
      </w:r>
    </w:p>
    <w:p w14:paraId="353C7535" w14:textId="2C63F89D" w:rsidR="00246D68" w:rsidRDefault="00352C38" w:rsidP="0008225B">
      <w:pPr>
        <w:pStyle w:val="Akapitzlist"/>
        <w:numPr>
          <w:ilvl w:val="1"/>
          <w:numId w:val="1"/>
        </w:numPr>
        <w:spacing w:line="360" w:lineRule="auto"/>
      </w:pPr>
      <w:r>
        <w:t xml:space="preserve">sposób zabezpieczenia roszczenia zależy ściśle od treści wniosku strony o jego </w:t>
      </w:r>
      <w:r w:rsidR="00246D68">
        <w:t xml:space="preserve">  </w:t>
      </w:r>
    </w:p>
    <w:p w14:paraId="6A8BBC1C" w14:textId="0A97A4F4" w:rsidR="00352C38" w:rsidRDefault="00352C38" w:rsidP="0008225B">
      <w:pPr>
        <w:spacing w:line="360" w:lineRule="auto"/>
        <w:ind w:left="1418" w:hanging="2"/>
      </w:pPr>
      <w:r>
        <w:t>udzielenie</w:t>
      </w:r>
      <w:r w:rsidR="0008225B">
        <w:t>.</w:t>
      </w:r>
      <w:r>
        <w:t xml:space="preserve"> </w:t>
      </w:r>
    </w:p>
    <w:p w14:paraId="0C3FE942" w14:textId="77777777" w:rsidR="00246D68" w:rsidRDefault="00246D68" w:rsidP="0008225B">
      <w:pPr>
        <w:spacing w:line="360" w:lineRule="auto"/>
        <w:ind w:left="1418" w:hanging="284"/>
      </w:pPr>
    </w:p>
    <w:p w14:paraId="0DBC6E91" w14:textId="2568FFE2" w:rsidR="00352C38" w:rsidRPr="00246D68" w:rsidRDefault="00A92C6A" w:rsidP="0008225B">
      <w:pPr>
        <w:pStyle w:val="Akapitzlist"/>
        <w:numPr>
          <w:ilvl w:val="0"/>
          <w:numId w:val="1"/>
        </w:numPr>
        <w:spacing w:line="360" w:lineRule="auto"/>
        <w:rPr>
          <w:b/>
        </w:rPr>
      </w:pPr>
      <w:r>
        <w:rPr>
          <w:b/>
        </w:rPr>
        <w:lastRenderedPageBreak/>
        <w:t xml:space="preserve">Do właściwości sądów okręgowych należą sprawy o prawa majątkowe, </w:t>
      </w:r>
      <w:r w:rsidR="004538B1">
        <w:rPr>
          <w:b/>
        </w:rPr>
        <w:t>których</w:t>
      </w:r>
      <w:r>
        <w:rPr>
          <w:b/>
        </w:rPr>
        <w:t xml:space="preserve"> wartość przedmiotu sporu przewyższa</w:t>
      </w:r>
      <w:r w:rsidR="00352C38" w:rsidRPr="00246D68">
        <w:rPr>
          <w:b/>
        </w:rPr>
        <w:t>:</w:t>
      </w:r>
    </w:p>
    <w:p w14:paraId="446C620D" w14:textId="7F114535" w:rsidR="00246D68" w:rsidRPr="00A92C6A" w:rsidRDefault="00A92C6A" w:rsidP="00A92C6A">
      <w:pPr>
        <w:pStyle w:val="Akapitzlist"/>
        <w:numPr>
          <w:ilvl w:val="1"/>
          <w:numId w:val="1"/>
        </w:numPr>
        <w:spacing w:line="360" w:lineRule="auto"/>
        <w:rPr>
          <w:bCs/>
        </w:rPr>
      </w:pPr>
      <w:r w:rsidRPr="00A92C6A">
        <w:rPr>
          <w:bCs/>
        </w:rPr>
        <w:t>50.000,00 zł;</w:t>
      </w:r>
    </w:p>
    <w:p w14:paraId="5498F1BF" w14:textId="37447FDC" w:rsidR="00A92C6A" w:rsidRDefault="00A92C6A" w:rsidP="00A92C6A">
      <w:pPr>
        <w:pStyle w:val="Akapitzlist"/>
        <w:numPr>
          <w:ilvl w:val="1"/>
          <w:numId w:val="1"/>
        </w:numPr>
        <w:spacing w:line="360" w:lineRule="auto"/>
        <w:rPr>
          <w:bCs/>
        </w:rPr>
      </w:pPr>
      <w:r>
        <w:rPr>
          <w:bCs/>
        </w:rPr>
        <w:t>75.000,00 zł;</w:t>
      </w:r>
    </w:p>
    <w:p w14:paraId="59E9EA32" w14:textId="71DD7228" w:rsidR="00A92C6A" w:rsidRPr="00A92C6A" w:rsidRDefault="00A92C6A" w:rsidP="00A92C6A">
      <w:pPr>
        <w:pStyle w:val="Akapitzlist"/>
        <w:numPr>
          <w:ilvl w:val="1"/>
          <w:numId w:val="1"/>
        </w:numPr>
        <w:spacing w:line="360" w:lineRule="auto"/>
        <w:rPr>
          <w:bCs/>
        </w:rPr>
      </w:pPr>
      <w:r>
        <w:rPr>
          <w:bCs/>
        </w:rPr>
        <w:t>100.000,00 zł.</w:t>
      </w:r>
    </w:p>
    <w:p w14:paraId="74CC8BD2" w14:textId="77777777" w:rsidR="00246D68" w:rsidRPr="00246D68" w:rsidRDefault="00246D68" w:rsidP="00A92C6A">
      <w:pPr>
        <w:pStyle w:val="Akapitzlist"/>
        <w:spacing w:line="360" w:lineRule="auto"/>
        <w:rPr>
          <w:b/>
        </w:rPr>
      </w:pPr>
    </w:p>
    <w:p w14:paraId="1705D776" w14:textId="52E4B3C0" w:rsidR="00352C38" w:rsidRPr="00A92C6A" w:rsidRDefault="00A92C6A" w:rsidP="00C50E23">
      <w:pPr>
        <w:pStyle w:val="Akapitzlist"/>
        <w:numPr>
          <w:ilvl w:val="0"/>
          <w:numId w:val="1"/>
        </w:numPr>
        <w:rPr>
          <w:b/>
        </w:rPr>
      </w:pPr>
      <w:r>
        <w:rPr>
          <w:b/>
        </w:rPr>
        <w:t>Roszczenie negatoryjne to</w:t>
      </w:r>
      <w:r w:rsidR="00352C38" w:rsidRPr="00A92C6A">
        <w:rPr>
          <w:b/>
        </w:rPr>
        <w:t>:</w:t>
      </w:r>
    </w:p>
    <w:p w14:paraId="37A8737F" w14:textId="77777777" w:rsidR="00246D68" w:rsidRPr="00246D68" w:rsidRDefault="00246D68" w:rsidP="00246D68">
      <w:pPr>
        <w:pStyle w:val="Akapitzlist"/>
        <w:rPr>
          <w:b/>
        </w:rPr>
      </w:pPr>
    </w:p>
    <w:p w14:paraId="2D7E38F4" w14:textId="5314BC9D" w:rsidR="00246D68" w:rsidRDefault="00A92C6A" w:rsidP="00A92C6A">
      <w:pPr>
        <w:pStyle w:val="Akapitzlist"/>
        <w:numPr>
          <w:ilvl w:val="1"/>
          <w:numId w:val="1"/>
        </w:numPr>
        <w:spacing w:line="360" w:lineRule="auto"/>
      </w:pPr>
      <w:r>
        <w:t>żądanie wydania rzeczy;</w:t>
      </w:r>
    </w:p>
    <w:p w14:paraId="3D1894B0" w14:textId="69E610BA" w:rsidR="00A92C6A" w:rsidRDefault="00A92C6A" w:rsidP="00A92C6A">
      <w:pPr>
        <w:pStyle w:val="Akapitzlist"/>
        <w:numPr>
          <w:ilvl w:val="1"/>
          <w:numId w:val="1"/>
        </w:numPr>
        <w:spacing w:line="360" w:lineRule="auto"/>
      </w:pPr>
      <w:r>
        <w:t>żądanie przywrócenia stanu zgodnego z prawem i zaniechania naruszeń;</w:t>
      </w:r>
    </w:p>
    <w:p w14:paraId="3A1C9878" w14:textId="38C6A886" w:rsidR="00A92C6A" w:rsidRDefault="00A92C6A" w:rsidP="00A92C6A">
      <w:pPr>
        <w:pStyle w:val="Akapitzlist"/>
        <w:numPr>
          <w:ilvl w:val="1"/>
          <w:numId w:val="1"/>
        </w:numPr>
        <w:spacing w:line="360" w:lineRule="auto"/>
      </w:pPr>
      <w:r>
        <w:t>żądanie odszkodowania za utraconą rzecz.</w:t>
      </w:r>
    </w:p>
    <w:p w14:paraId="4EC3ECBC" w14:textId="77777777" w:rsidR="00246D68" w:rsidRDefault="00246D68" w:rsidP="00A92C6A">
      <w:pPr>
        <w:pStyle w:val="Akapitzlist"/>
        <w:spacing w:line="360" w:lineRule="auto"/>
      </w:pPr>
    </w:p>
    <w:p w14:paraId="34BC78DF" w14:textId="0FC91D41" w:rsidR="008F5D4C" w:rsidRPr="008F5D4C" w:rsidRDefault="008F5D4C" w:rsidP="008F5D4C">
      <w:pPr>
        <w:pStyle w:val="Akapitzlist"/>
        <w:numPr>
          <w:ilvl w:val="0"/>
          <w:numId w:val="1"/>
        </w:numPr>
        <w:spacing w:after="200" w:line="360" w:lineRule="auto"/>
        <w:jc w:val="both"/>
        <w:rPr>
          <w:rFonts w:eastAsia="Calibri"/>
          <w:b/>
          <w:lang w:eastAsia="en-US"/>
        </w:rPr>
      </w:pPr>
      <w:r w:rsidRPr="008F5D4C">
        <w:rPr>
          <w:rFonts w:eastAsia="Calibri"/>
          <w:b/>
          <w:lang w:eastAsia="en-US"/>
        </w:rPr>
        <w:t>Ograniczonym prawem rzeczowym jest:</w:t>
      </w:r>
    </w:p>
    <w:p w14:paraId="3D75E398" w14:textId="77777777" w:rsidR="008F5D4C" w:rsidRPr="008F5D4C" w:rsidRDefault="008F5D4C" w:rsidP="0071076A">
      <w:pPr>
        <w:numPr>
          <w:ilvl w:val="0"/>
          <w:numId w:val="20"/>
        </w:numPr>
        <w:spacing w:after="200" w:line="360" w:lineRule="auto"/>
        <w:ind w:firstLine="348"/>
        <w:contextualSpacing/>
        <w:jc w:val="both"/>
        <w:rPr>
          <w:rFonts w:eastAsia="Calibri"/>
          <w:lang w:eastAsia="en-US"/>
        </w:rPr>
      </w:pPr>
      <w:r w:rsidRPr="008F5D4C">
        <w:rPr>
          <w:rFonts w:eastAsia="Calibri"/>
          <w:lang w:eastAsia="en-US"/>
        </w:rPr>
        <w:t>najem;</w:t>
      </w:r>
    </w:p>
    <w:p w14:paraId="6EA91D3A" w14:textId="77777777" w:rsidR="008F5D4C" w:rsidRPr="008F5D4C" w:rsidRDefault="008F5D4C" w:rsidP="0071076A">
      <w:pPr>
        <w:numPr>
          <w:ilvl w:val="0"/>
          <w:numId w:val="20"/>
        </w:numPr>
        <w:spacing w:after="200" w:line="360" w:lineRule="auto"/>
        <w:ind w:firstLine="348"/>
        <w:contextualSpacing/>
        <w:jc w:val="both"/>
        <w:rPr>
          <w:rFonts w:eastAsia="Calibri"/>
          <w:lang w:eastAsia="en-US"/>
        </w:rPr>
      </w:pPr>
      <w:r w:rsidRPr="008F5D4C">
        <w:rPr>
          <w:rFonts w:eastAsia="Calibri"/>
          <w:lang w:eastAsia="en-US"/>
        </w:rPr>
        <w:t>służebność;</w:t>
      </w:r>
    </w:p>
    <w:p w14:paraId="68D32032" w14:textId="77777777" w:rsidR="008F5D4C" w:rsidRPr="008F5D4C" w:rsidRDefault="008F5D4C" w:rsidP="0071076A">
      <w:pPr>
        <w:numPr>
          <w:ilvl w:val="0"/>
          <w:numId w:val="20"/>
        </w:numPr>
        <w:spacing w:after="200" w:line="360" w:lineRule="auto"/>
        <w:ind w:firstLine="348"/>
        <w:contextualSpacing/>
        <w:jc w:val="both"/>
        <w:rPr>
          <w:rFonts w:eastAsia="Calibri"/>
          <w:lang w:eastAsia="en-US"/>
        </w:rPr>
      </w:pPr>
      <w:r w:rsidRPr="008F5D4C">
        <w:rPr>
          <w:rFonts w:eastAsia="Calibri"/>
          <w:lang w:eastAsia="en-US"/>
        </w:rPr>
        <w:t>użytkowanie wieczyste.</w:t>
      </w:r>
    </w:p>
    <w:p w14:paraId="660D1BC7" w14:textId="77777777" w:rsidR="00296E14" w:rsidRDefault="00296E14" w:rsidP="00352C38">
      <w:pPr>
        <w:pStyle w:val="Akapitzlist"/>
      </w:pPr>
    </w:p>
    <w:p w14:paraId="0C512785" w14:textId="3AE038AF" w:rsidR="00352C38" w:rsidRPr="00296E14" w:rsidRDefault="00352C38" w:rsidP="00296E14">
      <w:pPr>
        <w:pStyle w:val="Akapitzlist"/>
        <w:numPr>
          <w:ilvl w:val="0"/>
          <w:numId w:val="1"/>
        </w:numPr>
        <w:rPr>
          <w:b/>
        </w:rPr>
      </w:pPr>
      <w:r w:rsidRPr="00296E14">
        <w:rPr>
          <w:b/>
        </w:rPr>
        <w:t xml:space="preserve">Środkiem </w:t>
      </w:r>
      <w:r w:rsidR="00F862F0">
        <w:rPr>
          <w:b/>
        </w:rPr>
        <w:t>odwoławczym według k</w:t>
      </w:r>
      <w:r w:rsidR="00F95CE8">
        <w:rPr>
          <w:b/>
        </w:rPr>
        <w:t xml:space="preserve">odeksu </w:t>
      </w:r>
      <w:r w:rsidR="00F862F0">
        <w:rPr>
          <w:b/>
        </w:rPr>
        <w:t>p</w:t>
      </w:r>
      <w:r w:rsidR="00F95CE8">
        <w:rPr>
          <w:b/>
        </w:rPr>
        <w:t xml:space="preserve">ostepowania cywilnego </w:t>
      </w:r>
      <w:r w:rsidR="00F862F0">
        <w:rPr>
          <w:b/>
        </w:rPr>
        <w:t>nie jest</w:t>
      </w:r>
      <w:r w:rsidRPr="00296E14">
        <w:rPr>
          <w:b/>
        </w:rPr>
        <w:t>:</w:t>
      </w:r>
    </w:p>
    <w:p w14:paraId="519A6F29" w14:textId="77777777" w:rsidR="00296E14" w:rsidRPr="00296E14" w:rsidRDefault="00296E14" w:rsidP="00F95CE8">
      <w:pPr>
        <w:pStyle w:val="Akapitzlist"/>
        <w:spacing w:line="360" w:lineRule="auto"/>
        <w:rPr>
          <w:b/>
        </w:rPr>
      </w:pPr>
    </w:p>
    <w:p w14:paraId="044E64C9" w14:textId="77777777" w:rsidR="00F95CE8" w:rsidRDefault="00352C38" w:rsidP="00F95CE8">
      <w:pPr>
        <w:pStyle w:val="Akapitzlist"/>
        <w:numPr>
          <w:ilvl w:val="1"/>
          <w:numId w:val="1"/>
        </w:numPr>
        <w:spacing w:line="360" w:lineRule="auto"/>
      </w:pPr>
      <w:r>
        <w:t>zażalenie na postanowienie sądu pierwszej instancji kończące postępowanie w sprawie</w:t>
      </w:r>
      <w:r w:rsidR="00F95CE8">
        <w:t>;</w:t>
      </w:r>
      <w:r>
        <w:t xml:space="preserve"> </w:t>
      </w:r>
    </w:p>
    <w:p w14:paraId="053FF7C9" w14:textId="77777777" w:rsidR="00F95CE8" w:rsidRDefault="00352C38" w:rsidP="00F95CE8">
      <w:pPr>
        <w:pStyle w:val="Akapitzlist"/>
        <w:numPr>
          <w:ilvl w:val="1"/>
          <w:numId w:val="1"/>
        </w:numPr>
        <w:spacing w:line="360" w:lineRule="auto"/>
      </w:pPr>
      <w:r>
        <w:t>sprzeciw od nakazu zapłaty wydanego w postępowaniu upominawczym</w:t>
      </w:r>
      <w:r w:rsidR="00F95CE8">
        <w:t>;</w:t>
      </w:r>
    </w:p>
    <w:p w14:paraId="41E49328" w14:textId="02119FC8" w:rsidR="00352C38" w:rsidRDefault="00352C38" w:rsidP="00F95CE8">
      <w:pPr>
        <w:pStyle w:val="Akapitzlist"/>
        <w:numPr>
          <w:ilvl w:val="1"/>
          <w:numId w:val="1"/>
        </w:numPr>
        <w:spacing w:line="360" w:lineRule="auto"/>
      </w:pPr>
      <w:r>
        <w:t>apelacja od wyroku sądu</w:t>
      </w:r>
      <w:r w:rsidR="00F95CE8">
        <w:t>.</w:t>
      </w:r>
      <w:r>
        <w:t xml:space="preserve"> </w:t>
      </w:r>
    </w:p>
    <w:p w14:paraId="676EF622" w14:textId="77777777" w:rsidR="00296E14" w:rsidRDefault="00296E14" w:rsidP="00352C38">
      <w:pPr>
        <w:pStyle w:val="Akapitzlist"/>
      </w:pPr>
    </w:p>
    <w:p w14:paraId="78EE3DDE" w14:textId="4B808C96" w:rsidR="00352C38" w:rsidRPr="00296E14" w:rsidRDefault="00313A0D" w:rsidP="00296E14">
      <w:pPr>
        <w:pStyle w:val="Akapitzlist"/>
        <w:numPr>
          <w:ilvl w:val="0"/>
          <w:numId w:val="1"/>
        </w:numPr>
        <w:rPr>
          <w:b/>
        </w:rPr>
      </w:pPr>
      <w:r>
        <w:rPr>
          <w:b/>
        </w:rPr>
        <w:t>Osobami uprawnionymi do zachowku są</w:t>
      </w:r>
      <w:r w:rsidR="00352C38" w:rsidRPr="00296E14">
        <w:rPr>
          <w:b/>
        </w:rPr>
        <w:t>:</w:t>
      </w:r>
    </w:p>
    <w:p w14:paraId="248C8DDD" w14:textId="77777777" w:rsidR="00296E14" w:rsidRPr="00296E14" w:rsidRDefault="00296E14" w:rsidP="00296E14">
      <w:pPr>
        <w:pStyle w:val="Akapitzlist"/>
        <w:rPr>
          <w:b/>
        </w:rPr>
      </w:pPr>
    </w:p>
    <w:p w14:paraId="7EF2B499" w14:textId="1C9DB080" w:rsidR="00F95CE8" w:rsidRDefault="00313A0D" w:rsidP="0071076A">
      <w:pPr>
        <w:pStyle w:val="Akapitzlist"/>
        <w:numPr>
          <w:ilvl w:val="0"/>
          <w:numId w:val="9"/>
        </w:numPr>
        <w:spacing w:line="360" w:lineRule="auto"/>
      </w:pPr>
      <w:r>
        <w:t>zstępni, małżonek oraz rodzice spadkodawcy, którzy byliby powołani do spadku z ustawy</w:t>
      </w:r>
      <w:r w:rsidR="00F95CE8">
        <w:t>;</w:t>
      </w:r>
    </w:p>
    <w:p w14:paraId="7112F1CE" w14:textId="59656873" w:rsidR="00F95CE8" w:rsidRDefault="00313A0D" w:rsidP="0071076A">
      <w:pPr>
        <w:pStyle w:val="Akapitzlist"/>
        <w:numPr>
          <w:ilvl w:val="0"/>
          <w:numId w:val="9"/>
        </w:numPr>
        <w:spacing w:line="360" w:lineRule="auto"/>
      </w:pPr>
      <w:r>
        <w:t>tylko zstępni</w:t>
      </w:r>
      <w:r w:rsidRPr="00313A0D">
        <w:t xml:space="preserve"> </w:t>
      </w:r>
      <w:r>
        <w:t>spadkodawcy, którzy byliby powołani do spadku z ustawy</w:t>
      </w:r>
      <w:r w:rsidR="00F95CE8">
        <w:t>;</w:t>
      </w:r>
    </w:p>
    <w:p w14:paraId="41B32C24" w14:textId="1F49B33A" w:rsidR="00352C38" w:rsidRDefault="00313A0D" w:rsidP="0071076A">
      <w:pPr>
        <w:pStyle w:val="Akapitzlist"/>
        <w:numPr>
          <w:ilvl w:val="0"/>
          <w:numId w:val="9"/>
        </w:numPr>
        <w:spacing w:line="360" w:lineRule="auto"/>
      </w:pPr>
      <w:r>
        <w:t>tylko zstępni i małżonek spadkodawcy, którzy byliby powołani do spadku z ustawy</w:t>
      </w:r>
      <w:r w:rsidR="00F95CE8">
        <w:t>.</w:t>
      </w:r>
    </w:p>
    <w:p w14:paraId="70C2BDE9" w14:textId="77777777" w:rsidR="00296E14" w:rsidRPr="00296E14" w:rsidRDefault="00296E14" w:rsidP="00352C38">
      <w:pPr>
        <w:pStyle w:val="Akapitzlist"/>
        <w:rPr>
          <w:b/>
        </w:rPr>
      </w:pPr>
    </w:p>
    <w:p w14:paraId="1406B785" w14:textId="60BB25EF" w:rsidR="00313A0D" w:rsidRDefault="00313A0D" w:rsidP="00313A0D">
      <w:pPr>
        <w:pStyle w:val="Akapitzlist"/>
        <w:rPr>
          <w:b/>
        </w:rPr>
      </w:pPr>
    </w:p>
    <w:p w14:paraId="06AB19A5" w14:textId="77777777" w:rsidR="00313A0D" w:rsidRDefault="00313A0D" w:rsidP="00313A0D">
      <w:pPr>
        <w:pStyle w:val="Akapitzlist"/>
        <w:rPr>
          <w:b/>
        </w:rPr>
      </w:pPr>
    </w:p>
    <w:p w14:paraId="52852976" w14:textId="64B1E902" w:rsidR="00755931" w:rsidRPr="00755931" w:rsidRDefault="00755931" w:rsidP="00755931">
      <w:pPr>
        <w:numPr>
          <w:ilvl w:val="0"/>
          <w:numId w:val="1"/>
        </w:numPr>
        <w:contextualSpacing/>
        <w:rPr>
          <w:b/>
        </w:rPr>
      </w:pPr>
      <w:r w:rsidRPr="00755931">
        <w:rPr>
          <w:b/>
        </w:rPr>
        <w:t xml:space="preserve">Według </w:t>
      </w:r>
      <w:r>
        <w:rPr>
          <w:b/>
        </w:rPr>
        <w:t>kodeksu postępowania cywilnego</w:t>
      </w:r>
      <w:r w:rsidRPr="00755931">
        <w:rPr>
          <w:b/>
        </w:rPr>
        <w:t xml:space="preserve"> </w:t>
      </w:r>
      <w:r>
        <w:rPr>
          <w:b/>
        </w:rPr>
        <w:t xml:space="preserve">sąd </w:t>
      </w:r>
      <w:r w:rsidRPr="00755931">
        <w:rPr>
          <w:b/>
        </w:rPr>
        <w:t>może wydać wyrok zaoczny:</w:t>
      </w:r>
    </w:p>
    <w:p w14:paraId="59947832" w14:textId="77777777" w:rsidR="00755931" w:rsidRPr="00755931" w:rsidRDefault="00755931" w:rsidP="00755931">
      <w:pPr>
        <w:ind w:left="720"/>
        <w:contextualSpacing/>
        <w:rPr>
          <w:b/>
        </w:rPr>
      </w:pPr>
      <w:r w:rsidRPr="00755931">
        <w:rPr>
          <w:b/>
        </w:rPr>
        <w:t xml:space="preserve"> </w:t>
      </w:r>
    </w:p>
    <w:p w14:paraId="2FD3F852" w14:textId="1844CC64" w:rsidR="00755931" w:rsidRPr="00755931" w:rsidRDefault="00755931" w:rsidP="0071076A">
      <w:pPr>
        <w:pStyle w:val="Akapitzlist"/>
        <w:numPr>
          <w:ilvl w:val="3"/>
          <w:numId w:val="21"/>
        </w:numPr>
        <w:spacing w:line="360" w:lineRule="auto"/>
        <w:ind w:left="1418" w:hanging="284"/>
      </w:pPr>
      <w:r w:rsidRPr="00755931">
        <w:t>wyłącznie na posiedzeniu niejawnym</w:t>
      </w:r>
      <w:r>
        <w:t>;</w:t>
      </w:r>
      <w:r w:rsidRPr="00755931">
        <w:t xml:space="preserve"> </w:t>
      </w:r>
    </w:p>
    <w:p w14:paraId="71EA39AD" w14:textId="2261E9ED" w:rsidR="00755931" w:rsidRPr="00755931" w:rsidRDefault="00755931" w:rsidP="0071076A">
      <w:pPr>
        <w:pStyle w:val="Akapitzlist"/>
        <w:numPr>
          <w:ilvl w:val="3"/>
          <w:numId w:val="21"/>
        </w:numPr>
        <w:spacing w:line="360" w:lineRule="auto"/>
        <w:ind w:left="1418" w:hanging="284"/>
      </w:pPr>
      <w:r w:rsidRPr="00755931">
        <w:t>wyłącznie po przeprowadzeniu rozprawy</w:t>
      </w:r>
      <w:r>
        <w:t>;</w:t>
      </w:r>
      <w:r w:rsidRPr="00755931">
        <w:t xml:space="preserve"> </w:t>
      </w:r>
    </w:p>
    <w:p w14:paraId="41B3A486" w14:textId="2157FB85" w:rsidR="00755931" w:rsidRPr="00755931" w:rsidRDefault="00755931" w:rsidP="0071076A">
      <w:pPr>
        <w:pStyle w:val="Akapitzlist"/>
        <w:numPr>
          <w:ilvl w:val="3"/>
          <w:numId w:val="21"/>
        </w:numPr>
        <w:spacing w:line="360" w:lineRule="auto"/>
        <w:ind w:left="1418" w:hanging="284"/>
      </w:pPr>
      <w:r w:rsidRPr="00755931">
        <w:t>zarówno na posiedzeniu niejawnym, jak i po przeprowadzeniu rozprawy</w:t>
      </w:r>
      <w:r>
        <w:t>.</w:t>
      </w:r>
      <w:r w:rsidRPr="00755931">
        <w:t xml:space="preserve"> </w:t>
      </w:r>
    </w:p>
    <w:p w14:paraId="4E32FEFD" w14:textId="77777777" w:rsidR="00F95CE8" w:rsidRDefault="00F95CE8" w:rsidP="00F95CE8">
      <w:pPr>
        <w:pStyle w:val="Akapitzlist"/>
        <w:ind w:left="1440"/>
      </w:pPr>
    </w:p>
    <w:p w14:paraId="6816CBEF" w14:textId="3E086279" w:rsidR="00352C38" w:rsidRPr="00296E14" w:rsidRDefault="00C11053" w:rsidP="00296E14">
      <w:pPr>
        <w:pStyle w:val="Akapitzlist"/>
        <w:numPr>
          <w:ilvl w:val="0"/>
          <w:numId w:val="1"/>
        </w:numPr>
        <w:rPr>
          <w:b/>
        </w:rPr>
      </w:pPr>
      <w:r>
        <w:rPr>
          <w:b/>
        </w:rPr>
        <w:t xml:space="preserve">Od wyroku zaocznego </w:t>
      </w:r>
      <w:r w:rsidR="00372394">
        <w:rPr>
          <w:b/>
        </w:rPr>
        <w:t>pozwanemu przysługuje środek zaskarżenia w postaci</w:t>
      </w:r>
      <w:r w:rsidR="00352C38" w:rsidRPr="00296E14">
        <w:rPr>
          <w:b/>
        </w:rPr>
        <w:t>:</w:t>
      </w:r>
    </w:p>
    <w:p w14:paraId="52714E27" w14:textId="77777777" w:rsidR="00296E14" w:rsidRPr="00296E14" w:rsidRDefault="00296E14" w:rsidP="00296E14">
      <w:pPr>
        <w:pStyle w:val="Akapitzlist"/>
        <w:rPr>
          <w:b/>
        </w:rPr>
      </w:pPr>
    </w:p>
    <w:p w14:paraId="63B2E38F" w14:textId="72600045" w:rsidR="00352C38" w:rsidRDefault="00372394" w:rsidP="00372394">
      <w:pPr>
        <w:pStyle w:val="Akapitzlist"/>
        <w:numPr>
          <w:ilvl w:val="1"/>
          <w:numId w:val="1"/>
        </w:numPr>
        <w:spacing w:line="360" w:lineRule="auto"/>
      </w:pPr>
      <w:r>
        <w:t>apelacji;</w:t>
      </w:r>
    </w:p>
    <w:p w14:paraId="789DDEA2" w14:textId="17433F29" w:rsidR="00372394" w:rsidRDefault="00372394" w:rsidP="00372394">
      <w:pPr>
        <w:pStyle w:val="Akapitzlist"/>
        <w:numPr>
          <w:ilvl w:val="1"/>
          <w:numId w:val="1"/>
        </w:numPr>
        <w:spacing w:line="360" w:lineRule="auto"/>
      </w:pPr>
      <w:r>
        <w:t>sprzeciwu;</w:t>
      </w:r>
    </w:p>
    <w:p w14:paraId="33E07B74" w14:textId="29108924" w:rsidR="00372394" w:rsidRDefault="00372394" w:rsidP="00372394">
      <w:pPr>
        <w:pStyle w:val="Akapitzlist"/>
        <w:numPr>
          <w:ilvl w:val="1"/>
          <w:numId w:val="1"/>
        </w:numPr>
        <w:spacing w:line="360" w:lineRule="auto"/>
      </w:pPr>
      <w:r>
        <w:t>zarzutów.</w:t>
      </w:r>
    </w:p>
    <w:p w14:paraId="7DE7AE8F" w14:textId="77777777" w:rsidR="00296E14" w:rsidRDefault="00296E14" w:rsidP="00372394">
      <w:pPr>
        <w:pStyle w:val="Akapitzlist"/>
        <w:spacing w:line="360" w:lineRule="auto"/>
      </w:pPr>
    </w:p>
    <w:p w14:paraId="60D0D09F" w14:textId="64940F96" w:rsidR="00352C38" w:rsidRPr="00296E14" w:rsidRDefault="00372394" w:rsidP="00296E14">
      <w:pPr>
        <w:pStyle w:val="Akapitzlist"/>
        <w:numPr>
          <w:ilvl w:val="0"/>
          <w:numId w:val="1"/>
        </w:numPr>
        <w:rPr>
          <w:b/>
        </w:rPr>
      </w:pPr>
      <w:r>
        <w:rPr>
          <w:b/>
        </w:rPr>
        <w:t>Na orzeczenie wydane przez referendarza sądowego w sądzie rejonowym przysługuje</w:t>
      </w:r>
      <w:r w:rsidR="00352C38" w:rsidRPr="00296E14">
        <w:rPr>
          <w:b/>
        </w:rPr>
        <w:t>:</w:t>
      </w:r>
    </w:p>
    <w:p w14:paraId="39CDE953" w14:textId="77777777" w:rsidR="00296E14" w:rsidRPr="00296E14" w:rsidRDefault="00296E14" w:rsidP="00296E14">
      <w:pPr>
        <w:pStyle w:val="Akapitzlist"/>
        <w:rPr>
          <w:b/>
        </w:rPr>
      </w:pPr>
    </w:p>
    <w:p w14:paraId="4C56ABE2" w14:textId="31C5F970" w:rsidR="00372394" w:rsidRDefault="00372394" w:rsidP="0071076A">
      <w:pPr>
        <w:pStyle w:val="Akapitzlist"/>
        <w:numPr>
          <w:ilvl w:val="0"/>
          <w:numId w:val="10"/>
        </w:numPr>
        <w:spacing w:line="360" w:lineRule="auto"/>
      </w:pPr>
      <w:r>
        <w:t>skarga do sądu rejonowego;</w:t>
      </w:r>
    </w:p>
    <w:p w14:paraId="12FF003A" w14:textId="643A16FE" w:rsidR="00372394" w:rsidRDefault="00372394" w:rsidP="0071076A">
      <w:pPr>
        <w:pStyle w:val="Akapitzlist"/>
        <w:numPr>
          <w:ilvl w:val="0"/>
          <w:numId w:val="10"/>
        </w:numPr>
        <w:spacing w:line="360" w:lineRule="auto"/>
      </w:pPr>
      <w:r>
        <w:t>skarga do sądu okręgowego;</w:t>
      </w:r>
    </w:p>
    <w:p w14:paraId="2391026A" w14:textId="5BE1E07C" w:rsidR="00372394" w:rsidRDefault="00372394" w:rsidP="0071076A">
      <w:pPr>
        <w:pStyle w:val="Akapitzlist"/>
        <w:numPr>
          <w:ilvl w:val="0"/>
          <w:numId w:val="10"/>
        </w:numPr>
        <w:spacing w:line="360" w:lineRule="auto"/>
      </w:pPr>
      <w:r>
        <w:t>zażalenie do sądu rejonowego.</w:t>
      </w:r>
    </w:p>
    <w:p w14:paraId="262831D4" w14:textId="77777777" w:rsidR="00372394" w:rsidRDefault="00372394" w:rsidP="00372394">
      <w:pPr>
        <w:spacing w:line="360" w:lineRule="auto"/>
        <w:rPr>
          <w:b/>
        </w:rPr>
      </w:pPr>
    </w:p>
    <w:p w14:paraId="45DBDF46" w14:textId="37FBBA29" w:rsidR="00755931" w:rsidRPr="00755931" w:rsidRDefault="00755931" w:rsidP="00755931">
      <w:pPr>
        <w:pStyle w:val="Akapitzlist"/>
        <w:numPr>
          <w:ilvl w:val="0"/>
          <w:numId w:val="1"/>
        </w:numPr>
        <w:spacing w:after="200" w:line="360" w:lineRule="auto"/>
        <w:jc w:val="both"/>
        <w:rPr>
          <w:rFonts w:eastAsia="Calibri"/>
          <w:b/>
          <w:lang w:eastAsia="en-US"/>
        </w:rPr>
      </w:pPr>
      <w:r w:rsidRPr="00755931">
        <w:rPr>
          <w:rFonts w:eastAsia="Calibri"/>
          <w:b/>
          <w:lang w:eastAsia="en-US"/>
        </w:rPr>
        <w:t>Jeżeli do ważności czynności prawnej potrzebna jest szczególna forma – pełnomoc</w:t>
      </w:r>
      <w:r w:rsidRPr="00755931">
        <w:rPr>
          <w:rFonts w:eastAsia="Calibri"/>
          <w:b/>
          <w:lang w:eastAsia="en-US"/>
        </w:rPr>
        <w:softHyphen/>
        <w:t>nictwo do tej czynności:</w:t>
      </w:r>
    </w:p>
    <w:p w14:paraId="1F115853" w14:textId="77777777" w:rsidR="00755931" w:rsidRPr="00755931" w:rsidRDefault="00755931" w:rsidP="0071076A">
      <w:pPr>
        <w:numPr>
          <w:ilvl w:val="0"/>
          <w:numId w:val="22"/>
        </w:numPr>
        <w:spacing w:after="200" w:line="360" w:lineRule="auto"/>
        <w:ind w:firstLine="348"/>
        <w:contextualSpacing/>
        <w:jc w:val="both"/>
        <w:rPr>
          <w:rFonts w:eastAsia="Calibri"/>
          <w:lang w:eastAsia="en-US"/>
        </w:rPr>
      </w:pPr>
      <w:r w:rsidRPr="00755931">
        <w:rPr>
          <w:rFonts w:eastAsia="Calibri"/>
          <w:lang w:eastAsia="en-US"/>
        </w:rPr>
        <w:t>może być udzielone w formie pisemnej z podpisem notarialnie poświadczonym;</w:t>
      </w:r>
    </w:p>
    <w:p w14:paraId="77761E19" w14:textId="77777777" w:rsidR="00755931" w:rsidRPr="00755931" w:rsidRDefault="00755931" w:rsidP="0071076A">
      <w:pPr>
        <w:numPr>
          <w:ilvl w:val="0"/>
          <w:numId w:val="22"/>
        </w:numPr>
        <w:spacing w:after="200" w:line="360" w:lineRule="auto"/>
        <w:ind w:firstLine="348"/>
        <w:contextualSpacing/>
        <w:jc w:val="both"/>
        <w:rPr>
          <w:rFonts w:eastAsia="Calibri"/>
          <w:lang w:eastAsia="en-US"/>
        </w:rPr>
      </w:pPr>
      <w:r w:rsidRPr="00755931">
        <w:rPr>
          <w:rFonts w:eastAsia="Calibri"/>
          <w:lang w:eastAsia="en-US"/>
        </w:rPr>
        <w:t>powinno być udzielone na piśmie z datą pewną;</w:t>
      </w:r>
    </w:p>
    <w:p w14:paraId="096D9CE5" w14:textId="77777777" w:rsidR="00755931" w:rsidRPr="00755931" w:rsidRDefault="00755931" w:rsidP="0071076A">
      <w:pPr>
        <w:numPr>
          <w:ilvl w:val="0"/>
          <w:numId w:val="22"/>
        </w:numPr>
        <w:spacing w:after="200" w:line="360" w:lineRule="auto"/>
        <w:ind w:firstLine="348"/>
        <w:contextualSpacing/>
        <w:jc w:val="both"/>
        <w:rPr>
          <w:rFonts w:eastAsia="Calibri"/>
          <w:lang w:eastAsia="en-US"/>
        </w:rPr>
      </w:pPr>
      <w:r w:rsidRPr="00755931">
        <w:rPr>
          <w:rFonts w:eastAsia="Calibri"/>
          <w:lang w:eastAsia="en-US"/>
        </w:rPr>
        <w:t>powinno być udzielone w tej samej formie.</w:t>
      </w:r>
    </w:p>
    <w:p w14:paraId="6D75533C" w14:textId="77777777" w:rsidR="00A702AE" w:rsidRPr="00A702AE" w:rsidRDefault="00A702AE" w:rsidP="00352C38">
      <w:pPr>
        <w:pStyle w:val="Akapitzlist"/>
        <w:rPr>
          <w:b/>
        </w:rPr>
      </w:pPr>
    </w:p>
    <w:p w14:paraId="62E4D558" w14:textId="55C63391" w:rsidR="00352C38" w:rsidRPr="00372394" w:rsidRDefault="00372394" w:rsidP="00372394">
      <w:pPr>
        <w:pStyle w:val="Akapitzlist"/>
        <w:numPr>
          <w:ilvl w:val="0"/>
          <w:numId w:val="1"/>
        </w:numPr>
        <w:rPr>
          <w:b/>
        </w:rPr>
      </w:pPr>
      <w:r w:rsidRPr="00372394">
        <w:rPr>
          <w:b/>
        </w:rPr>
        <w:t>Spadkobierca, który nie złożył w terminie oświadczenia o przyjęciu lub o odrzuceniu spadku nabywa spadek:</w:t>
      </w:r>
      <w:r w:rsidR="00352C38" w:rsidRPr="00372394">
        <w:rPr>
          <w:b/>
        </w:rPr>
        <w:t xml:space="preserve"> </w:t>
      </w:r>
    </w:p>
    <w:p w14:paraId="38BE8175" w14:textId="77777777" w:rsidR="00A702AE" w:rsidRPr="00A702AE" w:rsidRDefault="00A702AE" w:rsidP="00352C38">
      <w:pPr>
        <w:rPr>
          <w:b/>
        </w:rPr>
      </w:pPr>
    </w:p>
    <w:p w14:paraId="123FFA64" w14:textId="5870FCE6" w:rsidR="0049323D" w:rsidRDefault="0049323D" w:rsidP="0071076A">
      <w:pPr>
        <w:pStyle w:val="Akapitzlist"/>
        <w:numPr>
          <w:ilvl w:val="0"/>
          <w:numId w:val="11"/>
        </w:numPr>
        <w:spacing w:line="360" w:lineRule="auto"/>
      </w:pPr>
      <w:r>
        <w:t>w</w:t>
      </w:r>
      <w:r w:rsidR="00372394">
        <w:t>prost</w:t>
      </w:r>
      <w:r>
        <w:t>;</w:t>
      </w:r>
    </w:p>
    <w:p w14:paraId="4AD1094D" w14:textId="77777777" w:rsidR="0049323D" w:rsidRDefault="00372394" w:rsidP="0071076A">
      <w:pPr>
        <w:pStyle w:val="Akapitzlist"/>
        <w:numPr>
          <w:ilvl w:val="0"/>
          <w:numId w:val="11"/>
        </w:numPr>
        <w:spacing w:line="360" w:lineRule="auto"/>
      </w:pPr>
      <w:r>
        <w:t>z dobrodziejstwem inwentarza</w:t>
      </w:r>
      <w:r w:rsidR="0049323D">
        <w:t>;</w:t>
      </w:r>
    </w:p>
    <w:p w14:paraId="29B8CE47" w14:textId="54B41754" w:rsidR="00372394" w:rsidRDefault="00372394" w:rsidP="0071076A">
      <w:pPr>
        <w:pStyle w:val="Akapitzlist"/>
        <w:numPr>
          <w:ilvl w:val="0"/>
          <w:numId w:val="11"/>
        </w:numPr>
        <w:spacing w:line="360" w:lineRule="auto"/>
      </w:pPr>
      <w:r>
        <w:t>nie nabywa spadku</w:t>
      </w:r>
      <w:r w:rsidR="0049323D">
        <w:t>.</w:t>
      </w:r>
    </w:p>
    <w:p w14:paraId="1BEFE67B" w14:textId="7FEB4FFD" w:rsidR="00755931" w:rsidRDefault="00755931" w:rsidP="00755931">
      <w:pPr>
        <w:spacing w:line="360" w:lineRule="auto"/>
      </w:pPr>
    </w:p>
    <w:p w14:paraId="0168AB5A" w14:textId="77777777" w:rsidR="00755931" w:rsidRDefault="00755931" w:rsidP="00755931">
      <w:pPr>
        <w:spacing w:line="360" w:lineRule="auto"/>
      </w:pPr>
    </w:p>
    <w:p w14:paraId="7E6E639D" w14:textId="242A2572" w:rsidR="00755931" w:rsidRPr="00445AF0" w:rsidRDefault="00755931" w:rsidP="00755931">
      <w:pPr>
        <w:spacing w:line="360" w:lineRule="auto"/>
        <w:rPr>
          <w:b/>
        </w:rPr>
      </w:pPr>
      <w:r w:rsidRPr="00445AF0">
        <w:rPr>
          <w:b/>
        </w:rPr>
        <w:t xml:space="preserve">Pytania z zakresu prawa </w:t>
      </w:r>
      <w:r>
        <w:rPr>
          <w:b/>
        </w:rPr>
        <w:t>karnego</w:t>
      </w:r>
      <w:r w:rsidRPr="00445AF0">
        <w:rPr>
          <w:b/>
        </w:rPr>
        <w:t>.</w:t>
      </w:r>
    </w:p>
    <w:p w14:paraId="0907770A" w14:textId="77777777" w:rsidR="00755931" w:rsidRDefault="00755931" w:rsidP="00755931">
      <w:pPr>
        <w:spacing w:line="360" w:lineRule="auto"/>
      </w:pPr>
    </w:p>
    <w:p w14:paraId="0B7CF2EB" w14:textId="2D6A43A8" w:rsidR="0049323D" w:rsidRPr="0049323D" w:rsidRDefault="0049323D" w:rsidP="0049323D">
      <w:pPr>
        <w:pStyle w:val="Akapitzlist"/>
        <w:numPr>
          <w:ilvl w:val="0"/>
          <w:numId w:val="1"/>
        </w:numPr>
        <w:rPr>
          <w:b/>
        </w:rPr>
      </w:pPr>
      <w:r>
        <w:rPr>
          <w:b/>
        </w:rPr>
        <w:t>Zgodnie z kodeksem karnym o</w:t>
      </w:r>
      <w:r w:rsidRPr="0049323D">
        <w:rPr>
          <w:b/>
        </w:rPr>
        <w:t>dpowiedzialności karnej podlega ten tylko, kto popełnia czyn:</w:t>
      </w:r>
    </w:p>
    <w:p w14:paraId="537FE6D4" w14:textId="77777777" w:rsidR="0049323D" w:rsidRPr="0049323D" w:rsidRDefault="0049323D" w:rsidP="0049323D">
      <w:pPr>
        <w:ind w:left="360"/>
        <w:rPr>
          <w:b/>
        </w:rPr>
      </w:pPr>
    </w:p>
    <w:p w14:paraId="00816CAB" w14:textId="77777777" w:rsidR="0049323D" w:rsidRDefault="0049323D" w:rsidP="0071076A">
      <w:pPr>
        <w:pStyle w:val="Akapitzlist"/>
        <w:numPr>
          <w:ilvl w:val="0"/>
          <w:numId w:val="12"/>
        </w:numPr>
        <w:spacing w:line="360" w:lineRule="auto"/>
        <w:rPr>
          <w:bCs/>
        </w:rPr>
      </w:pPr>
      <w:r w:rsidRPr="0049323D">
        <w:rPr>
          <w:bCs/>
        </w:rPr>
        <w:t>zabroniony przez ustawę</w:t>
      </w:r>
      <w:r>
        <w:rPr>
          <w:bCs/>
        </w:rPr>
        <w:t>;</w:t>
      </w:r>
    </w:p>
    <w:p w14:paraId="0AD07D0E" w14:textId="77777777" w:rsidR="0049323D" w:rsidRDefault="0049323D" w:rsidP="0071076A">
      <w:pPr>
        <w:pStyle w:val="Akapitzlist"/>
        <w:numPr>
          <w:ilvl w:val="0"/>
          <w:numId w:val="12"/>
        </w:numPr>
        <w:spacing w:line="360" w:lineRule="auto"/>
        <w:rPr>
          <w:bCs/>
        </w:rPr>
      </w:pPr>
      <w:r w:rsidRPr="0049323D">
        <w:rPr>
          <w:bCs/>
        </w:rPr>
        <w:t>zabroniony przez ustawę pod groźbą kary</w:t>
      </w:r>
      <w:r>
        <w:rPr>
          <w:bCs/>
        </w:rPr>
        <w:t>;</w:t>
      </w:r>
    </w:p>
    <w:p w14:paraId="2E7D8456" w14:textId="653058EE" w:rsidR="00352C38" w:rsidRPr="0049323D" w:rsidRDefault="0049323D" w:rsidP="0071076A">
      <w:pPr>
        <w:pStyle w:val="Akapitzlist"/>
        <w:numPr>
          <w:ilvl w:val="0"/>
          <w:numId w:val="12"/>
        </w:numPr>
        <w:spacing w:line="360" w:lineRule="auto"/>
        <w:rPr>
          <w:bCs/>
        </w:rPr>
      </w:pPr>
      <w:r w:rsidRPr="0049323D">
        <w:rPr>
          <w:bCs/>
        </w:rPr>
        <w:t>zabroniony pod groźbą kary przez ustawę obowiązującą w czasie jego popełnienia.</w:t>
      </w:r>
    </w:p>
    <w:p w14:paraId="40F2089D" w14:textId="77777777" w:rsidR="00A702AE" w:rsidRPr="00A702AE" w:rsidRDefault="00A702AE" w:rsidP="00352C38">
      <w:pPr>
        <w:rPr>
          <w:b/>
        </w:rPr>
      </w:pPr>
    </w:p>
    <w:p w14:paraId="06CA6917" w14:textId="77777777" w:rsidR="00A702AE" w:rsidRDefault="00A702AE" w:rsidP="00352C38">
      <w:pPr>
        <w:pStyle w:val="Akapitzlist"/>
      </w:pPr>
    </w:p>
    <w:p w14:paraId="773A54EA" w14:textId="7FE2D0EF" w:rsidR="00352C38" w:rsidRPr="0049323D" w:rsidRDefault="0049323D" w:rsidP="0049323D">
      <w:pPr>
        <w:pStyle w:val="Akapitzlist"/>
        <w:numPr>
          <w:ilvl w:val="0"/>
          <w:numId w:val="1"/>
        </w:numPr>
        <w:rPr>
          <w:b/>
        </w:rPr>
      </w:pPr>
      <w:r w:rsidRPr="0049323D">
        <w:rPr>
          <w:b/>
        </w:rPr>
        <w:t>Odpowiedzialności karnej za przestępstwo skutkowe popełnione przez zaniechanie podlega</w:t>
      </w:r>
      <w:r w:rsidR="00352C38" w:rsidRPr="0049323D">
        <w:rPr>
          <w:b/>
        </w:rPr>
        <w:t>:</w:t>
      </w:r>
    </w:p>
    <w:p w14:paraId="6F8FEA13" w14:textId="77777777" w:rsidR="00A702AE" w:rsidRPr="00A702AE" w:rsidRDefault="00A702AE" w:rsidP="00352C38">
      <w:pPr>
        <w:rPr>
          <w:b/>
        </w:rPr>
      </w:pPr>
    </w:p>
    <w:p w14:paraId="3186A8BE" w14:textId="77777777" w:rsidR="0049323D" w:rsidRDefault="0049323D" w:rsidP="0071076A">
      <w:pPr>
        <w:pStyle w:val="Akapitzlist"/>
        <w:numPr>
          <w:ilvl w:val="0"/>
          <w:numId w:val="13"/>
        </w:numPr>
        <w:spacing w:line="360" w:lineRule="auto"/>
      </w:pPr>
      <w:r>
        <w:t>każdy sprawca;</w:t>
      </w:r>
    </w:p>
    <w:p w14:paraId="0C556DFA" w14:textId="77777777" w:rsidR="0049323D" w:rsidRDefault="0049323D" w:rsidP="0071076A">
      <w:pPr>
        <w:pStyle w:val="Akapitzlist"/>
        <w:numPr>
          <w:ilvl w:val="0"/>
          <w:numId w:val="13"/>
        </w:numPr>
        <w:spacing w:line="360" w:lineRule="auto"/>
      </w:pPr>
      <w:r>
        <w:t>ten tylko, kto nie zapobiegł skutkowi, nawet wówczas, gdy nie ciążył na nim prawny obowiązek zapobiegnięcia skutkowi;</w:t>
      </w:r>
    </w:p>
    <w:p w14:paraId="528BC710" w14:textId="72E668F5" w:rsidR="00A702AE" w:rsidRDefault="0049323D" w:rsidP="0071076A">
      <w:pPr>
        <w:pStyle w:val="Akapitzlist"/>
        <w:numPr>
          <w:ilvl w:val="0"/>
          <w:numId w:val="13"/>
        </w:numPr>
        <w:spacing w:line="360" w:lineRule="auto"/>
      </w:pPr>
      <w:r>
        <w:t>ten tylko, na kim ciążył prawny, szczególny obowiązek zapobiegnięcia skutkowi.</w:t>
      </w:r>
    </w:p>
    <w:p w14:paraId="794274F3" w14:textId="77777777" w:rsidR="005A63D8" w:rsidRDefault="005A63D8" w:rsidP="005A63D8">
      <w:pPr>
        <w:rPr>
          <w:b/>
        </w:rPr>
      </w:pPr>
    </w:p>
    <w:p w14:paraId="3590791D" w14:textId="56CF8ADD" w:rsidR="00755931" w:rsidRPr="00755931" w:rsidRDefault="00755931" w:rsidP="00755931">
      <w:pPr>
        <w:pStyle w:val="Akapitzlist"/>
        <w:numPr>
          <w:ilvl w:val="0"/>
          <w:numId w:val="1"/>
        </w:numPr>
        <w:spacing w:after="200" w:line="360" w:lineRule="auto"/>
        <w:jc w:val="both"/>
        <w:rPr>
          <w:rFonts w:eastAsia="Calibri"/>
          <w:b/>
          <w:lang w:eastAsia="en-US"/>
        </w:rPr>
      </w:pPr>
      <w:r w:rsidRPr="00755931">
        <w:rPr>
          <w:rFonts w:eastAsia="Calibri"/>
          <w:b/>
          <w:lang w:eastAsia="en-US"/>
        </w:rPr>
        <w:t>Zgodnie z kodeksem karnym kara grzywny jest wymierzana:</w:t>
      </w:r>
    </w:p>
    <w:p w14:paraId="02830F7A" w14:textId="77777777" w:rsidR="00755931" w:rsidRPr="00755931" w:rsidRDefault="00755931" w:rsidP="0071076A">
      <w:pPr>
        <w:numPr>
          <w:ilvl w:val="0"/>
          <w:numId w:val="23"/>
        </w:numPr>
        <w:spacing w:after="200" w:line="360" w:lineRule="auto"/>
        <w:ind w:firstLine="348"/>
        <w:contextualSpacing/>
        <w:jc w:val="both"/>
        <w:rPr>
          <w:rFonts w:eastAsia="Calibri"/>
          <w:lang w:eastAsia="en-US"/>
        </w:rPr>
      </w:pPr>
      <w:r w:rsidRPr="00755931">
        <w:rPr>
          <w:rFonts w:eastAsia="Calibri"/>
          <w:lang w:eastAsia="en-US"/>
        </w:rPr>
        <w:t>w określonej kwocie;</w:t>
      </w:r>
    </w:p>
    <w:p w14:paraId="78F568CC" w14:textId="77777777" w:rsidR="00755931" w:rsidRPr="00755931" w:rsidRDefault="00755931" w:rsidP="0071076A">
      <w:pPr>
        <w:numPr>
          <w:ilvl w:val="0"/>
          <w:numId w:val="23"/>
        </w:numPr>
        <w:spacing w:after="200" w:line="360" w:lineRule="auto"/>
        <w:ind w:firstLine="348"/>
        <w:contextualSpacing/>
        <w:jc w:val="both"/>
        <w:rPr>
          <w:rFonts w:eastAsia="Calibri"/>
          <w:lang w:eastAsia="en-US"/>
        </w:rPr>
      </w:pPr>
      <w:r w:rsidRPr="00755931">
        <w:rPr>
          <w:rFonts w:eastAsia="Calibri"/>
          <w:lang w:eastAsia="en-US"/>
        </w:rPr>
        <w:t>w stawkach dziennych;</w:t>
      </w:r>
    </w:p>
    <w:p w14:paraId="79C26420" w14:textId="77777777" w:rsidR="00755931" w:rsidRPr="00755931" w:rsidRDefault="00755931" w:rsidP="0071076A">
      <w:pPr>
        <w:numPr>
          <w:ilvl w:val="0"/>
          <w:numId w:val="23"/>
        </w:numPr>
        <w:spacing w:after="200" w:line="360" w:lineRule="auto"/>
        <w:ind w:firstLine="348"/>
        <w:contextualSpacing/>
        <w:jc w:val="both"/>
        <w:rPr>
          <w:rFonts w:eastAsia="Calibri"/>
          <w:lang w:eastAsia="en-US"/>
        </w:rPr>
      </w:pPr>
      <w:r w:rsidRPr="00755931">
        <w:rPr>
          <w:rFonts w:eastAsia="Calibri"/>
          <w:lang w:eastAsia="en-US"/>
        </w:rPr>
        <w:t>w wysokości od 10% do 500% minimalnego wynagrodzenia za pracę.</w:t>
      </w:r>
    </w:p>
    <w:p w14:paraId="58205685" w14:textId="77777777" w:rsidR="001C2892" w:rsidRPr="001C2892" w:rsidRDefault="001C2892" w:rsidP="005A63D8">
      <w:pPr>
        <w:spacing w:line="360" w:lineRule="auto"/>
        <w:ind w:left="1080"/>
        <w:rPr>
          <w:b/>
        </w:rPr>
      </w:pPr>
      <w:r w:rsidRPr="001C2892">
        <w:rPr>
          <w:b/>
        </w:rPr>
        <w:t xml:space="preserve"> </w:t>
      </w:r>
    </w:p>
    <w:p w14:paraId="6BA42386" w14:textId="48F35731" w:rsidR="001C2892" w:rsidRPr="005A63D8" w:rsidRDefault="005A63D8" w:rsidP="005A63D8">
      <w:pPr>
        <w:pStyle w:val="Akapitzlist"/>
        <w:numPr>
          <w:ilvl w:val="0"/>
          <w:numId w:val="1"/>
        </w:numPr>
        <w:rPr>
          <w:b/>
        </w:rPr>
      </w:pPr>
      <w:r w:rsidRPr="005A63D8">
        <w:rPr>
          <w:b/>
        </w:rPr>
        <w:t>Jeżeli według nowej ustawy czyn objęty wyrokiem nie jest już zabroniony pod groźbą kary, skazanie</w:t>
      </w:r>
      <w:r w:rsidR="001C2892" w:rsidRPr="005A63D8">
        <w:rPr>
          <w:b/>
        </w:rPr>
        <w:t xml:space="preserve">: </w:t>
      </w:r>
    </w:p>
    <w:p w14:paraId="55ECCEAD" w14:textId="77777777" w:rsidR="001C2892" w:rsidRPr="001C2892" w:rsidRDefault="001C2892" w:rsidP="001C2892">
      <w:pPr>
        <w:pStyle w:val="Akapitzlist"/>
        <w:ind w:left="502"/>
        <w:rPr>
          <w:b/>
        </w:rPr>
      </w:pPr>
    </w:p>
    <w:p w14:paraId="01A63990" w14:textId="77777777" w:rsidR="005A63D8" w:rsidRDefault="005A63D8" w:rsidP="0071076A">
      <w:pPr>
        <w:pStyle w:val="Akapitzlist"/>
        <w:numPr>
          <w:ilvl w:val="0"/>
          <w:numId w:val="14"/>
        </w:numPr>
        <w:spacing w:line="360" w:lineRule="auto"/>
        <w:ind w:left="1560" w:hanging="426"/>
      </w:pPr>
      <w:r w:rsidRPr="005A63D8">
        <w:t>nie ulega z tego tytułu zatarciu</w:t>
      </w:r>
      <w:r>
        <w:t>;</w:t>
      </w:r>
    </w:p>
    <w:p w14:paraId="638F6843" w14:textId="77777777" w:rsidR="005A63D8" w:rsidRDefault="005A63D8" w:rsidP="0071076A">
      <w:pPr>
        <w:pStyle w:val="Akapitzlist"/>
        <w:numPr>
          <w:ilvl w:val="0"/>
          <w:numId w:val="14"/>
        </w:numPr>
        <w:spacing w:line="360" w:lineRule="auto"/>
        <w:ind w:left="1560" w:hanging="426"/>
      </w:pPr>
      <w:r w:rsidRPr="005A63D8">
        <w:t>ulega zatarciu z mocy prawa</w:t>
      </w:r>
      <w:r>
        <w:t>;</w:t>
      </w:r>
    </w:p>
    <w:p w14:paraId="5FD27810" w14:textId="1C14C327" w:rsidR="005A63D8" w:rsidRPr="005A63D8" w:rsidRDefault="005A63D8" w:rsidP="0071076A">
      <w:pPr>
        <w:pStyle w:val="Akapitzlist"/>
        <w:numPr>
          <w:ilvl w:val="0"/>
          <w:numId w:val="14"/>
        </w:numPr>
        <w:spacing w:line="360" w:lineRule="auto"/>
        <w:ind w:left="1560" w:hanging="426"/>
      </w:pPr>
      <w:r w:rsidRPr="005A63D8">
        <w:t>ulega zatarciu na wniosek skazanego.</w:t>
      </w:r>
    </w:p>
    <w:p w14:paraId="1B8E09C9" w14:textId="77777777" w:rsidR="001C2892" w:rsidRPr="00586D9A" w:rsidRDefault="001C2892" w:rsidP="001C2892">
      <w:pPr>
        <w:ind w:left="1080"/>
      </w:pPr>
    </w:p>
    <w:p w14:paraId="490B3549" w14:textId="7281C3AB" w:rsidR="00AD3D15" w:rsidRPr="00AD3D15" w:rsidRDefault="00AD3D15" w:rsidP="00AD3D15">
      <w:pPr>
        <w:pStyle w:val="Akapitzlist"/>
        <w:numPr>
          <w:ilvl w:val="0"/>
          <w:numId w:val="1"/>
        </w:numPr>
        <w:spacing w:after="200" w:line="360" w:lineRule="auto"/>
        <w:jc w:val="both"/>
        <w:rPr>
          <w:rFonts w:eastAsia="Calibri"/>
          <w:b/>
          <w:lang w:eastAsia="en-US"/>
        </w:rPr>
      </w:pPr>
      <w:r w:rsidRPr="00AD3D15">
        <w:rPr>
          <w:rFonts w:eastAsia="Calibri"/>
          <w:b/>
          <w:lang w:eastAsia="en-US"/>
        </w:rPr>
        <w:t>Proszę wybrać wyliczenie prawdziwe</w:t>
      </w:r>
      <w:r>
        <w:rPr>
          <w:rFonts w:eastAsia="Calibri"/>
          <w:b/>
          <w:lang w:eastAsia="en-US"/>
        </w:rPr>
        <w:t>:</w:t>
      </w:r>
      <w:r w:rsidRPr="00AD3D15">
        <w:rPr>
          <w:rFonts w:eastAsia="Calibri"/>
          <w:b/>
          <w:lang w:eastAsia="en-US"/>
        </w:rPr>
        <w:t xml:space="preserve"> </w:t>
      </w:r>
      <w:r>
        <w:rPr>
          <w:rFonts w:eastAsia="Calibri"/>
          <w:b/>
          <w:lang w:eastAsia="en-US"/>
        </w:rPr>
        <w:t>ś</w:t>
      </w:r>
      <w:r w:rsidRPr="00AD3D15">
        <w:rPr>
          <w:rFonts w:eastAsia="Calibri"/>
          <w:b/>
          <w:lang w:eastAsia="en-US"/>
        </w:rPr>
        <w:t>rodkami karnymi są</w:t>
      </w:r>
      <w:r w:rsidRPr="00AD3D15">
        <w:rPr>
          <w:rFonts w:eastAsia="Calibri"/>
          <w:b/>
          <w:i/>
          <w:lang w:eastAsia="en-US"/>
        </w:rPr>
        <w:t>:</w:t>
      </w:r>
    </w:p>
    <w:p w14:paraId="4E0810C1" w14:textId="77777777" w:rsidR="00AD3D15" w:rsidRPr="00AD3D15" w:rsidRDefault="00AD3D15" w:rsidP="0071076A">
      <w:pPr>
        <w:numPr>
          <w:ilvl w:val="0"/>
          <w:numId w:val="24"/>
        </w:numPr>
        <w:spacing w:after="200" w:line="360" w:lineRule="auto"/>
        <w:ind w:left="1418" w:hanging="284"/>
        <w:contextualSpacing/>
        <w:jc w:val="both"/>
        <w:rPr>
          <w:rFonts w:eastAsia="Calibri"/>
          <w:iCs/>
          <w:lang w:eastAsia="en-US"/>
        </w:rPr>
      </w:pPr>
      <w:r w:rsidRPr="00AD3D15">
        <w:rPr>
          <w:rFonts w:eastAsia="Calibri"/>
          <w:iCs/>
          <w:lang w:eastAsia="en-US"/>
        </w:rPr>
        <w:lastRenderedPageBreak/>
        <w:t>pozbawienie praw publicznych, zakaz wstępu na imprezę masową, podanie wyroku do publicznej wiadomości;</w:t>
      </w:r>
    </w:p>
    <w:p w14:paraId="267790C9" w14:textId="77777777" w:rsidR="00AD3D15" w:rsidRPr="00AD3D15" w:rsidRDefault="00AD3D15" w:rsidP="0071076A">
      <w:pPr>
        <w:numPr>
          <w:ilvl w:val="0"/>
          <w:numId w:val="24"/>
        </w:numPr>
        <w:spacing w:after="200" w:line="360" w:lineRule="auto"/>
        <w:ind w:left="1418" w:hanging="284"/>
        <w:contextualSpacing/>
        <w:jc w:val="both"/>
        <w:rPr>
          <w:rFonts w:eastAsia="Calibri"/>
          <w:iCs/>
          <w:lang w:eastAsia="en-US"/>
        </w:rPr>
      </w:pPr>
      <w:r w:rsidRPr="00AD3D15">
        <w:rPr>
          <w:rFonts w:eastAsia="Calibri"/>
          <w:iCs/>
          <w:lang w:eastAsia="en-US"/>
        </w:rPr>
        <w:t>pozbawienia praw publicznych, pobyt w zakładzie psychiatrycznym, zakaz prowadze</w:t>
      </w:r>
      <w:r w:rsidRPr="00AD3D15">
        <w:rPr>
          <w:rFonts w:eastAsia="Calibri"/>
          <w:iCs/>
          <w:lang w:eastAsia="en-US"/>
        </w:rPr>
        <w:softHyphen/>
        <w:t>nia pojazdów;</w:t>
      </w:r>
    </w:p>
    <w:p w14:paraId="53FA2C3C" w14:textId="77777777" w:rsidR="00AD3D15" w:rsidRPr="00AD3D15" w:rsidRDefault="00AD3D15" w:rsidP="0071076A">
      <w:pPr>
        <w:numPr>
          <w:ilvl w:val="0"/>
          <w:numId w:val="24"/>
        </w:numPr>
        <w:spacing w:after="200" w:line="360" w:lineRule="auto"/>
        <w:ind w:left="1418" w:hanging="284"/>
        <w:contextualSpacing/>
        <w:jc w:val="both"/>
        <w:rPr>
          <w:rFonts w:eastAsia="Calibri"/>
          <w:iCs/>
          <w:lang w:eastAsia="en-US"/>
        </w:rPr>
      </w:pPr>
      <w:r w:rsidRPr="00AD3D15">
        <w:rPr>
          <w:rFonts w:eastAsia="Calibri"/>
          <w:iCs/>
          <w:lang w:eastAsia="en-US"/>
        </w:rPr>
        <w:t>elektroniczna kontrola miejsca pobytu, świadczenie pieniężne, zakaz zajmowania ok</w:t>
      </w:r>
      <w:r w:rsidRPr="00AD3D15">
        <w:rPr>
          <w:rFonts w:eastAsia="Calibri"/>
          <w:iCs/>
          <w:lang w:eastAsia="en-US"/>
        </w:rPr>
        <w:softHyphen/>
        <w:t>reślonego stanowiska.</w:t>
      </w:r>
    </w:p>
    <w:p w14:paraId="69458A69" w14:textId="77777777" w:rsidR="001C2892" w:rsidRPr="00586D9A" w:rsidRDefault="001C2892" w:rsidP="001C2892">
      <w:pPr>
        <w:ind w:left="1080"/>
      </w:pPr>
    </w:p>
    <w:p w14:paraId="75B403EF" w14:textId="1A492358" w:rsidR="00AD3D15" w:rsidRPr="00AD3D15" w:rsidRDefault="00AD3D15" w:rsidP="00AD3D15">
      <w:pPr>
        <w:pStyle w:val="Akapitzlist"/>
        <w:numPr>
          <w:ilvl w:val="0"/>
          <w:numId w:val="1"/>
        </w:numPr>
        <w:spacing w:after="200" w:line="360" w:lineRule="auto"/>
        <w:jc w:val="both"/>
        <w:rPr>
          <w:rFonts w:eastAsia="Calibri"/>
          <w:b/>
          <w:lang w:eastAsia="en-US"/>
        </w:rPr>
      </w:pPr>
      <w:r w:rsidRPr="00AD3D15">
        <w:rPr>
          <w:rFonts w:eastAsia="Calibri"/>
          <w:b/>
          <w:lang w:eastAsia="en-US"/>
        </w:rPr>
        <w:t xml:space="preserve">Skazany na karę dożywotniego pozbawienia wolności: </w:t>
      </w:r>
    </w:p>
    <w:p w14:paraId="1607E88E" w14:textId="77777777" w:rsidR="00AD3D15" w:rsidRPr="00AD3D15" w:rsidRDefault="00AD3D15" w:rsidP="0071076A">
      <w:pPr>
        <w:numPr>
          <w:ilvl w:val="0"/>
          <w:numId w:val="25"/>
        </w:numPr>
        <w:spacing w:after="200" w:line="360" w:lineRule="auto"/>
        <w:ind w:left="1418"/>
        <w:contextualSpacing/>
        <w:jc w:val="both"/>
        <w:rPr>
          <w:rFonts w:eastAsia="Calibri"/>
          <w:lang w:eastAsia="en-US"/>
        </w:rPr>
      </w:pPr>
      <w:r w:rsidRPr="00AD3D15">
        <w:rPr>
          <w:rFonts w:eastAsia="Calibri"/>
          <w:lang w:eastAsia="en-US"/>
        </w:rPr>
        <w:t>nie może być warunkowo przedterminowo zwolniony;</w:t>
      </w:r>
    </w:p>
    <w:p w14:paraId="48714576" w14:textId="77777777" w:rsidR="00AD3D15" w:rsidRPr="00AD3D15" w:rsidRDefault="00AD3D15" w:rsidP="0071076A">
      <w:pPr>
        <w:numPr>
          <w:ilvl w:val="0"/>
          <w:numId w:val="25"/>
        </w:numPr>
        <w:spacing w:after="200" w:line="360" w:lineRule="auto"/>
        <w:ind w:left="1418"/>
        <w:contextualSpacing/>
        <w:jc w:val="both"/>
        <w:rPr>
          <w:rFonts w:eastAsia="Calibri"/>
          <w:lang w:eastAsia="en-US"/>
        </w:rPr>
      </w:pPr>
      <w:r w:rsidRPr="00AD3D15">
        <w:rPr>
          <w:rFonts w:eastAsia="Calibri"/>
          <w:lang w:eastAsia="en-US"/>
        </w:rPr>
        <w:t>zawsze może zostać warunkowo przedterminowo zwolniony po odbyciu 30 lat kary;</w:t>
      </w:r>
    </w:p>
    <w:p w14:paraId="0474BCCA" w14:textId="473D38A8" w:rsidR="001C2892" w:rsidRPr="00AD3D15" w:rsidRDefault="00AD3D15" w:rsidP="0071076A">
      <w:pPr>
        <w:numPr>
          <w:ilvl w:val="0"/>
          <w:numId w:val="25"/>
        </w:numPr>
        <w:spacing w:after="200" w:line="360" w:lineRule="auto"/>
        <w:ind w:left="1418"/>
        <w:contextualSpacing/>
        <w:jc w:val="both"/>
        <w:rPr>
          <w:rFonts w:eastAsia="Calibri"/>
          <w:lang w:eastAsia="en-US"/>
        </w:rPr>
      </w:pPr>
      <w:r w:rsidRPr="00AD3D15">
        <w:rPr>
          <w:rFonts w:eastAsia="Calibri"/>
          <w:lang w:eastAsia="en-US"/>
        </w:rPr>
        <w:t>może zostać warunkowo przedterminowo zwolniony po odbyciu 30 lat kary, ale sąd w wyroku może wyznaczyć surowsze ograniczenie lub nawet orzec zakaz warunko</w:t>
      </w:r>
      <w:r w:rsidRPr="00AD3D15">
        <w:rPr>
          <w:rFonts w:eastAsia="Calibri"/>
          <w:lang w:eastAsia="en-US"/>
        </w:rPr>
        <w:softHyphen/>
        <w:t>wego przedterminowego zwolnienia.</w:t>
      </w:r>
    </w:p>
    <w:p w14:paraId="3A645227" w14:textId="77777777" w:rsidR="00D650F7" w:rsidRPr="00586D9A" w:rsidRDefault="00D650F7" w:rsidP="00D650F7">
      <w:pPr>
        <w:pStyle w:val="Akapitzlist"/>
        <w:ind w:left="1440"/>
      </w:pPr>
    </w:p>
    <w:p w14:paraId="0B2CBCF4" w14:textId="75E2958C" w:rsidR="00AD3D15" w:rsidRPr="00AD3D15" w:rsidRDefault="00AD3D15" w:rsidP="00AD3D15">
      <w:pPr>
        <w:pStyle w:val="Akapitzlist"/>
        <w:keepNext/>
        <w:numPr>
          <w:ilvl w:val="0"/>
          <w:numId w:val="1"/>
        </w:numPr>
        <w:spacing w:after="200" w:line="360" w:lineRule="auto"/>
        <w:jc w:val="both"/>
        <w:rPr>
          <w:rFonts w:eastAsia="Calibri"/>
          <w:b/>
          <w:lang w:eastAsia="en-US"/>
        </w:rPr>
      </w:pPr>
      <w:r w:rsidRPr="00AD3D15">
        <w:rPr>
          <w:rFonts w:eastAsia="Calibri"/>
          <w:b/>
          <w:lang w:eastAsia="en-US"/>
        </w:rPr>
        <w:t>Sprawca dopuszcza się kradzieży rozbójniczej, gdy:</w:t>
      </w:r>
    </w:p>
    <w:p w14:paraId="4E598301" w14:textId="77777777" w:rsidR="00AD3D15" w:rsidRPr="00AD3D15" w:rsidRDefault="00AD3D15" w:rsidP="0071076A">
      <w:pPr>
        <w:numPr>
          <w:ilvl w:val="0"/>
          <w:numId w:val="26"/>
        </w:numPr>
        <w:tabs>
          <w:tab w:val="left" w:pos="709"/>
        </w:tabs>
        <w:spacing w:after="200" w:line="360" w:lineRule="auto"/>
        <w:contextualSpacing/>
        <w:jc w:val="both"/>
        <w:rPr>
          <w:rFonts w:eastAsia="Calibri"/>
          <w:lang w:eastAsia="en-US"/>
        </w:rPr>
      </w:pPr>
      <w:r w:rsidRPr="00AD3D15">
        <w:rPr>
          <w:rFonts w:eastAsia="Calibri"/>
          <w:lang w:eastAsia="en-US"/>
        </w:rPr>
        <w:t>doprowadza inną osobę do niekorzystnego rozporządzenia własnym lub cudzym mie</w:t>
      </w:r>
      <w:r w:rsidRPr="00AD3D15">
        <w:rPr>
          <w:rFonts w:eastAsia="Calibri"/>
          <w:lang w:eastAsia="en-US"/>
        </w:rPr>
        <w:softHyphen/>
        <w:t>niem za pomocą wprowadzenia jej w błąd albo wyzyskania błędu lub niezdolności do należytego pojmowania przedsiębranego działania;</w:t>
      </w:r>
    </w:p>
    <w:p w14:paraId="5B039733" w14:textId="77777777" w:rsidR="00AD3D15" w:rsidRPr="00AD3D15" w:rsidRDefault="00AD3D15" w:rsidP="0071076A">
      <w:pPr>
        <w:numPr>
          <w:ilvl w:val="0"/>
          <w:numId w:val="26"/>
        </w:numPr>
        <w:tabs>
          <w:tab w:val="left" w:pos="709"/>
        </w:tabs>
        <w:spacing w:after="200" w:line="360" w:lineRule="auto"/>
        <w:contextualSpacing/>
        <w:jc w:val="both"/>
        <w:rPr>
          <w:rFonts w:eastAsia="Calibri"/>
          <w:lang w:eastAsia="en-US"/>
        </w:rPr>
      </w:pPr>
      <w:r w:rsidRPr="00AD3D15">
        <w:rPr>
          <w:rFonts w:eastAsia="Calibri"/>
          <w:lang w:eastAsia="en-US"/>
        </w:rPr>
        <w:t>w celu utrzymania się w posiadaniu zabranej rzeczy, bezpośrednio po dokonaniu kra</w:t>
      </w:r>
      <w:r w:rsidRPr="00AD3D15">
        <w:rPr>
          <w:rFonts w:eastAsia="Calibri"/>
          <w:lang w:eastAsia="en-US"/>
        </w:rPr>
        <w:softHyphen/>
        <w:t>dzieży, używa przemocy wobec osoby lub grozi natychmiastowym jej użyciem albo doprowadza człowieka do stanu nieprzytomności lub bezbronności;</w:t>
      </w:r>
    </w:p>
    <w:p w14:paraId="33CC7790" w14:textId="77777777" w:rsidR="00AD3D15" w:rsidRPr="00AD3D15" w:rsidRDefault="00AD3D15" w:rsidP="0071076A">
      <w:pPr>
        <w:numPr>
          <w:ilvl w:val="0"/>
          <w:numId w:val="26"/>
        </w:numPr>
        <w:tabs>
          <w:tab w:val="left" w:pos="709"/>
        </w:tabs>
        <w:spacing w:after="200" w:line="360" w:lineRule="auto"/>
        <w:contextualSpacing/>
        <w:jc w:val="both"/>
        <w:rPr>
          <w:rFonts w:eastAsia="Calibri"/>
          <w:lang w:eastAsia="en-US"/>
        </w:rPr>
      </w:pPr>
      <w:r w:rsidRPr="00AD3D15">
        <w:rPr>
          <w:rFonts w:eastAsia="Calibri"/>
          <w:lang w:eastAsia="en-US"/>
        </w:rPr>
        <w:t>w celu osiągnięcia korzyści majątkowej, przemocą, groźbą zamachu na życie lub zdro</w:t>
      </w:r>
      <w:r w:rsidRPr="00AD3D15">
        <w:rPr>
          <w:rFonts w:eastAsia="Calibri"/>
          <w:lang w:eastAsia="en-US"/>
        </w:rPr>
        <w:softHyphen/>
        <w:t>wie albo gwałtownego zamachu na mienie, doprowadza inną osobę do rozporządzenia mieniem własnym lub cudzym albo do zaprzestania lub ograniczenia działalności gos</w:t>
      </w:r>
      <w:r w:rsidRPr="00AD3D15">
        <w:rPr>
          <w:rFonts w:eastAsia="Calibri"/>
          <w:lang w:eastAsia="en-US"/>
        </w:rPr>
        <w:softHyphen/>
        <w:t>podarczej.</w:t>
      </w:r>
    </w:p>
    <w:p w14:paraId="0820246B" w14:textId="77777777" w:rsidR="001C2892" w:rsidRPr="00586D9A" w:rsidRDefault="001C2892" w:rsidP="00D650F7">
      <w:pPr>
        <w:spacing w:line="360" w:lineRule="auto"/>
      </w:pPr>
    </w:p>
    <w:p w14:paraId="5421D118" w14:textId="6752CC23" w:rsidR="001C2892" w:rsidRDefault="00D650F7" w:rsidP="005A63D8">
      <w:pPr>
        <w:numPr>
          <w:ilvl w:val="0"/>
          <w:numId w:val="1"/>
        </w:numPr>
        <w:rPr>
          <w:b/>
        </w:rPr>
      </w:pPr>
      <w:r w:rsidRPr="00D650F7">
        <w:rPr>
          <w:b/>
        </w:rPr>
        <w:t xml:space="preserve">Gdy sprawca w celu popełnienia czynu zabronionego podejmuje czynności mające stworzyć warunki do przedsięwzięcia czynu zmierzającego bezpośrednio </w:t>
      </w:r>
      <w:r w:rsidRPr="00D650F7">
        <w:rPr>
          <w:b/>
        </w:rPr>
        <w:lastRenderedPageBreak/>
        <w:t>do jego dokonania, w szczególności w tymże celu wchodzi w porozumienie z inną osobą, uzyskuje lub przysposabia środki, zbiera informacje lub sporządza plan działania, zachodzi</w:t>
      </w:r>
      <w:r w:rsidR="001C2892" w:rsidRPr="00BE031F">
        <w:rPr>
          <w:b/>
        </w:rPr>
        <w:t>:</w:t>
      </w:r>
    </w:p>
    <w:p w14:paraId="6E6E4470" w14:textId="174461D8" w:rsidR="00D650F7" w:rsidRDefault="00D650F7" w:rsidP="00D650F7">
      <w:pPr>
        <w:rPr>
          <w:b/>
        </w:rPr>
      </w:pPr>
    </w:p>
    <w:p w14:paraId="217813C5" w14:textId="11574B07" w:rsidR="00CD1E9A" w:rsidRDefault="00102306" w:rsidP="000D7699">
      <w:pPr>
        <w:pStyle w:val="Akapitzlist"/>
        <w:numPr>
          <w:ilvl w:val="1"/>
          <w:numId w:val="1"/>
        </w:numPr>
        <w:spacing w:line="360" w:lineRule="auto"/>
        <w:ind w:left="1418" w:hanging="425"/>
        <w:rPr>
          <w:bCs/>
        </w:rPr>
      </w:pPr>
      <w:r>
        <w:rPr>
          <w:bCs/>
        </w:rPr>
        <w:t>u</w:t>
      </w:r>
      <w:r w:rsidR="00D650F7" w:rsidRPr="00D650F7">
        <w:rPr>
          <w:bCs/>
        </w:rPr>
        <w:t>siłowanie</w:t>
      </w:r>
      <w:r w:rsidR="00CD1E9A">
        <w:rPr>
          <w:bCs/>
        </w:rPr>
        <w:t>;</w:t>
      </w:r>
    </w:p>
    <w:p w14:paraId="66CAD251" w14:textId="77777777" w:rsidR="00CD1E9A" w:rsidRDefault="00D650F7" w:rsidP="000D7699">
      <w:pPr>
        <w:pStyle w:val="Akapitzlist"/>
        <w:numPr>
          <w:ilvl w:val="1"/>
          <w:numId w:val="1"/>
        </w:numPr>
        <w:spacing w:line="360" w:lineRule="auto"/>
        <w:ind w:left="1418" w:hanging="425"/>
        <w:rPr>
          <w:bCs/>
        </w:rPr>
      </w:pPr>
      <w:r w:rsidRPr="00CD1E9A">
        <w:rPr>
          <w:bCs/>
        </w:rPr>
        <w:t>podżeganie</w:t>
      </w:r>
      <w:r w:rsidR="00CD1E9A">
        <w:rPr>
          <w:bCs/>
        </w:rPr>
        <w:t>;</w:t>
      </w:r>
    </w:p>
    <w:p w14:paraId="356A5756" w14:textId="5F29EF36" w:rsidR="00D650F7" w:rsidRPr="00CD1E9A" w:rsidRDefault="00D650F7" w:rsidP="000D7699">
      <w:pPr>
        <w:pStyle w:val="Akapitzlist"/>
        <w:numPr>
          <w:ilvl w:val="1"/>
          <w:numId w:val="1"/>
        </w:numPr>
        <w:spacing w:line="360" w:lineRule="auto"/>
        <w:ind w:left="1418" w:hanging="425"/>
        <w:rPr>
          <w:bCs/>
        </w:rPr>
      </w:pPr>
      <w:r w:rsidRPr="00CD1E9A">
        <w:rPr>
          <w:bCs/>
        </w:rPr>
        <w:t>przygotowanie.</w:t>
      </w:r>
    </w:p>
    <w:p w14:paraId="10331787" w14:textId="77777777" w:rsidR="00BE031F" w:rsidRPr="00BE031F" w:rsidRDefault="00BE031F" w:rsidP="00BE031F">
      <w:pPr>
        <w:ind w:left="502"/>
        <w:rPr>
          <w:b/>
        </w:rPr>
      </w:pPr>
    </w:p>
    <w:p w14:paraId="61652437" w14:textId="4D5ED5B3" w:rsidR="000D7699" w:rsidRPr="000D7699" w:rsidRDefault="000D7699" w:rsidP="000D7699">
      <w:pPr>
        <w:pStyle w:val="Akapitzlist"/>
        <w:numPr>
          <w:ilvl w:val="0"/>
          <w:numId w:val="1"/>
        </w:numPr>
        <w:spacing w:after="200" w:line="360" w:lineRule="auto"/>
        <w:jc w:val="both"/>
        <w:rPr>
          <w:rFonts w:eastAsia="Calibri"/>
          <w:b/>
          <w:lang w:eastAsia="en-US"/>
        </w:rPr>
      </w:pPr>
      <w:r w:rsidRPr="000D7699">
        <w:rPr>
          <w:rFonts w:eastAsia="Calibri"/>
          <w:b/>
          <w:lang w:eastAsia="en-US"/>
        </w:rPr>
        <w:t>Zgodnie z kodeksem postępowania karnego, nie wszczyna się postępowania, zaś wszczęte umarza, gdy między innymi</w:t>
      </w:r>
      <w:r w:rsidRPr="000D7699">
        <w:rPr>
          <w:b/>
        </w:rPr>
        <w:t>:</w:t>
      </w:r>
    </w:p>
    <w:p w14:paraId="002B4706" w14:textId="3E8379D3" w:rsidR="000D7699" w:rsidRPr="000D7699" w:rsidRDefault="000D7699" w:rsidP="0071076A">
      <w:pPr>
        <w:numPr>
          <w:ilvl w:val="0"/>
          <w:numId w:val="27"/>
        </w:numPr>
        <w:spacing w:after="200" w:line="360" w:lineRule="auto"/>
        <w:ind w:left="1418" w:hanging="425"/>
        <w:contextualSpacing/>
        <w:jc w:val="both"/>
      </w:pPr>
      <w:r w:rsidRPr="000D7699">
        <w:t xml:space="preserve">zachodzi długotrwała przeszkoda uniemożliwiająca prowadzenie postępowania, </w:t>
      </w:r>
      <w:r>
        <w:t xml:space="preserve"> a</w:t>
      </w:r>
      <w:r w:rsidRPr="000D7699">
        <w:t> w szczególności jeżeli nie można ująć oskarżonego;</w:t>
      </w:r>
    </w:p>
    <w:p w14:paraId="17505A05" w14:textId="77777777" w:rsidR="000D7699" w:rsidRPr="000D7699" w:rsidRDefault="000D7699" w:rsidP="0071076A">
      <w:pPr>
        <w:numPr>
          <w:ilvl w:val="0"/>
          <w:numId w:val="27"/>
        </w:numPr>
        <w:spacing w:after="200" w:line="360" w:lineRule="auto"/>
        <w:ind w:left="1418" w:hanging="425"/>
        <w:contextualSpacing/>
        <w:jc w:val="both"/>
      </w:pPr>
      <w:r w:rsidRPr="000D7699">
        <w:t>ten sam czyn stanowi zarówno przestępstwo, jak i wykroczenie;</w:t>
      </w:r>
    </w:p>
    <w:p w14:paraId="009A2513" w14:textId="77777777" w:rsidR="000D7699" w:rsidRPr="000D7699" w:rsidRDefault="000D7699" w:rsidP="0071076A">
      <w:pPr>
        <w:numPr>
          <w:ilvl w:val="0"/>
          <w:numId w:val="27"/>
        </w:numPr>
        <w:spacing w:after="200" w:line="360" w:lineRule="auto"/>
        <w:ind w:left="1418" w:hanging="425"/>
        <w:contextualSpacing/>
        <w:jc w:val="both"/>
      </w:pPr>
      <w:r w:rsidRPr="000D7699">
        <w:t>brak skargi uprawnionego oskarżyciela.</w:t>
      </w:r>
    </w:p>
    <w:p w14:paraId="348CEEAD" w14:textId="77777777" w:rsidR="000D7699" w:rsidRPr="000D7699" w:rsidRDefault="000D7699" w:rsidP="000D7699">
      <w:pPr>
        <w:spacing w:line="360" w:lineRule="auto"/>
        <w:jc w:val="both"/>
        <w:rPr>
          <w:rFonts w:eastAsia="Calibri"/>
          <w:lang w:eastAsia="en-US"/>
        </w:rPr>
      </w:pPr>
    </w:p>
    <w:p w14:paraId="1DAD254B" w14:textId="4D7413CE" w:rsidR="000D7699" w:rsidRPr="000D7699" w:rsidRDefault="000D7699" w:rsidP="000D7699">
      <w:pPr>
        <w:pStyle w:val="Akapitzlist"/>
        <w:numPr>
          <w:ilvl w:val="0"/>
          <w:numId w:val="1"/>
        </w:numPr>
        <w:spacing w:after="200" w:line="360" w:lineRule="auto"/>
        <w:jc w:val="both"/>
        <w:rPr>
          <w:rFonts w:eastAsia="Calibri"/>
          <w:b/>
          <w:lang w:eastAsia="en-US"/>
        </w:rPr>
      </w:pPr>
      <w:r w:rsidRPr="000D7699">
        <w:rPr>
          <w:rFonts w:eastAsia="Calibri"/>
          <w:b/>
          <w:lang w:eastAsia="en-US"/>
        </w:rPr>
        <w:t xml:space="preserve">Pokrzywdzony oświadczenie, że w postępowaniu zamierza działać jako oskarżyciel posiłkowy obowiązany jest złożyć: </w:t>
      </w:r>
    </w:p>
    <w:p w14:paraId="167C797A" w14:textId="77777777" w:rsidR="000D7699" w:rsidRPr="000D7699" w:rsidRDefault="000D7699" w:rsidP="0071076A">
      <w:pPr>
        <w:numPr>
          <w:ilvl w:val="0"/>
          <w:numId w:val="28"/>
        </w:numPr>
        <w:spacing w:after="200" w:line="360" w:lineRule="auto"/>
        <w:ind w:left="1418" w:hanging="284"/>
        <w:contextualSpacing/>
        <w:jc w:val="both"/>
        <w:rPr>
          <w:rFonts w:eastAsia="Calibri"/>
          <w:lang w:eastAsia="en-US"/>
        </w:rPr>
      </w:pPr>
      <w:r w:rsidRPr="000D7699">
        <w:rPr>
          <w:rFonts w:eastAsia="Calibri"/>
          <w:lang w:eastAsia="en-US"/>
        </w:rPr>
        <w:t>w terminie 7 dni od zawiadomienia go przez prokuratora o skierowaniu do sądu aktu oskarżenia;</w:t>
      </w:r>
    </w:p>
    <w:p w14:paraId="404CFEE2" w14:textId="77777777" w:rsidR="000D7699" w:rsidRPr="000D7699" w:rsidRDefault="000D7699" w:rsidP="0071076A">
      <w:pPr>
        <w:numPr>
          <w:ilvl w:val="0"/>
          <w:numId w:val="28"/>
        </w:numPr>
        <w:spacing w:after="200" w:line="360" w:lineRule="auto"/>
        <w:ind w:left="1418" w:hanging="284"/>
        <w:contextualSpacing/>
        <w:jc w:val="both"/>
        <w:rPr>
          <w:rFonts w:eastAsia="Calibri"/>
          <w:lang w:eastAsia="en-US"/>
        </w:rPr>
      </w:pPr>
      <w:r w:rsidRPr="000D7699">
        <w:rPr>
          <w:rFonts w:eastAsia="Calibri"/>
          <w:lang w:eastAsia="en-US"/>
        </w:rPr>
        <w:t>do czasu rozpoczęcia przewodu sądowego na rozprawie głównej;</w:t>
      </w:r>
    </w:p>
    <w:p w14:paraId="64DAFB77" w14:textId="77777777" w:rsidR="000D7699" w:rsidRPr="000D7699" w:rsidRDefault="000D7699" w:rsidP="0071076A">
      <w:pPr>
        <w:numPr>
          <w:ilvl w:val="0"/>
          <w:numId w:val="28"/>
        </w:numPr>
        <w:spacing w:after="200" w:line="360" w:lineRule="auto"/>
        <w:ind w:left="1418" w:hanging="284"/>
        <w:contextualSpacing/>
        <w:jc w:val="both"/>
        <w:rPr>
          <w:rFonts w:eastAsia="Calibri"/>
          <w:lang w:eastAsia="en-US"/>
        </w:rPr>
      </w:pPr>
      <w:r w:rsidRPr="000D7699">
        <w:rPr>
          <w:rFonts w:eastAsia="Calibri"/>
          <w:lang w:eastAsia="en-US"/>
        </w:rPr>
        <w:t>do zakończenia pierwszego przesłuchania na rozprawie głównej.</w:t>
      </w:r>
    </w:p>
    <w:p w14:paraId="072DD447" w14:textId="77777777" w:rsidR="000D7699" w:rsidRPr="000D7699" w:rsidRDefault="000D7699" w:rsidP="000D7699">
      <w:pPr>
        <w:spacing w:line="360" w:lineRule="auto"/>
        <w:jc w:val="both"/>
        <w:rPr>
          <w:rFonts w:eastAsia="Calibri"/>
          <w:lang w:eastAsia="en-US"/>
        </w:rPr>
      </w:pPr>
    </w:p>
    <w:p w14:paraId="0C8D6593" w14:textId="2EAC9C30" w:rsidR="001C2892" w:rsidRDefault="00102306" w:rsidP="005A63D8">
      <w:pPr>
        <w:numPr>
          <w:ilvl w:val="0"/>
          <w:numId w:val="1"/>
        </w:numPr>
        <w:rPr>
          <w:b/>
        </w:rPr>
      </w:pPr>
      <w:r w:rsidRPr="00102306">
        <w:rPr>
          <w:b/>
        </w:rPr>
        <w:t xml:space="preserve">Zgodnie z </w:t>
      </w:r>
      <w:r>
        <w:rPr>
          <w:b/>
        </w:rPr>
        <w:t>kodeksem karnym</w:t>
      </w:r>
      <w:r w:rsidRPr="00102306">
        <w:rPr>
          <w:b/>
        </w:rPr>
        <w:t>, umarzając warunkowo postępowanie karne, sąd może nałożyć na sprawcę obowiązek</w:t>
      </w:r>
      <w:r w:rsidR="001C2892" w:rsidRPr="0063489A">
        <w:rPr>
          <w:b/>
        </w:rPr>
        <w:t>:</w:t>
      </w:r>
    </w:p>
    <w:p w14:paraId="71EC5817" w14:textId="77777777" w:rsidR="0063489A" w:rsidRPr="0063489A" w:rsidRDefault="0063489A" w:rsidP="0063489A">
      <w:pPr>
        <w:ind w:left="502"/>
        <w:rPr>
          <w:b/>
        </w:rPr>
      </w:pPr>
    </w:p>
    <w:p w14:paraId="0656891E" w14:textId="77777777" w:rsidR="00270EC8" w:rsidRDefault="00102306" w:rsidP="0071076A">
      <w:pPr>
        <w:pStyle w:val="Akapitzlist"/>
        <w:numPr>
          <w:ilvl w:val="0"/>
          <w:numId w:val="15"/>
        </w:numPr>
        <w:spacing w:line="360" w:lineRule="auto"/>
        <w:ind w:left="1560" w:hanging="284"/>
      </w:pPr>
      <w:r>
        <w:t>wykonywania pracy zarobkowej, nauki lub przygotowania się do zawodu</w:t>
      </w:r>
      <w:r w:rsidR="00270EC8">
        <w:t>;</w:t>
      </w:r>
    </w:p>
    <w:p w14:paraId="49879D0C" w14:textId="77777777" w:rsidR="00270EC8" w:rsidRDefault="00102306" w:rsidP="0071076A">
      <w:pPr>
        <w:pStyle w:val="Akapitzlist"/>
        <w:numPr>
          <w:ilvl w:val="0"/>
          <w:numId w:val="15"/>
        </w:numPr>
        <w:spacing w:line="360" w:lineRule="auto"/>
        <w:ind w:left="1560" w:hanging="284"/>
      </w:pPr>
      <w:r>
        <w:t>powstrzymania się od przebywania w określonych środowiskach lub miejscach</w:t>
      </w:r>
      <w:r w:rsidR="00270EC8">
        <w:t>;</w:t>
      </w:r>
    </w:p>
    <w:p w14:paraId="6AF570C8" w14:textId="72A0A3CE" w:rsidR="001C2892" w:rsidRDefault="00102306" w:rsidP="0071076A">
      <w:pPr>
        <w:pStyle w:val="Akapitzlist"/>
        <w:numPr>
          <w:ilvl w:val="0"/>
          <w:numId w:val="15"/>
        </w:numPr>
        <w:spacing w:line="360" w:lineRule="auto"/>
        <w:ind w:left="1560" w:hanging="284"/>
      </w:pPr>
      <w:r>
        <w:t>opuszczenia lokalu zajmowanego wspólnie z pokrzywdzonym.</w:t>
      </w:r>
    </w:p>
    <w:p w14:paraId="17B91CDC" w14:textId="77777777" w:rsidR="00270EC8" w:rsidRPr="00586D9A" w:rsidRDefault="00270EC8" w:rsidP="00270EC8">
      <w:pPr>
        <w:pStyle w:val="Akapitzlist"/>
        <w:ind w:left="1800"/>
      </w:pPr>
    </w:p>
    <w:p w14:paraId="64F48E68" w14:textId="5A358335" w:rsidR="001C2892" w:rsidRDefault="001C2892" w:rsidP="005A63D8">
      <w:pPr>
        <w:numPr>
          <w:ilvl w:val="0"/>
          <w:numId w:val="1"/>
        </w:numPr>
        <w:rPr>
          <w:b/>
        </w:rPr>
      </w:pPr>
      <w:r w:rsidRPr="0063489A">
        <w:rPr>
          <w:b/>
        </w:rPr>
        <w:t>Tymczasowe aresztowanie w postępowaniu przygotowawczym stosuje:</w:t>
      </w:r>
    </w:p>
    <w:p w14:paraId="51F77FC4" w14:textId="77777777" w:rsidR="0063489A" w:rsidRPr="0063489A" w:rsidRDefault="0063489A" w:rsidP="0063489A">
      <w:pPr>
        <w:ind w:left="502"/>
        <w:rPr>
          <w:b/>
        </w:rPr>
      </w:pPr>
    </w:p>
    <w:p w14:paraId="15081F66" w14:textId="77777777" w:rsidR="001C2892" w:rsidRPr="00586D9A" w:rsidRDefault="001C2892" w:rsidP="0071076A">
      <w:pPr>
        <w:numPr>
          <w:ilvl w:val="0"/>
          <w:numId w:val="7"/>
        </w:numPr>
        <w:spacing w:line="360" w:lineRule="auto"/>
        <w:ind w:left="1701" w:hanging="283"/>
      </w:pPr>
      <w:r w:rsidRPr="00586D9A">
        <w:t xml:space="preserve">na wniosek Policji prokurator, </w:t>
      </w:r>
    </w:p>
    <w:p w14:paraId="73A949F1" w14:textId="77777777" w:rsidR="001C2892" w:rsidRPr="00586D9A" w:rsidRDefault="001C2892" w:rsidP="0071076A">
      <w:pPr>
        <w:numPr>
          <w:ilvl w:val="0"/>
          <w:numId w:val="7"/>
        </w:numPr>
        <w:spacing w:line="360" w:lineRule="auto"/>
        <w:ind w:left="1701" w:hanging="283"/>
      </w:pPr>
      <w:r w:rsidRPr="00586D9A">
        <w:lastRenderedPageBreak/>
        <w:t xml:space="preserve">na wniosek prokuratora sąd rejonowy w którego okręgu prowadzi się postępowanie, a w wypadkach niecierpiących zwłoki także inny sąd rejonowy, </w:t>
      </w:r>
    </w:p>
    <w:p w14:paraId="4086A41A" w14:textId="77777777" w:rsidR="001C2892" w:rsidRPr="00586D9A" w:rsidRDefault="001C2892" w:rsidP="0071076A">
      <w:pPr>
        <w:numPr>
          <w:ilvl w:val="0"/>
          <w:numId w:val="7"/>
        </w:numPr>
        <w:spacing w:line="360" w:lineRule="auto"/>
        <w:ind w:left="1701" w:hanging="283"/>
      </w:pPr>
      <w:r w:rsidRPr="00586D9A">
        <w:t>na wniosek prokuratora w sprawach o występki sąd rejonowy, w którego okręgu prowadzi się postępowanie, a w sprawach o zbrodnie sąd okręgowy.</w:t>
      </w:r>
    </w:p>
    <w:p w14:paraId="08525589" w14:textId="77777777" w:rsidR="001C2892" w:rsidRPr="00586D9A" w:rsidRDefault="001C2892" w:rsidP="001C2892">
      <w:pPr>
        <w:ind w:left="1080"/>
      </w:pPr>
      <w:r w:rsidRPr="00586D9A">
        <w:t xml:space="preserve">  </w:t>
      </w:r>
    </w:p>
    <w:p w14:paraId="713D5E88" w14:textId="2ECEB212" w:rsidR="004A1BC6" w:rsidRPr="004A1BC6" w:rsidRDefault="004A1BC6" w:rsidP="004A1BC6">
      <w:pPr>
        <w:pStyle w:val="Akapitzlist"/>
        <w:numPr>
          <w:ilvl w:val="0"/>
          <w:numId w:val="1"/>
        </w:numPr>
        <w:spacing w:after="200" w:line="360" w:lineRule="auto"/>
        <w:jc w:val="both"/>
        <w:rPr>
          <w:rFonts w:eastAsia="Calibri"/>
          <w:b/>
          <w:lang w:eastAsia="en-US"/>
        </w:rPr>
      </w:pPr>
      <w:r w:rsidRPr="004A1BC6">
        <w:rPr>
          <w:rFonts w:eastAsia="Calibri"/>
          <w:b/>
          <w:lang w:eastAsia="en-US"/>
        </w:rPr>
        <w:t xml:space="preserve">Zgodnie z art. 387 </w:t>
      </w:r>
      <w:proofErr w:type="spellStart"/>
      <w:r w:rsidRPr="004A1BC6">
        <w:rPr>
          <w:rFonts w:eastAsia="Calibri"/>
          <w:b/>
          <w:lang w:eastAsia="en-US"/>
        </w:rPr>
        <w:t>kpk</w:t>
      </w:r>
      <w:proofErr w:type="spellEnd"/>
      <w:r w:rsidRPr="004A1BC6">
        <w:rPr>
          <w:rFonts w:eastAsia="Calibri"/>
          <w:b/>
          <w:lang w:eastAsia="en-US"/>
        </w:rPr>
        <w:t xml:space="preserve"> (tzw. dobrowolne poddanie się karze) sąd może uwzględnić wniosek oskarżonego o wydanie wyroku skazującego i wymierzenie mu określonej kary lub środka karnego, jeżeli:</w:t>
      </w:r>
    </w:p>
    <w:p w14:paraId="5A607B9E" w14:textId="77777777" w:rsidR="004A1BC6" w:rsidRPr="004A1BC6" w:rsidRDefault="004A1BC6" w:rsidP="0071076A">
      <w:pPr>
        <w:numPr>
          <w:ilvl w:val="0"/>
          <w:numId w:val="29"/>
        </w:numPr>
        <w:spacing w:line="360" w:lineRule="auto"/>
        <w:ind w:left="1843" w:hanging="425"/>
        <w:jc w:val="both"/>
      </w:pPr>
      <w:r w:rsidRPr="004A1BC6">
        <w:t>wyrazili na to zgodę pokrzywdzony i prokurator;</w:t>
      </w:r>
    </w:p>
    <w:p w14:paraId="4273521C" w14:textId="77777777" w:rsidR="004A1BC6" w:rsidRPr="004A1BC6" w:rsidRDefault="004A1BC6" w:rsidP="0071076A">
      <w:pPr>
        <w:numPr>
          <w:ilvl w:val="0"/>
          <w:numId w:val="29"/>
        </w:numPr>
        <w:spacing w:line="360" w:lineRule="auto"/>
        <w:ind w:left="1843" w:hanging="425"/>
        <w:jc w:val="both"/>
      </w:pPr>
      <w:r w:rsidRPr="004A1BC6">
        <w:t>nie sprzeciwia się temu prokurator, a także pokrzywdzony należycie powiadomiony o terminie rozprawy oraz pouczony o możliwości zgłoszenia przez oskarżonego ta</w:t>
      </w:r>
      <w:r w:rsidRPr="004A1BC6">
        <w:softHyphen/>
        <w:t>kiego wniosku;</w:t>
      </w:r>
    </w:p>
    <w:p w14:paraId="5D21E3B9" w14:textId="0125CEA1" w:rsidR="004A1BC6" w:rsidRDefault="004A1BC6" w:rsidP="0071076A">
      <w:pPr>
        <w:numPr>
          <w:ilvl w:val="0"/>
          <w:numId w:val="29"/>
        </w:numPr>
        <w:spacing w:line="360" w:lineRule="auto"/>
        <w:ind w:left="1843" w:hanging="425"/>
        <w:jc w:val="both"/>
      </w:pPr>
      <w:r w:rsidRPr="004A1BC6">
        <w:t>wyraża na to zgodę prokurator, a pokrzywdzony należycie powiadomiony o terminie rozprawy oraz pouczony o możliwości zgłoszenia przez oskarżonego takiego wniosku nie zgłosił sprzeciwu.</w:t>
      </w:r>
    </w:p>
    <w:p w14:paraId="2274B1E9" w14:textId="77777777" w:rsidR="004A1BC6" w:rsidRPr="004A1BC6" w:rsidRDefault="004A1BC6" w:rsidP="004A1BC6">
      <w:pPr>
        <w:spacing w:line="360" w:lineRule="auto"/>
        <w:ind w:left="1843"/>
        <w:jc w:val="both"/>
      </w:pPr>
    </w:p>
    <w:p w14:paraId="42BC4D7D" w14:textId="72535047" w:rsidR="004A1BC6" w:rsidRPr="004A1BC6" w:rsidRDefault="004A1BC6" w:rsidP="004A1BC6">
      <w:pPr>
        <w:pStyle w:val="Akapitzlist"/>
        <w:numPr>
          <w:ilvl w:val="0"/>
          <w:numId w:val="1"/>
        </w:numPr>
        <w:spacing w:after="200" w:line="360" w:lineRule="auto"/>
        <w:jc w:val="both"/>
        <w:rPr>
          <w:rFonts w:eastAsia="Calibri"/>
          <w:b/>
          <w:lang w:eastAsia="en-US"/>
        </w:rPr>
      </w:pPr>
      <w:r w:rsidRPr="004A1BC6">
        <w:rPr>
          <w:rFonts w:eastAsia="Calibri"/>
          <w:b/>
          <w:lang w:eastAsia="en-US"/>
        </w:rPr>
        <w:t>Prawo do odmowy składania zeznań nie przysługuje:</w:t>
      </w:r>
    </w:p>
    <w:p w14:paraId="4CF59D16" w14:textId="77777777" w:rsidR="004A1BC6" w:rsidRPr="004A1BC6" w:rsidRDefault="004A1BC6" w:rsidP="0071076A">
      <w:pPr>
        <w:numPr>
          <w:ilvl w:val="0"/>
          <w:numId w:val="30"/>
        </w:numPr>
        <w:spacing w:line="360" w:lineRule="auto"/>
        <w:ind w:left="1843" w:hanging="283"/>
        <w:jc w:val="both"/>
      </w:pPr>
      <w:r w:rsidRPr="004A1BC6">
        <w:t>małżonkowi;</w:t>
      </w:r>
    </w:p>
    <w:p w14:paraId="05982552" w14:textId="77777777" w:rsidR="004A1BC6" w:rsidRPr="004A1BC6" w:rsidRDefault="004A1BC6" w:rsidP="0071076A">
      <w:pPr>
        <w:numPr>
          <w:ilvl w:val="0"/>
          <w:numId w:val="30"/>
        </w:numPr>
        <w:spacing w:line="360" w:lineRule="auto"/>
        <w:ind w:left="1843" w:hanging="283"/>
        <w:jc w:val="both"/>
      </w:pPr>
      <w:r w:rsidRPr="004A1BC6">
        <w:t>byłemu małżonkowi;</w:t>
      </w:r>
    </w:p>
    <w:p w14:paraId="38DC637A" w14:textId="4419A8F4" w:rsidR="004A1BC6" w:rsidRDefault="004A1BC6" w:rsidP="0071076A">
      <w:pPr>
        <w:numPr>
          <w:ilvl w:val="0"/>
          <w:numId w:val="30"/>
        </w:numPr>
        <w:spacing w:line="360" w:lineRule="auto"/>
        <w:ind w:left="1843" w:hanging="283"/>
        <w:jc w:val="both"/>
      </w:pPr>
      <w:r w:rsidRPr="004A1BC6">
        <w:t>świadkowi, który w innej sprawie został już prawomocnie skazany za współudział w przestępstwie objętym postępowaniem.</w:t>
      </w:r>
    </w:p>
    <w:p w14:paraId="27737EB2" w14:textId="77777777" w:rsidR="004A1BC6" w:rsidRPr="004A1BC6" w:rsidRDefault="004A1BC6" w:rsidP="004A1BC6">
      <w:pPr>
        <w:spacing w:line="360" w:lineRule="auto"/>
        <w:ind w:left="1843"/>
        <w:jc w:val="both"/>
      </w:pPr>
    </w:p>
    <w:p w14:paraId="679E68CD" w14:textId="5E6B2D04" w:rsidR="004A1BC6" w:rsidRPr="004A1BC6" w:rsidRDefault="004A1BC6" w:rsidP="004A1BC6">
      <w:pPr>
        <w:pStyle w:val="Akapitzlist"/>
        <w:numPr>
          <w:ilvl w:val="0"/>
          <w:numId w:val="1"/>
        </w:numPr>
        <w:spacing w:after="200" w:line="360" w:lineRule="auto"/>
        <w:jc w:val="both"/>
        <w:rPr>
          <w:rFonts w:eastAsia="Calibri"/>
          <w:b/>
          <w:lang w:eastAsia="en-US"/>
        </w:rPr>
      </w:pPr>
      <w:r w:rsidRPr="004A1BC6">
        <w:rPr>
          <w:rFonts w:eastAsia="Calibri"/>
          <w:b/>
          <w:lang w:eastAsia="en-US"/>
        </w:rPr>
        <w:t>Zgodnie z przepisami kodeksu postępowania karnego wyrok nakazowy może wy</w:t>
      </w:r>
      <w:r w:rsidRPr="004A1BC6">
        <w:rPr>
          <w:rFonts w:eastAsia="Calibri"/>
          <w:b/>
          <w:lang w:eastAsia="en-US"/>
        </w:rPr>
        <w:softHyphen/>
        <w:t>dać:</w:t>
      </w:r>
    </w:p>
    <w:p w14:paraId="43277AE8" w14:textId="77777777" w:rsidR="004A1BC6" w:rsidRPr="004A1BC6" w:rsidRDefault="004A1BC6" w:rsidP="0071076A">
      <w:pPr>
        <w:numPr>
          <w:ilvl w:val="0"/>
          <w:numId w:val="31"/>
        </w:numPr>
        <w:spacing w:line="360" w:lineRule="auto"/>
        <w:ind w:left="1984" w:hanging="425"/>
        <w:jc w:val="both"/>
      </w:pPr>
      <w:r w:rsidRPr="004A1BC6">
        <w:t>tylko sędzia;</w:t>
      </w:r>
    </w:p>
    <w:p w14:paraId="5CA2E87A" w14:textId="77777777" w:rsidR="004A1BC6" w:rsidRPr="004A1BC6" w:rsidRDefault="004A1BC6" w:rsidP="0071076A">
      <w:pPr>
        <w:numPr>
          <w:ilvl w:val="0"/>
          <w:numId w:val="31"/>
        </w:numPr>
        <w:spacing w:line="360" w:lineRule="auto"/>
        <w:ind w:left="1984" w:hanging="425"/>
        <w:jc w:val="both"/>
      </w:pPr>
      <w:r w:rsidRPr="004A1BC6">
        <w:t>sędzia lub referendarz sądowy, przy czym referendarz sądowy nie może wymierzyć kary surowszej niż grzywna;</w:t>
      </w:r>
    </w:p>
    <w:p w14:paraId="70BD741F" w14:textId="77777777" w:rsidR="004A1BC6" w:rsidRPr="004A1BC6" w:rsidRDefault="004A1BC6" w:rsidP="0071076A">
      <w:pPr>
        <w:numPr>
          <w:ilvl w:val="0"/>
          <w:numId w:val="31"/>
        </w:numPr>
        <w:spacing w:line="360" w:lineRule="auto"/>
        <w:ind w:left="1984" w:hanging="425"/>
        <w:jc w:val="both"/>
      </w:pPr>
      <w:r w:rsidRPr="004A1BC6">
        <w:t>sędzia lub starszy referendarz sądowy.</w:t>
      </w:r>
    </w:p>
    <w:p w14:paraId="72620BD5" w14:textId="36CF44C2" w:rsidR="004538B1" w:rsidRDefault="004538B1" w:rsidP="00BC471B">
      <w:pPr>
        <w:shd w:val="clear" w:color="auto" w:fill="FFFFFF"/>
        <w:spacing w:line="360" w:lineRule="auto"/>
        <w:jc w:val="both"/>
        <w:rPr>
          <w:shd w:val="clear" w:color="auto" w:fill="FFFFFF"/>
        </w:rPr>
      </w:pPr>
    </w:p>
    <w:p w14:paraId="488D923B" w14:textId="77777777" w:rsidR="00711994" w:rsidRPr="00445AF0" w:rsidRDefault="00711994" w:rsidP="00BC471B">
      <w:pPr>
        <w:shd w:val="clear" w:color="auto" w:fill="FFFFFF"/>
        <w:spacing w:line="360" w:lineRule="auto"/>
        <w:jc w:val="both"/>
        <w:rPr>
          <w:shd w:val="clear" w:color="auto" w:fill="FFFFFF"/>
        </w:rPr>
      </w:pPr>
    </w:p>
    <w:p w14:paraId="4CB37EA0" w14:textId="7A2FAD68" w:rsidR="0079445F" w:rsidRDefault="0079445F" w:rsidP="00445AF0">
      <w:pPr>
        <w:jc w:val="center"/>
        <w:rPr>
          <w:b/>
        </w:rPr>
      </w:pPr>
      <w:r w:rsidRPr="00445AF0">
        <w:rPr>
          <w:b/>
        </w:rPr>
        <w:t>II. PRACA PISEMNA NA JEDEN Z DWÓCH TEMATÓW:</w:t>
      </w:r>
      <w:r w:rsidRPr="00445AF0">
        <w:rPr>
          <w:b/>
        </w:rPr>
        <w:cr/>
      </w:r>
    </w:p>
    <w:p w14:paraId="121C7608" w14:textId="68E8BF23" w:rsidR="00711994" w:rsidRDefault="00711994" w:rsidP="00445AF0">
      <w:pPr>
        <w:jc w:val="center"/>
        <w:rPr>
          <w:b/>
        </w:rPr>
      </w:pPr>
    </w:p>
    <w:p w14:paraId="43F97E54" w14:textId="77777777" w:rsidR="00711994" w:rsidRDefault="00711994" w:rsidP="00445AF0">
      <w:pPr>
        <w:jc w:val="center"/>
        <w:rPr>
          <w:b/>
        </w:rPr>
      </w:pPr>
    </w:p>
    <w:p w14:paraId="72DF1B20" w14:textId="21C99190" w:rsidR="007362A4" w:rsidRPr="003D26CA" w:rsidRDefault="003D26CA" w:rsidP="00C238CF">
      <w:pPr>
        <w:pStyle w:val="Akapitzlist"/>
        <w:numPr>
          <w:ilvl w:val="3"/>
          <w:numId w:val="6"/>
        </w:numPr>
        <w:shd w:val="clear" w:color="auto" w:fill="FFFFFF"/>
        <w:spacing w:line="360" w:lineRule="auto"/>
        <w:ind w:left="1276" w:hanging="567"/>
        <w:jc w:val="both"/>
        <w:rPr>
          <w:b/>
          <w:bCs/>
        </w:rPr>
      </w:pPr>
      <w:r w:rsidRPr="003D26CA">
        <w:rPr>
          <w:b/>
          <w:bCs/>
        </w:rPr>
        <w:t>Z</w:t>
      </w:r>
      <w:r w:rsidR="007362A4" w:rsidRPr="003D26CA">
        <w:rPr>
          <w:b/>
          <w:bCs/>
        </w:rPr>
        <w:t xml:space="preserve"> zakresu prawa cywilnego</w:t>
      </w:r>
      <w:r w:rsidRPr="003D26CA">
        <w:rPr>
          <w:b/>
          <w:bCs/>
        </w:rPr>
        <w:t>.</w:t>
      </w:r>
    </w:p>
    <w:p w14:paraId="14CF5D48" w14:textId="77777777" w:rsidR="001D4866" w:rsidRDefault="001D4866" w:rsidP="00A3412C">
      <w:pPr>
        <w:rPr>
          <w:shd w:val="clear" w:color="auto" w:fill="FFFFFF"/>
        </w:rPr>
      </w:pPr>
    </w:p>
    <w:p w14:paraId="7FF8A76E" w14:textId="02EAC5FA" w:rsidR="001D4866" w:rsidRPr="003F1EDB" w:rsidRDefault="001D4866" w:rsidP="001D4866">
      <w:pPr>
        <w:spacing w:line="360" w:lineRule="auto"/>
        <w:jc w:val="both"/>
      </w:pPr>
      <w:r w:rsidRPr="003F1EDB">
        <w:t xml:space="preserve">Adam </w:t>
      </w:r>
      <w:r>
        <w:t>Kowalski</w:t>
      </w:r>
      <w:r w:rsidRPr="003F1EDB">
        <w:t xml:space="preserve">. zmarł </w:t>
      </w:r>
      <w:r>
        <w:t>30 czerwca 2024</w:t>
      </w:r>
      <w:r w:rsidRPr="003F1EDB">
        <w:t xml:space="preserve"> r. </w:t>
      </w:r>
      <w:r>
        <w:t xml:space="preserve">w </w:t>
      </w:r>
      <w:r w:rsidR="00711994">
        <w:t xml:space="preserve">szpitalu </w:t>
      </w:r>
      <w:r>
        <w:t xml:space="preserve">Gdańsku </w:t>
      </w:r>
      <w:r w:rsidRPr="003F1EDB">
        <w:t xml:space="preserve">pozostawił po sobie żonę Jadwigę </w:t>
      </w:r>
      <w:r>
        <w:t xml:space="preserve">Kowalską </w:t>
      </w:r>
      <w:r w:rsidRPr="003F1EDB">
        <w:t xml:space="preserve">i troje dzieci. </w:t>
      </w:r>
      <w:r>
        <w:t>Franciszka Kowalskiego</w:t>
      </w:r>
      <w:r w:rsidRPr="003F1EDB">
        <w:t xml:space="preserve"> lat. 20, </w:t>
      </w:r>
      <w:r>
        <w:t>Natalię Kowalska</w:t>
      </w:r>
      <w:r w:rsidRPr="003F1EDB">
        <w:t xml:space="preserve"> lat 19 i </w:t>
      </w:r>
      <w:r>
        <w:t xml:space="preserve">Annę Kowalską </w:t>
      </w:r>
      <w:r w:rsidRPr="003F1EDB">
        <w:t>lat 18. Adam</w:t>
      </w:r>
      <w:r>
        <w:t xml:space="preserve"> Kowalski</w:t>
      </w:r>
      <w:r w:rsidRPr="003F1EDB">
        <w:t xml:space="preserve"> wraz z rodziną </w:t>
      </w:r>
      <w:r>
        <w:t>stale przebywał w Biskupcu, jednakże jego miejscem zameldowania był Olsztyn</w:t>
      </w:r>
      <w:r w:rsidRPr="003F1EDB">
        <w:t>. W trakcie przygotowania dokumentów do sądu o stwierdzenie nabycia spadku</w:t>
      </w:r>
      <w:r>
        <w:t>, tj. w styczniu 2025 r.</w:t>
      </w:r>
      <w:r w:rsidRPr="003F1EDB">
        <w:t xml:space="preserve">, Jadwiga </w:t>
      </w:r>
      <w:r>
        <w:t>Kowalska</w:t>
      </w:r>
      <w:r w:rsidRPr="003F1EDB">
        <w:t xml:space="preserve"> odnalazła testament swojego męża, który do spadku powołał ją i syna </w:t>
      </w:r>
      <w:r>
        <w:t>Franciszka Kowalskiego</w:t>
      </w:r>
      <w:r w:rsidRPr="003F1EDB">
        <w:t>. Testament został sporządzony w 2004 r. pismem ręcznym</w:t>
      </w:r>
      <w:r w:rsidR="003520AD">
        <w:t xml:space="preserve"> Adam Kowalski</w:t>
      </w:r>
      <w:r w:rsidRPr="003F1EDB">
        <w:t xml:space="preserve"> wskazał datę i podpisał się. </w:t>
      </w:r>
      <w:r>
        <w:t>Franciszek Kowalski</w:t>
      </w:r>
      <w:r w:rsidRPr="003F1EDB">
        <w:t xml:space="preserve"> w dniu </w:t>
      </w:r>
      <w:r>
        <w:t>5 lutego 2025</w:t>
      </w:r>
      <w:r w:rsidRPr="003F1EDB">
        <w:t xml:space="preserve"> r. odrzucił u notariusza spadek po swoim ojcu</w:t>
      </w:r>
      <w:r>
        <w:t xml:space="preserve"> przypadający mu z testamentu, nie miał dzieci. </w:t>
      </w:r>
      <w:r w:rsidRPr="003F1EDB">
        <w:t xml:space="preserve">W dniu 22 lutego 2025 r. Jadwiga </w:t>
      </w:r>
      <w:r>
        <w:t>Kowalska</w:t>
      </w:r>
      <w:r w:rsidRPr="003F1EDB">
        <w:t xml:space="preserve"> wniosła do Sądu Okręgowego w </w:t>
      </w:r>
      <w:r>
        <w:t>Olsztynie</w:t>
      </w:r>
      <w:r w:rsidRPr="003F1EDB">
        <w:t xml:space="preserve"> pismo o stwierdzenie nabycia spadku po zmarłym mężu na podstawie testamentu. </w:t>
      </w:r>
    </w:p>
    <w:p w14:paraId="013C35B4" w14:textId="77777777" w:rsidR="001D4866" w:rsidRPr="003F1EDB" w:rsidRDefault="001D4866" w:rsidP="001D4866">
      <w:pPr>
        <w:spacing w:line="360" w:lineRule="auto"/>
        <w:jc w:val="both"/>
        <w:rPr>
          <w:b/>
          <w:color w:val="000000" w:themeColor="text1"/>
        </w:rPr>
      </w:pPr>
      <w:r w:rsidRPr="003F1EDB">
        <w:rPr>
          <w:b/>
          <w:color w:val="000000" w:themeColor="text1"/>
        </w:rPr>
        <w:t>Zadanie:</w:t>
      </w:r>
    </w:p>
    <w:p w14:paraId="7DE4EEE9" w14:textId="77777777" w:rsidR="001D4866" w:rsidRPr="003F1EDB" w:rsidRDefault="001D4866" w:rsidP="001D4866">
      <w:pPr>
        <w:spacing w:line="360" w:lineRule="auto"/>
        <w:jc w:val="both"/>
        <w:rPr>
          <w:b/>
          <w:color w:val="000000" w:themeColor="text1"/>
        </w:rPr>
      </w:pPr>
      <w:r w:rsidRPr="003F1EDB">
        <w:rPr>
          <w:b/>
          <w:color w:val="000000" w:themeColor="text1"/>
        </w:rPr>
        <w:t>Na podstawie podanego stanu faktycznego odpowiedz na pytania?</w:t>
      </w:r>
    </w:p>
    <w:p w14:paraId="52AE6D83" w14:textId="77777777" w:rsidR="001D4866" w:rsidRPr="003F1EDB" w:rsidRDefault="001D4866" w:rsidP="001D4866">
      <w:pPr>
        <w:pStyle w:val="Akapitzlist"/>
        <w:numPr>
          <w:ilvl w:val="0"/>
          <w:numId w:val="32"/>
        </w:numPr>
        <w:spacing w:after="160" w:line="360" w:lineRule="auto"/>
        <w:jc w:val="both"/>
        <w:rPr>
          <w:b/>
          <w:color w:val="000000" w:themeColor="text1"/>
        </w:rPr>
      </w:pPr>
      <w:r w:rsidRPr="003F1EDB">
        <w:rPr>
          <w:b/>
          <w:color w:val="000000" w:themeColor="text1"/>
        </w:rPr>
        <w:t xml:space="preserve">Jaki sąd właściwy jest do rozpoznania sprawy? </w:t>
      </w:r>
    </w:p>
    <w:p w14:paraId="4B5C5FDC" w14:textId="0860378B" w:rsidR="001D4866" w:rsidRPr="003F1EDB" w:rsidRDefault="001D4866" w:rsidP="001D4866">
      <w:pPr>
        <w:pStyle w:val="Akapitzlist"/>
        <w:numPr>
          <w:ilvl w:val="0"/>
          <w:numId w:val="32"/>
        </w:numPr>
        <w:spacing w:after="160" w:line="360" w:lineRule="auto"/>
        <w:jc w:val="both"/>
        <w:rPr>
          <w:b/>
          <w:color w:val="000000" w:themeColor="text1"/>
        </w:rPr>
      </w:pPr>
      <w:r w:rsidRPr="003F1EDB">
        <w:rPr>
          <w:b/>
          <w:color w:val="000000" w:themeColor="text1"/>
        </w:rPr>
        <w:t xml:space="preserve">Czy testament sporządzony przez Adama </w:t>
      </w:r>
      <w:r>
        <w:rPr>
          <w:b/>
          <w:color w:val="000000" w:themeColor="text1"/>
        </w:rPr>
        <w:t>Kowalskiego</w:t>
      </w:r>
      <w:r w:rsidRPr="003F1EDB">
        <w:rPr>
          <w:b/>
          <w:color w:val="000000" w:themeColor="text1"/>
        </w:rPr>
        <w:t xml:space="preserve"> jest ważny? </w:t>
      </w:r>
    </w:p>
    <w:p w14:paraId="31D64D45" w14:textId="13AB093F" w:rsidR="001D4866" w:rsidRPr="003F1EDB" w:rsidRDefault="001D4866" w:rsidP="001D4866">
      <w:pPr>
        <w:pStyle w:val="Akapitzlist"/>
        <w:numPr>
          <w:ilvl w:val="0"/>
          <w:numId w:val="32"/>
        </w:numPr>
        <w:spacing w:after="160" w:line="360" w:lineRule="auto"/>
        <w:jc w:val="both"/>
        <w:rPr>
          <w:b/>
          <w:color w:val="000000" w:themeColor="text1"/>
        </w:rPr>
      </w:pPr>
      <w:r w:rsidRPr="003F1EDB">
        <w:rPr>
          <w:b/>
          <w:color w:val="000000" w:themeColor="text1"/>
        </w:rPr>
        <w:t xml:space="preserve">Jaki jest termin na odrzucenie spadku po Adamie </w:t>
      </w:r>
      <w:r>
        <w:rPr>
          <w:b/>
          <w:color w:val="000000" w:themeColor="text1"/>
        </w:rPr>
        <w:t>Kowalskim</w:t>
      </w:r>
      <w:r w:rsidRPr="003F1EDB">
        <w:rPr>
          <w:b/>
          <w:color w:val="000000" w:themeColor="text1"/>
        </w:rPr>
        <w:t xml:space="preserve">? Czy </w:t>
      </w:r>
      <w:r>
        <w:rPr>
          <w:b/>
          <w:color w:val="000000" w:themeColor="text1"/>
        </w:rPr>
        <w:t>Franciszek Kowalski</w:t>
      </w:r>
      <w:r w:rsidRPr="003F1EDB">
        <w:rPr>
          <w:b/>
          <w:color w:val="000000" w:themeColor="text1"/>
        </w:rPr>
        <w:t xml:space="preserve"> odrzucił spadek w terminie</w:t>
      </w:r>
      <w:r>
        <w:rPr>
          <w:b/>
          <w:color w:val="000000" w:themeColor="text1"/>
        </w:rPr>
        <w:t xml:space="preserve"> i jaki skutek ma złożone przez niego oświadczenie</w:t>
      </w:r>
      <w:r w:rsidRPr="003F1EDB">
        <w:rPr>
          <w:b/>
          <w:color w:val="000000" w:themeColor="text1"/>
        </w:rPr>
        <w:t>?</w:t>
      </w:r>
    </w:p>
    <w:p w14:paraId="5D8B677E" w14:textId="631CD8FF" w:rsidR="00711994" w:rsidRPr="003F1EDB" w:rsidRDefault="00711994" w:rsidP="00711994">
      <w:pPr>
        <w:pStyle w:val="Akapitzlist"/>
        <w:numPr>
          <w:ilvl w:val="0"/>
          <w:numId w:val="32"/>
        </w:numPr>
        <w:spacing w:after="160" w:line="360" w:lineRule="auto"/>
        <w:jc w:val="both"/>
        <w:rPr>
          <w:b/>
          <w:color w:val="000000" w:themeColor="text1"/>
        </w:rPr>
      </w:pPr>
      <w:r w:rsidRPr="003F1EDB">
        <w:rPr>
          <w:b/>
          <w:color w:val="000000" w:themeColor="text1"/>
        </w:rPr>
        <w:t xml:space="preserve">Kto dziedziczy po Adamie </w:t>
      </w:r>
      <w:r>
        <w:rPr>
          <w:b/>
          <w:color w:val="000000" w:themeColor="text1"/>
        </w:rPr>
        <w:t>Kowalskim</w:t>
      </w:r>
      <w:r w:rsidRPr="003F1EDB">
        <w:rPr>
          <w:b/>
          <w:color w:val="000000" w:themeColor="text1"/>
        </w:rPr>
        <w:t xml:space="preserve">? </w:t>
      </w:r>
    </w:p>
    <w:p w14:paraId="4B049015" w14:textId="0AF53C26" w:rsidR="001D4866" w:rsidRDefault="001D4866" w:rsidP="001D4866">
      <w:pPr>
        <w:pStyle w:val="Akapitzlist"/>
        <w:numPr>
          <w:ilvl w:val="0"/>
          <w:numId w:val="32"/>
        </w:numPr>
        <w:spacing w:after="160" w:line="360" w:lineRule="auto"/>
        <w:jc w:val="both"/>
        <w:rPr>
          <w:b/>
          <w:color w:val="000000" w:themeColor="text1"/>
        </w:rPr>
      </w:pPr>
      <w:r w:rsidRPr="003F1EDB">
        <w:rPr>
          <w:b/>
          <w:color w:val="000000" w:themeColor="text1"/>
        </w:rPr>
        <w:t xml:space="preserve">Jaką formę będzie miało orzeczenie i co powinno </w:t>
      </w:r>
      <w:r w:rsidR="00711994">
        <w:rPr>
          <w:b/>
          <w:color w:val="000000" w:themeColor="text1"/>
        </w:rPr>
        <w:t>zawierać</w:t>
      </w:r>
      <w:r w:rsidRPr="003F1EDB">
        <w:rPr>
          <w:b/>
          <w:color w:val="000000" w:themeColor="text1"/>
        </w:rPr>
        <w:t xml:space="preserve">? </w:t>
      </w:r>
    </w:p>
    <w:p w14:paraId="6EE26AAC" w14:textId="77777777" w:rsidR="00711994" w:rsidRDefault="00711994" w:rsidP="00A3412C">
      <w:pPr>
        <w:rPr>
          <w:shd w:val="clear" w:color="auto" w:fill="FFFFFF"/>
        </w:rPr>
      </w:pPr>
    </w:p>
    <w:p w14:paraId="02DFD0C8" w14:textId="77777777" w:rsidR="00711994" w:rsidRDefault="00711994" w:rsidP="00A3412C">
      <w:pPr>
        <w:rPr>
          <w:shd w:val="clear" w:color="auto" w:fill="FFFFFF"/>
        </w:rPr>
      </w:pPr>
    </w:p>
    <w:p w14:paraId="7D02FA6B" w14:textId="77777777" w:rsidR="00711994" w:rsidRDefault="00711994" w:rsidP="00A3412C">
      <w:pPr>
        <w:rPr>
          <w:shd w:val="clear" w:color="auto" w:fill="FFFFFF"/>
        </w:rPr>
      </w:pPr>
    </w:p>
    <w:p w14:paraId="253BC9D2" w14:textId="77777777" w:rsidR="00711994" w:rsidRDefault="00711994" w:rsidP="00A3412C">
      <w:pPr>
        <w:rPr>
          <w:shd w:val="clear" w:color="auto" w:fill="FFFFFF"/>
        </w:rPr>
      </w:pPr>
    </w:p>
    <w:p w14:paraId="5FBC9790" w14:textId="77777777" w:rsidR="00711994" w:rsidRDefault="00711994" w:rsidP="00A3412C">
      <w:pPr>
        <w:rPr>
          <w:shd w:val="clear" w:color="auto" w:fill="FFFFFF"/>
        </w:rPr>
      </w:pPr>
    </w:p>
    <w:p w14:paraId="23EBF508" w14:textId="77777777" w:rsidR="00711994" w:rsidRDefault="00711994" w:rsidP="00A3412C">
      <w:pPr>
        <w:rPr>
          <w:shd w:val="clear" w:color="auto" w:fill="FFFFFF"/>
        </w:rPr>
      </w:pPr>
    </w:p>
    <w:p w14:paraId="36F6D828" w14:textId="77777777" w:rsidR="00711994" w:rsidRDefault="00711994" w:rsidP="00A3412C">
      <w:pPr>
        <w:rPr>
          <w:shd w:val="clear" w:color="auto" w:fill="FFFFFF"/>
        </w:rPr>
      </w:pPr>
    </w:p>
    <w:p w14:paraId="39549665" w14:textId="2E240594" w:rsidR="00A3412C" w:rsidRPr="00586D9A" w:rsidRDefault="00A3412C" w:rsidP="00A3412C">
      <w:r>
        <w:rPr>
          <w:shd w:val="clear" w:color="auto" w:fill="FFFFFF"/>
        </w:rPr>
        <w:t xml:space="preserve"> </w:t>
      </w:r>
    </w:p>
    <w:p w14:paraId="195ED25C" w14:textId="53BDAE30" w:rsidR="003D26CA" w:rsidRPr="003D26CA" w:rsidRDefault="003D26CA" w:rsidP="00C238CF">
      <w:pPr>
        <w:pStyle w:val="Akapitzlist"/>
        <w:numPr>
          <w:ilvl w:val="3"/>
          <w:numId w:val="6"/>
        </w:numPr>
        <w:ind w:left="1276" w:hanging="567"/>
        <w:rPr>
          <w:b/>
          <w:bCs/>
        </w:rPr>
      </w:pPr>
      <w:r w:rsidRPr="003D26CA">
        <w:rPr>
          <w:b/>
          <w:bCs/>
        </w:rPr>
        <w:t>Z zakresu prawa karnego.</w:t>
      </w:r>
    </w:p>
    <w:p w14:paraId="2ED049AB" w14:textId="77777777" w:rsidR="003D26CA" w:rsidRDefault="003D26CA" w:rsidP="003D26CA">
      <w:pPr>
        <w:pStyle w:val="Akapitzlist"/>
        <w:ind w:left="1276"/>
      </w:pPr>
    </w:p>
    <w:p w14:paraId="411E1C3A" w14:textId="29611C70" w:rsidR="00670FDE" w:rsidRPr="003F1EDB" w:rsidRDefault="00670FDE" w:rsidP="00670FDE">
      <w:pPr>
        <w:spacing w:line="360" w:lineRule="auto"/>
        <w:jc w:val="both"/>
      </w:pPr>
      <w:r w:rsidRPr="003F1EDB">
        <w:t xml:space="preserve">W dniu </w:t>
      </w:r>
      <w:r w:rsidR="00711994">
        <w:t xml:space="preserve">1 kwietnia </w:t>
      </w:r>
      <w:r w:rsidRPr="003F1EDB">
        <w:t xml:space="preserve">2025 r. Jan </w:t>
      </w:r>
      <w:r w:rsidR="00711994">
        <w:t>Kowalski</w:t>
      </w:r>
      <w:r w:rsidRPr="003F1EDB">
        <w:t xml:space="preserve"> kierował w </w:t>
      </w:r>
      <w:r w:rsidR="00711994">
        <w:t>Olsztynie</w:t>
      </w:r>
      <w:r w:rsidRPr="003F1EDB">
        <w:t xml:space="preserve"> samochodem swojej żony, będąc pod wpływem alkoholu. W trakcie jazdy kilkukrotnie zjeżdżał na pobocze, co zwróciło uwagę, jadących za nim kierowców. W wyniku ich zgłoszenia samochód został zatrzymany przez funkcjonariuszy policji. Wyniki badań na zawartość alkoholu w wydychanym powietrzu: I o godz. 8.12 – 0,50 mg/l, II o godz. 8.42 – 0,48 mg. Jan</w:t>
      </w:r>
      <w:r w:rsidR="00711994">
        <w:t xml:space="preserve"> Kowalski </w:t>
      </w:r>
      <w:r w:rsidRPr="003F1EDB">
        <w:t>nie był wcześniej karany</w:t>
      </w:r>
      <w:r w:rsidR="00711994">
        <w:t>, na stałe mieszka w Biskupcu</w:t>
      </w:r>
      <w:r w:rsidRPr="003F1EDB">
        <w:t xml:space="preserve">. </w:t>
      </w:r>
    </w:p>
    <w:p w14:paraId="3B2DBDA7" w14:textId="77777777" w:rsidR="00670FDE" w:rsidRPr="003F1EDB" w:rsidRDefault="00670FDE" w:rsidP="00670FDE">
      <w:pPr>
        <w:spacing w:line="360" w:lineRule="auto"/>
        <w:jc w:val="both"/>
        <w:rPr>
          <w:b/>
          <w:color w:val="000000" w:themeColor="text1"/>
        </w:rPr>
      </w:pPr>
      <w:r w:rsidRPr="003F1EDB">
        <w:rPr>
          <w:b/>
          <w:color w:val="000000" w:themeColor="text1"/>
        </w:rPr>
        <w:t>Zadanie:</w:t>
      </w:r>
    </w:p>
    <w:p w14:paraId="64D18EAD" w14:textId="77777777" w:rsidR="00670FDE" w:rsidRPr="003F1EDB" w:rsidRDefault="00670FDE" w:rsidP="00670FDE">
      <w:pPr>
        <w:spacing w:line="360" w:lineRule="auto"/>
        <w:jc w:val="both"/>
        <w:rPr>
          <w:b/>
          <w:color w:val="000000" w:themeColor="text1"/>
        </w:rPr>
      </w:pPr>
      <w:r w:rsidRPr="003F1EDB">
        <w:rPr>
          <w:b/>
          <w:color w:val="000000" w:themeColor="text1"/>
        </w:rPr>
        <w:t>Na podstawie podanego stanu faktycznego odpowiedz na pytania?</w:t>
      </w:r>
    </w:p>
    <w:p w14:paraId="536A1921" w14:textId="5D647DCF" w:rsidR="00670FDE" w:rsidRPr="003F1EDB" w:rsidRDefault="00670FDE" w:rsidP="00670FDE">
      <w:pPr>
        <w:pStyle w:val="Akapitzlist"/>
        <w:numPr>
          <w:ilvl w:val="0"/>
          <w:numId w:val="33"/>
        </w:numPr>
        <w:spacing w:after="160" w:line="360" w:lineRule="auto"/>
        <w:jc w:val="both"/>
        <w:rPr>
          <w:b/>
        </w:rPr>
      </w:pPr>
      <w:r w:rsidRPr="003F1EDB">
        <w:rPr>
          <w:b/>
        </w:rPr>
        <w:t>Jak</w:t>
      </w:r>
      <w:r w:rsidR="00711994">
        <w:rPr>
          <w:b/>
        </w:rPr>
        <w:t>i</w:t>
      </w:r>
      <w:r w:rsidRPr="003F1EDB">
        <w:rPr>
          <w:b/>
        </w:rPr>
        <w:t xml:space="preserve"> Sąd będzie właściwy</w:t>
      </w:r>
      <w:r w:rsidR="00711994">
        <w:rPr>
          <w:b/>
        </w:rPr>
        <w:t xml:space="preserve"> do rozpoznania </w:t>
      </w:r>
      <w:r w:rsidRPr="003F1EDB">
        <w:rPr>
          <w:b/>
        </w:rPr>
        <w:t>spraw</w:t>
      </w:r>
      <w:r w:rsidR="00711994">
        <w:rPr>
          <w:b/>
        </w:rPr>
        <w:t>y</w:t>
      </w:r>
      <w:r w:rsidRPr="003F1EDB">
        <w:rPr>
          <w:b/>
        </w:rPr>
        <w:t>?</w:t>
      </w:r>
    </w:p>
    <w:p w14:paraId="2852EC4B" w14:textId="03B9AB44" w:rsidR="00670FDE" w:rsidRDefault="00670FDE" w:rsidP="00670FDE">
      <w:pPr>
        <w:pStyle w:val="Akapitzlist"/>
        <w:numPr>
          <w:ilvl w:val="0"/>
          <w:numId w:val="33"/>
        </w:numPr>
        <w:spacing w:after="160" w:line="360" w:lineRule="auto"/>
        <w:jc w:val="both"/>
        <w:rPr>
          <w:b/>
        </w:rPr>
      </w:pPr>
      <w:r w:rsidRPr="003F1EDB">
        <w:rPr>
          <w:b/>
        </w:rPr>
        <w:t xml:space="preserve">Kiedy Sąd orzeka obligatoryjnie przepadek pojazdu? </w:t>
      </w:r>
    </w:p>
    <w:p w14:paraId="04EBFFF7" w14:textId="3516C9B9" w:rsidR="003520AD" w:rsidRDefault="003520AD" w:rsidP="00670FDE">
      <w:pPr>
        <w:pStyle w:val="Akapitzlist"/>
        <w:numPr>
          <w:ilvl w:val="0"/>
          <w:numId w:val="33"/>
        </w:numPr>
        <w:spacing w:after="160" w:line="360" w:lineRule="auto"/>
        <w:jc w:val="both"/>
        <w:rPr>
          <w:b/>
        </w:rPr>
      </w:pPr>
      <w:r>
        <w:rPr>
          <w:b/>
        </w:rPr>
        <w:t>Czy Sąd tej sytuacji powinien obligatoryjnie orzec zakaz prowadzenia pojazdu?</w:t>
      </w:r>
    </w:p>
    <w:p w14:paraId="46459B1E" w14:textId="708DB402" w:rsidR="003520AD" w:rsidRPr="003F1EDB" w:rsidRDefault="003520AD" w:rsidP="00670FDE">
      <w:pPr>
        <w:pStyle w:val="Akapitzlist"/>
        <w:numPr>
          <w:ilvl w:val="0"/>
          <w:numId w:val="33"/>
        </w:numPr>
        <w:spacing w:after="160" w:line="360" w:lineRule="auto"/>
        <w:jc w:val="both"/>
        <w:rPr>
          <w:b/>
        </w:rPr>
      </w:pPr>
      <w:r>
        <w:rPr>
          <w:b/>
        </w:rPr>
        <w:t>Czy w tym stanie faktycznym istnieje możliwość warunkowego umorzenia postępowania karnego?</w:t>
      </w:r>
    </w:p>
    <w:p w14:paraId="103FC2E7" w14:textId="77777777" w:rsidR="00670FDE" w:rsidRPr="003F1EDB" w:rsidRDefault="00670FDE" w:rsidP="00670FDE">
      <w:pPr>
        <w:pStyle w:val="Akapitzlist"/>
        <w:numPr>
          <w:ilvl w:val="0"/>
          <w:numId w:val="33"/>
        </w:numPr>
        <w:spacing w:after="160" w:line="360" w:lineRule="auto"/>
        <w:jc w:val="both"/>
        <w:rPr>
          <w:b/>
        </w:rPr>
      </w:pPr>
      <w:r w:rsidRPr="003F1EDB">
        <w:rPr>
          <w:b/>
        </w:rPr>
        <w:t xml:space="preserve">Czy uprzednia karalność za jazdę pod wpływem wpłynie na wymiar kary i środków karnych? </w:t>
      </w:r>
    </w:p>
    <w:p w14:paraId="33BE7E99" w14:textId="77777777" w:rsidR="00E91069" w:rsidRPr="00E91069" w:rsidRDefault="00E91069" w:rsidP="00E91069">
      <w:pPr>
        <w:spacing w:line="360" w:lineRule="auto"/>
        <w:ind w:firstLine="708"/>
        <w:rPr>
          <w:shd w:val="clear" w:color="auto" w:fill="FFFFFF"/>
        </w:rPr>
      </w:pPr>
    </w:p>
    <w:p w14:paraId="573D1C8E" w14:textId="7032D576" w:rsidR="00626625" w:rsidRDefault="00626625" w:rsidP="00626625">
      <w:pPr>
        <w:spacing w:line="360" w:lineRule="auto"/>
      </w:pPr>
      <w:r>
        <w:t>....................................................................................................................................................................................................................................................................................................................................................................................................................................................................................................................................................................................................................................................................................................................................................................................................................................................................................................................................................................................................................................................................................................................................................................................................................................................................................................................................................................................................................................................................................................................................................................................................................................................................................................................................................................................................................................................................................</w:t>
      </w:r>
      <w:r>
        <w:lastRenderedPageBreak/>
        <w:t>..............................................................................................................................................................................................................................................................................................................................................................................................................................................................................................................................................................................................................................................................................................................................................................................................................................................................................................................................................................................................................................................................................................................................................................................................................................................................................................................................................................................................................................................................................................................................................................................................................................................................................................................................................................................................................................................................................................................................................................................................................................................................................................................................................................................................................................................................................................................................................................................................................................................................................................................................................................................................................................................................................................................................................................................................................................</w:t>
      </w:r>
      <w:r w:rsidRPr="00626625">
        <w:t xml:space="preserve"> ...........................................................................................................................................................................................................................................................................................................................................................................................................................................................................................................................................................................................................................................................................................................................................................................................................................................................................................................................................................................................................................................................................................................................................................................................................................................................................................................................................................................................................................................................................................................................................................................................................................................................................................................................................................................................................................................................................................................................................................................................................................................</w:t>
      </w:r>
      <w:r w:rsidRPr="00626625">
        <w:lastRenderedPageBreak/>
        <w:t>..............................................................................................................................................................................................................................................................................................................................................................................................................................................................................................................................................................................................................................................................................................................................................................................................................................................................................................................................................................................................................................................................................................................................................................................................................................................................................................................................................................................................................................................................................................................................................................................................................................................................................................................................................................................................................................................................................................................................................................................................................................................................................................................................................................................................................................................................................................................................................................................................................................................................................................................................................................................................................................................................................................................................................................................................................................</w:t>
      </w:r>
    </w:p>
    <w:p w14:paraId="6933F638" w14:textId="0979A0FB" w:rsidR="00626625" w:rsidRDefault="00626625" w:rsidP="00626625">
      <w:pPr>
        <w:spacing w:line="360" w:lineRule="auto"/>
      </w:pPr>
    </w:p>
    <w:p w14:paraId="124A59C8" w14:textId="61D6CB97" w:rsidR="00626625" w:rsidRPr="00A3412C" w:rsidRDefault="00626625" w:rsidP="00626625">
      <w:pPr>
        <w:spacing w:line="360" w:lineRule="auto"/>
      </w:pPr>
      <w:r>
        <w:t>....................................................................................................................................................................................................................................................................................................................................................................................................................................................................................................................................................................................................................................................................................................................................................................................................................................................................................................................................................................................................................................................................................................................................................................................................................................................................................................................................................................................................................................................................................................................................................................................................................................................................................................................................................................................................................................................................................</w:t>
      </w:r>
      <w:r>
        <w:lastRenderedPageBreak/>
        <w:t>...........................................................................................................................................................................................................................................................................................................................................................................................................................................................................................................................................................................................................................................................................................................................................................................................................................................................................................................................................................................................................................................................................................................................................................................................................................................................................................................................................................................................................................................................................................................................................................................................................................................................................................................................................................................................................................................................................................................................................................................................................................................................................................................................................................................................................................................................................................................................................................................................................................................................................................................................................................................................................................................................................................................</w:t>
      </w:r>
      <w:r w:rsidR="003520AD">
        <w:t>...........................................................................................................................................................................................................................................................................................................................................................................................................................................................................................................................................................................................................................................................................................................................................................................................................................................................................................................................................................................................................................................................................................................................................................................................................................................................................................................................................................................................................................................................................................................................................................................................................................................................................................................................................................................................................................................................................................................................................................................................................................................</w:t>
      </w:r>
      <w:r>
        <w:t>...................................................................................................................</w:t>
      </w:r>
    </w:p>
    <w:p w14:paraId="1A218079" w14:textId="77777777" w:rsidR="00626625" w:rsidRPr="00A3412C" w:rsidRDefault="00626625" w:rsidP="00626625">
      <w:pPr>
        <w:spacing w:line="360" w:lineRule="auto"/>
      </w:pPr>
    </w:p>
    <w:sectPr w:rsidR="00626625" w:rsidRPr="00A3412C" w:rsidSect="005B1865">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C7150" w14:textId="77777777" w:rsidR="00FF4B89" w:rsidRDefault="00FF4B89">
      <w:r>
        <w:separator/>
      </w:r>
    </w:p>
  </w:endnote>
  <w:endnote w:type="continuationSeparator" w:id="0">
    <w:p w14:paraId="0A78A436" w14:textId="77777777" w:rsidR="00FF4B89" w:rsidRDefault="00FF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179369"/>
      <w:docPartObj>
        <w:docPartGallery w:val="Page Numbers (Bottom of Page)"/>
        <w:docPartUnique/>
      </w:docPartObj>
    </w:sdtPr>
    <w:sdtEndPr/>
    <w:sdtContent>
      <w:p w14:paraId="777C283B" w14:textId="0E31506A" w:rsidR="00D1403B" w:rsidRDefault="00D1403B">
        <w:pPr>
          <w:pStyle w:val="Stopka"/>
          <w:jc w:val="center"/>
        </w:pPr>
        <w:r>
          <w:fldChar w:fldCharType="begin"/>
        </w:r>
        <w:r>
          <w:instrText>PAGE   \* MERGEFORMAT</w:instrText>
        </w:r>
        <w:r>
          <w:fldChar w:fldCharType="separate"/>
        </w:r>
        <w:r w:rsidR="00362994">
          <w:rPr>
            <w:noProof/>
          </w:rPr>
          <w:t>1</w:t>
        </w:r>
        <w:r>
          <w:fldChar w:fldCharType="end"/>
        </w:r>
      </w:p>
    </w:sdtContent>
  </w:sdt>
  <w:p w14:paraId="712052E5" w14:textId="77777777" w:rsidR="00C84DD4" w:rsidRDefault="00FF4B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373B0" w14:textId="77777777" w:rsidR="00FF4B89" w:rsidRDefault="00FF4B89">
      <w:r>
        <w:separator/>
      </w:r>
    </w:p>
  </w:footnote>
  <w:footnote w:type="continuationSeparator" w:id="0">
    <w:p w14:paraId="7F05753C" w14:textId="77777777" w:rsidR="00FF4B89" w:rsidRDefault="00FF4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5276" w14:textId="77777777" w:rsidR="00B7538C" w:rsidRDefault="00FF4B89" w:rsidP="00C84DD4">
    <w:pPr>
      <w:jc w:val="center"/>
      <w:rPr>
        <w:b/>
      </w:rPr>
    </w:pPr>
  </w:p>
  <w:p w14:paraId="62233CAD" w14:textId="77777777" w:rsidR="00B7538C" w:rsidRDefault="00FF4B89" w:rsidP="00C84DD4">
    <w:pPr>
      <w:jc w:val="center"/>
      <w:rPr>
        <w:b/>
      </w:rPr>
    </w:pPr>
  </w:p>
  <w:p w14:paraId="7CDBA172" w14:textId="77777777" w:rsidR="00B7538C" w:rsidRDefault="00FF4B89" w:rsidP="00C84DD4">
    <w:pPr>
      <w:jc w:val="center"/>
      <w:rPr>
        <w:b/>
      </w:rPr>
    </w:pPr>
  </w:p>
  <w:p w14:paraId="10CD8223" w14:textId="63C1BE23" w:rsidR="00C84DD4" w:rsidRPr="00C84DD4" w:rsidRDefault="00BC471B" w:rsidP="00C84DD4">
    <w:pPr>
      <w:jc w:val="center"/>
      <w:rPr>
        <w:b/>
      </w:rPr>
    </w:pPr>
    <w:r w:rsidRPr="00C84DD4">
      <w:rPr>
        <w:b/>
      </w:rPr>
      <w:t xml:space="preserve">SĄD REJONOWY W </w:t>
    </w:r>
    <w:r w:rsidR="009A033E">
      <w:rPr>
        <w:b/>
      </w:rPr>
      <w:t>BISKUPCU</w:t>
    </w:r>
  </w:p>
  <w:p w14:paraId="37062599" w14:textId="77777777" w:rsidR="00C84DD4" w:rsidRPr="00C84DD4" w:rsidRDefault="00BC471B" w:rsidP="00C84DD4">
    <w:pPr>
      <w:jc w:val="center"/>
      <w:rPr>
        <w:b/>
      </w:rPr>
    </w:pPr>
    <w:r w:rsidRPr="00C84DD4">
      <w:rPr>
        <w:b/>
      </w:rPr>
      <w:t>KONKURS NA STANOWISKO ASTSTENTA SĘDZIEGO</w:t>
    </w:r>
  </w:p>
  <w:p w14:paraId="01DD30DB" w14:textId="6138BF33" w:rsidR="00C84DD4" w:rsidRDefault="00FF4B89" w:rsidP="00C84DD4">
    <w:pPr>
      <w:pBdr>
        <w:bottom w:val="single" w:sz="12" w:space="1" w:color="auto"/>
      </w:pBdr>
      <w:jc w:val="center"/>
      <w:rPr>
        <w:b/>
      </w:rPr>
    </w:pPr>
  </w:p>
  <w:p w14:paraId="1DA805F8" w14:textId="77777777" w:rsidR="00C84DD4" w:rsidRDefault="00FF4B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0E95"/>
    <w:multiLevelType w:val="hybridMultilevel"/>
    <w:tmpl w:val="277ACDA4"/>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577556F"/>
    <w:multiLevelType w:val="hybridMultilevel"/>
    <w:tmpl w:val="A1BE738E"/>
    <w:lvl w:ilvl="0" w:tplc="04150019">
      <w:start w:val="1"/>
      <w:numFmt w:val="lowerLetter"/>
      <w:lvlText w:val="%1."/>
      <w:lvlJc w:val="left"/>
      <w:pPr>
        <w:ind w:left="786" w:hanging="360"/>
      </w:pPr>
      <w:rPr>
        <w:rFonts w:hint="default"/>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735296C"/>
    <w:multiLevelType w:val="hybridMultilevel"/>
    <w:tmpl w:val="913A0B9E"/>
    <w:lvl w:ilvl="0" w:tplc="04150019">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 w15:restartNumberingAfterBreak="0">
    <w:nsid w:val="08A37862"/>
    <w:multiLevelType w:val="hybridMultilevel"/>
    <w:tmpl w:val="0B422D0E"/>
    <w:lvl w:ilvl="0" w:tplc="EC0E7210">
      <w:start w:val="1"/>
      <w:numFmt w:val="lowerLetter"/>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0E3121DB"/>
    <w:multiLevelType w:val="hybridMultilevel"/>
    <w:tmpl w:val="23B2CFF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19">
      <w:start w:val="1"/>
      <w:numFmt w:val="lowerLetter"/>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1437300"/>
    <w:multiLevelType w:val="hybridMultilevel"/>
    <w:tmpl w:val="65642E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B97E05"/>
    <w:multiLevelType w:val="hybridMultilevel"/>
    <w:tmpl w:val="AECC7B04"/>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 w15:restartNumberingAfterBreak="0">
    <w:nsid w:val="16317EBD"/>
    <w:multiLevelType w:val="hybridMultilevel"/>
    <w:tmpl w:val="FB36DC9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C6455E8"/>
    <w:multiLevelType w:val="hybridMultilevel"/>
    <w:tmpl w:val="B51EC794"/>
    <w:lvl w:ilvl="0" w:tplc="04150019">
      <w:start w:val="1"/>
      <w:numFmt w:val="lowerLetter"/>
      <w:lvlText w:val="%1."/>
      <w:lvlJc w:val="left"/>
      <w:pPr>
        <w:ind w:left="644" w:hanging="360"/>
      </w:pPr>
      <w:rPr>
        <w:rFonts w:hint="default"/>
        <w:u w:val="none"/>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4690580"/>
    <w:multiLevelType w:val="hybridMultilevel"/>
    <w:tmpl w:val="D0560970"/>
    <w:lvl w:ilvl="0" w:tplc="7B84FB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81F6F64"/>
    <w:multiLevelType w:val="hybridMultilevel"/>
    <w:tmpl w:val="3D265684"/>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311B16F1"/>
    <w:multiLevelType w:val="hybridMultilevel"/>
    <w:tmpl w:val="9154BD9A"/>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338C4BF0"/>
    <w:multiLevelType w:val="hybridMultilevel"/>
    <w:tmpl w:val="F8D0F93C"/>
    <w:lvl w:ilvl="0" w:tplc="04150019">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3" w15:restartNumberingAfterBreak="0">
    <w:nsid w:val="345434FA"/>
    <w:multiLevelType w:val="hybridMultilevel"/>
    <w:tmpl w:val="37F06EE6"/>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38196412"/>
    <w:multiLevelType w:val="hybridMultilevel"/>
    <w:tmpl w:val="2654C748"/>
    <w:lvl w:ilvl="0" w:tplc="BD0AAB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ED94254"/>
    <w:multiLevelType w:val="hybridMultilevel"/>
    <w:tmpl w:val="CA5A53F0"/>
    <w:lvl w:ilvl="0" w:tplc="04150019">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ED154E"/>
    <w:multiLevelType w:val="hybridMultilevel"/>
    <w:tmpl w:val="25DE35C6"/>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446D5AC1"/>
    <w:multiLevelType w:val="hybridMultilevel"/>
    <w:tmpl w:val="B5EC9E2E"/>
    <w:lvl w:ilvl="0" w:tplc="04150019">
      <w:start w:val="1"/>
      <w:numFmt w:val="lowerLetter"/>
      <w:lvlText w:val="%1."/>
      <w:lvlJc w:val="left"/>
      <w:pPr>
        <w:ind w:left="786"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745DA2"/>
    <w:multiLevelType w:val="hybridMultilevel"/>
    <w:tmpl w:val="E0466D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A310234"/>
    <w:multiLevelType w:val="hybridMultilevel"/>
    <w:tmpl w:val="4F086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826704"/>
    <w:multiLevelType w:val="hybridMultilevel"/>
    <w:tmpl w:val="8FF2A6E2"/>
    <w:lvl w:ilvl="0" w:tplc="04150019">
      <w:start w:val="1"/>
      <w:numFmt w:val="lowerLetter"/>
      <w:lvlText w:val="%1."/>
      <w:lvlJc w:val="left"/>
      <w:pPr>
        <w:ind w:left="786"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391B0B"/>
    <w:multiLevelType w:val="hybridMultilevel"/>
    <w:tmpl w:val="6B261188"/>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E3A4D4A"/>
    <w:multiLevelType w:val="hybridMultilevel"/>
    <w:tmpl w:val="F8C67090"/>
    <w:lvl w:ilvl="0" w:tplc="D618D782">
      <w:start w:val="1"/>
      <w:numFmt w:val="decimal"/>
      <w:lvlText w:val="%1."/>
      <w:lvlJc w:val="left"/>
      <w:pPr>
        <w:ind w:left="720" w:hanging="360"/>
      </w:pPr>
      <w:rPr>
        <w:rFonts w:hint="default"/>
        <w:b/>
      </w:rPr>
    </w:lvl>
    <w:lvl w:ilvl="1" w:tplc="3F40049E">
      <w:start w:val="1"/>
      <w:numFmt w:val="lowerLetter"/>
      <w:lvlText w:val="%2."/>
      <w:lvlJc w:val="left"/>
      <w:pPr>
        <w:ind w:left="1440" w:hanging="360"/>
      </w:pPr>
      <w:rPr>
        <w:rFonts w:ascii="Times New Roman" w:eastAsia="Times New Roman" w:hAnsi="Times New Roman" w:cs="Times New Roman" w:hint="default"/>
        <w:b w:val="0"/>
      </w:rPr>
    </w:lvl>
    <w:lvl w:ilvl="2" w:tplc="0415001B">
      <w:start w:val="1"/>
      <w:numFmt w:val="lowerRoman"/>
      <w:lvlText w:val="%3."/>
      <w:lvlJc w:val="right"/>
      <w:pPr>
        <w:ind w:left="2160" w:hanging="180"/>
      </w:pPr>
    </w:lvl>
    <w:lvl w:ilvl="3" w:tplc="E3B068A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B04E67"/>
    <w:multiLevelType w:val="hybridMultilevel"/>
    <w:tmpl w:val="0A7488DE"/>
    <w:lvl w:ilvl="0" w:tplc="04150019">
      <w:start w:val="1"/>
      <w:numFmt w:val="lowerLetter"/>
      <w:lvlText w:val="%1."/>
      <w:lvlJc w:val="left"/>
      <w:pPr>
        <w:ind w:left="786"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5A4AF8"/>
    <w:multiLevelType w:val="hybridMultilevel"/>
    <w:tmpl w:val="99EC87B4"/>
    <w:lvl w:ilvl="0" w:tplc="04150019">
      <w:start w:val="1"/>
      <w:numFmt w:val="lowerLetter"/>
      <w:lvlText w:val="%1."/>
      <w:lvlJc w:val="left"/>
      <w:pPr>
        <w:ind w:left="1209" w:hanging="360"/>
      </w:pPr>
    </w:lvl>
    <w:lvl w:ilvl="1" w:tplc="04150019" w:tentative="1">
      <w:start w:val="1"/>
      <w:numFmt w:val="lowerLetter"/>
      <w:lvlText w:val="%2."/>
      <w:lvlJc w:val="left"/>
      <w:pPr>
        <w:ind w:left="1929" w:hanging="360"/>
      </w:pPr>
    </w:lvl>
    <w:lvl w:ilvl="2" w:tplc="0415001B" w:tentative="1">
      <w:start w:val="1"/>
      <w:numFmt w:val="lowerRoman"/>
      <w:lvlText w:val="%3."/>
      <w:lvlJc w:val="right"/>
      <w:pPr>
        <w:ind w:left="2649" w:hanging="180"/>
      </w:pPr>
    </w:lvl>
    <w:lvl w:ilvl="3" w:tplc="0415000F" w:tentative="1">
      <w:start w:val="1"/>
      <w:numFmt w:val="decimal"/>
      <w:lvlText w:val="%4."/>
      <w:lvlJc w:val="left"/>
      <w:pPr>
        <w:ind w:left="3369" w:hanging="360"/>
      </w:pPr>
    </w:lvl>
    <w:lvl w:ilvl="4" w:tplc="04150019" w:tentative="1">
      <w:start w:val="1"/>
      <w:numFmt w:val="lowerLetter"/>
      <w:lvlText w:val="%5."/>
      <w:lvlJc w:val="left"/>
      <w:pPr>
        <w:ind w:left="4089" w:hanging="360"/>
      </w:pPr>
    </w:lvl>
    <w:lvl w:ilvl="5" w:tplc="0415001B" w:tentative="1">
      <w:start w:val="1"/>
      <w:numFmt w:val="lowerRoman"/>
      <w:lvlText w:val="%6."/>
      <w:lvlJc w:val="right"/>
      <w:pPr>
        <w:ind w:left="4809" w:hanging="180"/>
      </w:pPr>
    </w:lvl>
    <w:lvl w:ilvl="6" w:tplc="0415000F" w:tentative="1">
      <w:start w:val="1"/>
      <w:numFmt w:val="decimal"/>
      <w:lvlText w:val="%7."/>
      <w:lvlJc w:val="left"/>
      <w:pPr>
        <w:ind w:left="5529" w:hanging="360"/>
      </w:pPr>
    </w:lvl>
    <w:lvl w:ilvl="7" w:tplc="04150019" w:tentative="1">
      <w:start w:val="1"/>
      <w:numFmt w:val="lowerLetter"/>
      <w:lvlText w:val="%8."/>
      <w:lvlJc w:val="left"/>
      <w:pPr>
        <w:ind w:left="6249" w:hanging="360"/>
      </w:pPr>
    </w:lvl>
    <w:lvl w:ilvl="8" w:tplc="0415001B" w:tentative="1">
      <w:start w:val="1"/>
      <w:numFmt w:val="lowerRoman"/>
      <w:lvlText w:val="%9."/>
      <w:lvlJc w:val="right"/>
      <w:pPr>
        <w:ind w:left="6969" w:hanging="180"/>
      </w:pPr>
    </w:lvl>
  </w:abstractNum>
  <w:abstractNum w:abstractNumId="25" w15:restartNumberingAfterBreak="0">
    <w:nsid w:val="54870277"/>
    <w:multiLevelType w:val="hybridMultilevel"/>
    <w:tmpl w:val="99748594"/>
    <w:lvl w:ilvl="0" w:tplc="04150019">
      <w:start w:val="1"/>
      <w:numFmt w:val="lowerLetter"/>
      <w:lvlText w:val="%1."/>
      <w:lvlJc w:val="left"/>
      <w:pPr>
        <w:ind w:left="786"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322F23"/>
    <w:multiLevelType w:val="hybridMultilevel"/>
    <w:tmpl w:val="2D6A9E9A"/>
    <w:lvl w:ilvl="0" w:tplc="04150019">
      <w:start w:val="1"/>
      <w:numFmt w:val="lowerLetter"/>
      <w:lvlText w:val="%1."/>
      <w:lvlJc w:val="left"/>
      <w:pPr>
        <w:ind w:left="786" w:hanging="360"/>
      </w:pPr>
      <w:rPr>
        <w:rFonts w:hint="default"/>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66330B01"/>
    <w:multiLevelType w:val="hybridMultilevel"/>
    <w:tmpl w:val="C2DE65F8"/>
    <w:lvl w:ilvl="0" w:tplc="04150019">
      <w:start w:val="1"/>
      <w:numFmt w:val="lowerLetter"/>
      <w:lvlText w:val="%1."/>
      <w:lvlJc w:val="left"/>
      <w:pPr>
        <w:ind w:left="786" w:hanging="360"/>
      </w:pPr>
      <w:rPr>
        <w:rFonts w:hint="default"/>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91B0675"/>
    <w:multiLevelType w:val="hybridMultilevel"/>
    <w:tmpl w:val="D2B4E8A0"/>
    <w:lvl w:ilvl="0" w:tplc="C50E649C">
      <w:start w:val="1"/>
      <w:numFmt w:val="lowerLetter"/>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6ABD31E7"/>
    <w:multiLevelType w:val="hybridMultilevel"/>
    <w:tmpl w:val="59162E4C"/>
    <w:lvl w:ilvl="0" w:tplc="04150019">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0" w15:restartNumberingAfterBreak="0">
    <w:nsid w:val="71FC2B00"/>
    <w:multiLevelType w:val="hybridMultilevel"/>
    <w:tmpl w:val="BE86B532"/>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773B62B7"/>
    <w:multiLevelType w:val="hybridMultilevel"/>
    <w:tmpl w:val="993C3EC4"/>
    <w:lvl w:ilvl="0" w:tplc="04150019">
      <w:start w:val="1"/>
      <w:numFmt w:val="lowerLetter"/>
      <w:lvlText w:val="%1."/>
      <w:lvlJc w:val="left"/>
      <w:pPr>
        <w:ind w:left="786" w:hanging="360"/>
      </w:pPr>
      <w:rPr>
        <w:rFonts w:hint="default"/>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7D143E68"/>
    <w:multiLevelType w:val="hybridMultilevel"/>
    <w:tmpl w:val="AF5843B0"/>
    <w:lvl w:ilvl="0" w:tplc="39F82A5E">
      <w:start w:val="1"/>
      <w:numFmt w:val="lowerLetter"/>
      <w:lvlText w:val="%1."/>
      <w:lvlJc w:val="left"/>
      <w:pPr>
        <w:ind w:left="1080" w:hanging="360"/>
      </w:pPr>
      <w:rPr>
        <w:rFonts w:ascii="Times New Roman" w:eastAsia="Times New Roma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abstractNumId w:val="22"/>
  </w:num>
  <w:num w:numId="2">
    <w:abstractNumId w:val="9"/>
  </w:num>
  <w:num w:numId="3">
    <w:abstractNumId w:val="18"/>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2"/>
  </w:num>
  <w:num w:numId="9">
    <w:abstractNumId w:val="10"/>
  </w:num>
  <w:num w:numId="10">
    <w:abstractNumId w:val="7"/>
  </w:num>
  <w:num w:numId="11">
    <w:abstractNumId w:val="16"/>
  </w:num>
  <w:num w:numId="12">
    <w:abstractNumId w:val="2"/>
  </w:num>
  <w:num w:numId="13">
    <w:abstractNumId w:val="6"/>
  </w:num>
  <w:num w:numId="14">
    <w:abstractNumId w:val="11"/>
  </w:num>
  <w:num w:numId="15">
    <w:abstractNumId w:val="13"/>
  </w:num>
  <w:num w:numId="16">
    <w:abstractNumId w:val="8"/>
  </w:num>
  <w:num w:numId="17">
    <w:abstractNumId w:val="26"/>
  </w:num>
  <w:num w:numId="18">
    <w:abstractNumId w:val="20"/>
  </w:num>
  <w:num w:numId="19">
    <w:abstractNumId w:val="25"/>
  </w:num>
  <w:num w:numId="20">
    <w:abstractNumId w:val="17"/>
  </w:num>
  <w:num w:numId="21">
    <w:abstractNumId w:val="4"/>
  </w:num>
  <w:num w:numId="22">
    <w:abstractNumId w:val="23"/>
  </w:num>
  <w:num w:numId="23">
    <w:abstractNumId w:val="1"/>
  </w:num>
  <w:num w:numId="24">
    <w:abstractNumId w:val="31"/>
  </w:num>
  <w:num w:numId="25">
    <w:abstractNumId w:val="15"/>
  </w:num>
  <w:num w:numId="26">
    <w:abstractNumId w:val="29"/>
  </w:num>
  <w:num w:numId="27">
    <w:abstractNumId w:val="24"/>
  </w:num>
  <w:num w:numId="28">
    <w:abstractNumId w:val="27"/>
  </w:num>
  <w:num w:numId="29">
    <w:abstractNumId w:val="30"/>
  </w:num>
  <w:num w:numId="30">
    <w:abstractNumId w:val="21"/>
  </w:num>
  <w:num w:numId="31">
    <w:abstractNumId w:val="0"/>
  </w:num>
  <w:num w:numId="32">
    <w:abstractNumId w:val="5"/>
  </w:num>
  <w:num w:numId="33">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45F"/>
    <w:rsid w:val="0000300B"/>
    <w:rsid w:val="0008225B"/>
    <w:rsid w:val="00084860"/>
    <w:rsid w:val="000D5A4C"/>
    <w:rsid w:val="000D7699"/>
    <w:rsid w:val="00101939"/>
    <w:rsid w:val="00102306"/>
    <w:rsid w:val="00115806"/>
    <w:rsid w:val="001404C2"/>
    <w:rsid w:val="00171550"/>
    <w:rsid w:val="001C2892"/>
    <w:rsid w:val="001D4866"/>
    <w:rsid w:val="001D5A9C"/>
    <w:rsid w:val="0024091A"/>
    <w:rsid w:val="00246D68"/>
    <w:rsid w:val="00247816"/>
    <w:rsid w:val="00270EC8"/>
    <w:rsid w:val="002872D7"/>
    <w:rsid w:val="0029477B"/>
    <w:rsid w:val="002967A7"/>
    <w:rsid w:val="00296E14"/>
    <w:rsid w:val="002E0EEB"/>
    <w:rsid w:val="00313A0D"/>
    <w:rsid w:val="003520AD"/>
    <w:rsid w:val="00352C38"/>
    <w:rsid w:val="00362994"/>
    <w:rsid w:val="00372394"/>
    <w:rsid w:val="00390A30"/>
    <w:rsid w:val="00397A19"/>
    <w:rsid w:val="003A2B98"/>
    <w:rsid w:val="003D26CA"/>
    <w:rsid w:val="00402224"/>
    <w:rsid w:val="00445AF0"/>
    <w:rsid w:val="004538B1"/>
    <w:rsid w:val="0049323D"/>
    <w:rsid w:val="004A1BC6"/>
    <w:rsid w:val="004C5372"/>
    <w:rsid w:val="004D66CB"/>
    <w:rsid w:val="00501FCC"/>
    <w:rsid w:val="005122C9"/>
    <w:rsid w:val="005336D0"/>
    <w:rsid w:val="005611E2"/>
    <w:rsid w:val="005A63D8"/>
    <w:rsid w:val="00607E7D"/>
    <w:rsid w:val="00626625"/>
    <w:rsid w:val="0063489A"/>
    <w:rsid w:val="00670FDE"/>
    <w:rsid w:val="00694FDB"/>
    <w:rsid w:val="00697BE0"/>
    <w:rsid w:val="006B3E10"/>
    <w:rsid w:val="006F4A76"/>
    <w:rsid w:val="0071076A"/>
    <w:rsid w:val="00711994"/>
    <w:rsid w:val="007362A4"/>
    <w:rsid w:val="0074691F"/>
    <w:rsid w:val="00755931"/>
    <w:rsid w:val="00760E72"/>
    <w:rsid w:val="0079445F"/>
    <w:rsid w:val="00813AB5"/>
    <w:rsid w:val="00850FC7"/>
    <w:rsid w:val="00886401"/>
    <w:rsid w:val="00891A29"/>
    <w:rsid w:val="008A0E45"/>
    <w:rsid w:val="008A2690"/>
    <w:rsid w:val="008B72DB"/>
    <w:rsid w:val="008C5D75"/>
    <w:rsid w:val="008F3AAC"/>
    <w:rsid w:val="008F5D4C"/>
    <w:rsid w:val="00907481"/>
    <w:rsid w:val="00933DE2"/>
    <w:rsid w:val="00952EBF"/>
    <w:rsid w:val="0098091C"/>
    <w:rsid w:val="009A033E"/>
    <w:rsid w:val="009B00C7"/>
    <w:rsid w:val="009C5937"/>
    <w:rsid w:val="009E40C0"/>
    <w:rsid w:val="00A26DC0"/>
    <w:rsid w:val="00A3412C"/>
    <w:rsid w:val="00A55842"/>
    <w:rsid w:val="00A702AE"/>
    <w:rsid w:val="00A92C6A"/>
    <w:rsid w:val="00AD3D15"/>
    <w:rsid w:val="00AE2CF0"/>
    <w:rsid w:val="00AF168D"/>
    <w:rsid w:val="00BC471B"/>
    <w:rsid w:val="00BE031F"/>
    <w:rsid w:val="00BE714F"/>
    <w:rsid w:val="00C11053"/>
    <w:rsid w:val="00C1718C"/>
    <w:rsid w:val="00C238CF"/>
    <w:rsid w:val="00C864DA"/>
    <w:rsid w:val="00CD1093"/>
    <w:rsid w:val="00CD1E9A"/>
    <w:rsid w:val="00D11169"/>
    <w:rsid w:val="00D1403B"/>
    <w:rsid w:val="00D27F20"/>
    <w:rsid w:val="00D63793"/>
    <w:rsid w:val="00D64968"/>
    <w:rsid w:val="00D650F7"/>
    <w:rsid w:val="00D97FA1"/>
    <w:rsid w:val="00DA3040"/>
    <w:rsid w:val="00E3068C"/>
    <w:rsid w:val="00E65306"/>
    <w:rsid w:val="00E71532"/>
    <w:rsid w:val="00E91069"/>
    <w:rsid w:val="00F37E2B"/>
    <w:rsid w:val="00F72CE5"/>
    <w:rsid w:val="00F862F0"/>
    <w:rsid w:val="00F95CE8"/>
    <w:rsid w:val="00FF32D9"/>
    <w:rsid w:val="00FF4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0BAC7"/>
  <w15:chartTrackingRefBased/>
  <w15:docId w15:val="{8F9B5643-25EB-463C-9BA5-0EB47E8C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445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9445F"/>
    <w:pPr>
      <w:tabs>
        <w:tab w:val="center" w:pos="4536"/>
        <w:tab w:val="right" w:pos="9072"/>
      </w:tabs>
    </w:pPr>
  </w:style>
  <w:style w:type="character" w:customStyle="1" w:styleId="NagwekZnak">
    <w:name w:val="Nagłówek Znak"/>
    <w:basedOn w:val="Domylnaczcionkaakapitu"/>
    <w:link w:val="Nagwek"/>
    <w:rsid w:val="0079445F"/>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79445F"/>
    <w:pPr>
      <w:tabs>
        <w:tab w:val="center" w:pos="4536"/>
        <w:tab w:val="right" w:pos="9072"/>
      </w:tabs>
    </w:pPr>
  </w:style>
  <w:style w:type="character" w:customStyle="1" w:styleId="StopkaZnak">
    <w:name w:val="Stopka Znak"/>
    <w:basedOn w:val="Domylnaczcionkaakapitu"/>
    <w:link w:val="Stopka"/>
    <w:uiPriority w:val="99"/>
    <w:rsid w:val="0079445F"/>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9445F"/>
    <w:pPr>
      <w:ind w:left="720"/>
      <w:contextualSpacing/>
    </w:pPr>
  </w:style>
  <w:style w:type="character" w:styleId="Hipercze">
    <w:name w:val="Hyperlink"/>
    <w:basedOn w:val="Domylnaczcionkaakapitu"/>
    <w:uiPriority w:val="99"/>
    <w:semiHidden/>
    <w:unhideWhenUsed/>
    <w:rsid w:val="0079445F"/>
    <w:rPr>
      <w:color w:val="0000FF"/>
      <w:u w:val="single"/>
    </w:rPr>
  </w:style>
  <w:style w:type="paragraph" w:styleId="Tekstdymka">
    <w:name w:val="Balloon Text"/>
    <w:basedOn w:val="Normalny"/>
    <w:link w:val="TekstdymkaZnak"/>
    <w:uiPriority w:val="99"/>
    <w:semiHidden/>
    <w:unhideWhenUsed/>
    <w:rsid w:val="00445AF0"/>
    <w:rPr>
      <w:rFonts w:ascii="Segoe UI" w:hAnsi="Segoe UI" w:cs="Segoe UI"/>
      <w:sz w:val="18"/>
      <w:szCs w:val="18"/>
    </w:rPr>
  </w:style>
  <w:style w:type="character" w:customStyle="1" w:styleId="TekstdymkaZnak">
    <w:name w:val="Tekst dymka Znak"/>
    <w:basedOn w:val="Domylnaczcionkaakapitu"/>
    <w:link w:val="Tekstdymka"/>
    <w:uiPriority w:val="99"/>
    <w:semiHidden/>
    <w:rsid w:val="00445AF0"/>
    <w:rPr>
      <w:rFonts w:ascii="Segoe UI" w:eastAsia="Times New Roman" w:hAnsi="Segoe UI" w:cs="Segoe UI"/>
      <w:sz w:val="18"/>
      <w:szCs w:val="18"/>
      <w:lang w:eastAsia="pl-PL"/>
    </w:rPr>
  </w:style>
  <w:style w:type="paragraph" w:styleId="Tekstprzypisukocowego">
    <w:name w:val="endnote text"/>
    <w:basedOn w:val="Normalny"/>
    <w:link w:val="TekstprzypisukocowegoZnak"/>
    <w:uiPriority w:val="99"/>
    <w:semiHidden/>
    <w:unhideWhenUsed/>
    <w:rsid w:val="00A92C6A"/>
    <w:rPr>
      <w:sz w:val="20"/>
      <w:szCs w:val="20"/>
    </w:rPr>
  </w:style>
  <w:style w:type="character" w:customStyle="1" w:styleId="TekstprzypisukocowegoZnak">
    <w:name w:val="Tekst przypisu końcowego Znak"/>
    <w:basedOn w:val="Domylnaczcionkaakapitu"/>
    <w:link w:val="Tekstprzypisukocowego"/>
    <w:uiPriority w:val="99"/>
    <w:semiHidden/>
    <w:rsid w:val="00A92C6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92C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35022">
      <w:bodyDiv w:val="1"/>
      <w:marLeft w:val="0"/>
      <w:marRight w:val="0"/>
      <w:marTop w:val="0"/>
      <w:marBottom w:val="0"/>
      <w:divBdr>
        <w:top w:val="none" w:sz="0" w:space="0" w:color="auto"/>
        <w:left w:val="none" w:sz="0" w:space="0" w:color="auto"/>
        <w:bottom w:val="none" w:sz="0" w:space="0" w:color="auto"/>
        <w:right w:val="none" w:sz="0" w:space="0" w:color="auto"/>
      </w:divBdr>
    </w:div>
    <w:div w:id="108923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4140</Words>
  <Characters>24841</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Rynko Paweł</dc:creator>
  <cp:keywords/>
  <dc:description/>
  <cp:lastModifiedBy>Wilchowska Katarzyna</cp:lastModifiedBy>
  <cp:revision>5</cp:revision>
  <cp:lastPrinted>2025-07-09T07:22:00Z</cp:lastPrinted>
  <dcterms:created xsi:type="dcterms:W3CDTF">2025-07-09T06:40:00Z</dcterms:created>
  <dcterms:modified xsi:type="dcterms:W3CDTF">2025-07-09T07:24:00Z</dcterms:modified>
</cp:coreProperties>
</file>