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7169" w14:textId="77777777" w:rsidR="00F85B4A" w:rsidRPr="00A80734" w:rsidRDefault="00F85B4A" w:rsidP="00F85B4A">
      <w:pPr>
        <w:framePr w:w="749" w:h="494" w:hSpace="605" w:wrap="notBeside" w:vAnchor="text" w:hAnchor="page" w:x="11168" w:y="-1507"/>
        <w:spacing w:line="48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18A3CCE" w14:textId="7F4B6D85" w:rsidR="000A38C0" w:rsidRPr="00824B85" w:rsidRDefault="00935E7E" w:rsidP="000A38C0">
      <w:pPr>
        <w:pStyle w:val="Teksttreci0"/>
        <w:shd w:val="clear" w:color="auto" w:fill="auto"/>
        <w:spacing w:before="0" w:after="626"/>
        <w:ind w:right="260" w:firstLine="0"/>
        <w:jc w:val="center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 xml:space="preserve">Test egzaminacyjny konkursu przeprowadzonego w dniu </w:t>
      </w:r>
      <w:r w:rsidR="0008359D" w:rsidRPr="00824B85">
        <w:rPr>
          <w:b/>
          <w:sz w:val="24"/>
          <w:szCs w:val="24"/>
        </w:rPr>
        <w:t>19 marca 2025</w:t>
      </w:r>
      <w:r w:rsidRPr="00824B85">
        <w:rPr>
          <w:b/>
          <w:sz w:val="24"/>
          <w:szCs w:val="24"/>
        </w:rPr>
        <w:t xml:space="preserve"> r. na stanowisko asystenta sędziego, przeprowadzony w Sądzie </w:t>
      </w:r>
      <w:r w:rsidR="00E760A4" w:rsidRPr="00824B85">
        <w:rPr>
          <w:b/>
          <w:sz w:val="24"/>
          <w:szCs w:val="24"/>
        </w:rPr>
        <w:t>Rejonowym w Nidzicy</w:t>
      </w:r>
      <w:r w:rsidRPr="00824B85">
        <w:rPr>
          <w:b/>
          <w:sz w:val="24"/>
          <w:szCs w:val="24"/>
        </w:rPr>
        <w:t>.</w:t>
      </w:r>
    </w:p>
    <w:p w14:paraId="095AFA54" w14:textId="0B9A9805" w:rsidR="001C4608" w:rsidRPr="00824B85" w:rsidRDefault="001C4608" w:rsidP="001C4608">
      <w:pPr>
        <w:pStyle w:val="Teksttreci0"/>
        <w:numPr>
          <w:ilvl w:val="0"/>
          <w:numId w:val="33"/>
        </w:numPr>
        <w:shd w:val="clear" w:color="auto" w:fill="auto"/>
        <w:tabs>
          <w:tab w:val="left" w:pos="534"/>
        </w:tabs>
        <w:spacing w:before="0" w:after="0" w:line="230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odwołanie darowizny następuje przez złożenie obdarowanemu;</w:t>
      </w:r>
    </w:p>
    <w:p w14:paraId="0242163A" w14:textId="77777777" w:rsidR="001C4608" w:rsidRPr="00824B85" w:rsidRDefault="001C4608" w:rsidP="001C4608">
      <w:pPr>
        <w:pStyle w:val="Teksttreci0"/>
        <w:numPr>
          <w:ilvl w:val="0"/>
          <w:numId w:val="36"/>
        </w:numPr>
        <w:shd w:val="clear" w:color="auto" w:fill="auto"/>
        <w:tabs>
          <w:tab w:val="left" w:pos="534"/>
        </w:tabs>
        <w:spacing w:before="0" w:after="0" w:line="230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oświadczenie na piśmie,</w:t>
      </w:r>
    </w:p>
    <w:p w14:paraId="3C5B5AE7" w14:textId="77777777" w:rsidR="001C4608" w:rsidRPr="00824B85" w:rsidRDefault="001C4608" w:rsidP="001C4608">
      <w:pPr>
        <w:pStyle w:val="Teksttreci0"/>
        <w:numPr>
          <w:ilvl w:val="0"/>
          <w:numId w:val="36"/>
        </w:numPr>
        <w:shd w:val="clear" w:color="auto" w:fill="auto"/>
        <w:tabs>
          <w:tab w:val="left" w:pos="534"/>
        </w:tabs>
        <w:spacing w:before="0" w:after="0" w:line="230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oświadczenia w formie aktu notarialnego,</w:t>
      </w:r>
    </w:p>
    <w:p w14:paraId="17BB33BA" w14:textId="77777777" w:rsidR="001C4608" w:rsidRPr="00824B85" w:rsidRDefault="001C4608" w:rsidP="001C4608">
      <w:pPr>
        <w:pStyle w:val="Teksttreci0"/>
        <w:numPr>
          <w:ilvl w:val="0"/>
          <w:numId w:val="36"/>
        </w:numPr>
        <w:shd w:val="clear" w:color="auto" w:fill="auto"/>
        <w:tabs>
          <w:tab w:val="left" w:pos="534"/>
        </w:tabs>
        <w:spacing w:before="0" w:after="0" w:line="230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pozwu o odwołanie darowizny,</w:t>
      </w:r>
    </w:p>
    <w:p w14:paraId="03BC2EF4" w14:textId="0BB57A7C" w:rsidR="00036A22" w:rsidRDefault="00036A22" w:rsidP="00895A96">
      <w:pPr>
        <w:pStyle w:val="Teksttreci0"/>
        <w:shd w:val="clear" w:color="auto" w:fill="auto"/>
        <w:spacing w:before="0" w:after="0" w:line="240" w:lineRule="auto"/>
        <w:ind w:left="714" w:firstLine="0"/>
        <w:contextualSpacing/>
        <w:jc w:val="both"/>
        <w:rPr>
          <w:sz w:val="24"/>
          <w:szCs w:val="24"/>
        </w:rPr>
      </w:pPr>
    </w:p>
    <w:p w14:paraId="4C28A191" w14:textId="77777777" w:rsidR="000A38C0" w:rsidRPr="00824B85" w:rsidRDefault="000A38C0" w:rsidP="00895A96">
      <w:pPr>
        <w:pStyle w:val="Teksttreci0"/>
        <w:shd w:val="clear" w:color="auto" w:fill="auto"/>
        <w:spacing w:before="0" w:after="0" w:line="240" w:lineRule="auto"/>
        <w:ind w:left="714" w:firstLine="0"/>
        <w:contextualSpacing/>
        <w:jc w:val="both"/>
        <w:rPr>
          <w:sz w:val="24"/>
          <w:szCs w:val="24"/>
        </w:rPr>
      </w:pPr>
    </w:p>
    <w:p w14:paraId="6AD16FA7" w14:textId="77777777" w:rsidR="00B54E99" w:rsidRPr="004757AB" w:rsidRDefault="00935E7E" w:rsidP="00895A96">
      <w:pPr>
        <w:pStyle w:val="Teksttreci0"/>
        <w:numPr>
          <w:ilvl w:val="0"/>
          <w:numId w:val="33"/>
        </w:numPr>
        <w:shd w:val="clear" w:color="auto" w:fill="auto"/>
        <w:tabs>
          <w:tab w:val="left" w:pos="673"/>
        </w:tabs>
        <w:spacing w:before="0" w:after="0" w:line="278" w:lineRule="exact"/>
        <w:ind w:right="260"/>
        <w:jc w:val="both"/>
        <w:rPr>
          <w:b/>
          <w:sz w:val="24"/>
          <w:szCs w:val="24"/>
        </w:rPr>
      </w:pPr>
      <w:r w:rsidRPr="004757AB">
        <w:rPr>
          <w:b/>
          <w:sz w:val="24"/>
          <w:szCs w:val="24"/>
        </w:rPr>
        <w:t>biuro podróży oferuj</w:t>
      </w:r>
      <w:r w:rsidR="00714BD4" w:rsidRPr="004757AB">
        <w:rPr>
          <w:b/>
          <w:sz w:val="24"/>
          <w:szCs w:val="24"/>
        </w:rPr>
        <w:t>e wycieczki do Afganistanu. W um</w:t>
      </w:r>
      <w:r w:rsidR="00AC1952" w:rsidRPr="004757AB">
        <w:rPr>
          <w:b/>
          <w:sz w:val="24"/>
          <w:szCs w:val="24"/>
        </w:rPr>
        <w:t>o</w:t>
      </w:r>
      <w:r w:rsidRPr="004757AB">
        <w:rPr>
          <w:b/>
          <w:sz w:val="24"/>
          <w:szCs w:val="24"/>
        </w:rPr>
        <w:t>wie zawarta jest klauzula, że uczestnicy jadą tam na własne ryzyko. Czy taka klauzula jest ważna;</w:t>
      </w:r>
    </w:p>
    <w:p w14:paraId="7FB538E6" w14:textId="77777777" w:rsidR="00B54E99" w:rsidRPr="00824B85" w:rsidRDefault="00935E7E" w:rsidP="00895A96">
      <w:pPr>
        <w:pStyle w:val="Teksttreci0"/>
        <w:numPr>
          <w:ilvl w:val="0"/>
          <w:numId w:val="7"/>
        </w:numPr>
        <w:shd w:val="clear" w:color="auto" w:fill="auto"/>
        <w:tabs>
          <w:tab w:val="left" w:pos="867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tak, bo strony tak postanowiły,</w:t>
      </w:r>
    </w:p>
    <w:p w14:paraId="6654CAA9" w14:textId="77777777" w:rsidR="00B54E99" w:rsidRPr="00824B85" w:rsidRDefault="00935E7E" w:rsidP="00895A96">
      <w:pPr>
        <w:pStyle w:val="Teksttreci0"/>
        <w:numPr>
          <w:ilvl w:val="0"/>
          <w:numId w:val="7"/>
        </w:numPr>
        <w:shd w:val="clear" w:color="auto" w:fill="auto"/>
        <w:tabs>
          <w:tab w:val="left" w:pos="867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tak, o ile biuro wykupiło polisy ubezpieczeniowe dla uczestników,</w:t>
      </w:r>
    </w:p>
    <w:p w14:paraId="5DEFA004" w14:textId="371245AF" w:rsidR="00B54E99" w:rsidRDefault="00935E7E" w:rsidP="00895A96">
      <w:pPr>
        <w:pStyle w:val="Teksttreci0"/>
        <w:numPr>
          <w:ilvl w:val="0"/>
          <w:numId w:val="7"/>
        </w:numPr>
        <w:shd w:val="clear" w:color="auto" w:fill="auto"/>
        <w:tabs>
          <w:tab w:val="left" w:pos="834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taka klauzula jest bezwzględnie nieważna,</w:t>
      </w:r>
    </w:p>
    <w:p w14:paraId="53081C2C" w14:textId="4DCB0C32" w:rsidR="004757AB" w:rsidRDefault="004757AB" w:rsidP="004757AB">
      <w:pPr>
        <w:pStyle w:val="Teksttreci0"/>
        <w:shd w:val="clear" w:color="auto" w:fill="auto"/>
        <w:tabs>
          <w:tab w:val="left" w:pos="834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</w:p>
    <w:p w14:paraId="019FAFD0" w14:textId="77777777" w:rsidR="000A38C0" w:rsidRDefault="000A38C0" w:rsidP="004757AB">
      <w:pPr>
        <w:pStyle w:val="Teksttreci0"/>
        <w:shd w:val="clear" w:color="auto" w:fill="auto"/>
        <w:tabs>
          <w:tab w:val="left" w:pos="834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</w:p>
    <w:p w14:paraId="33052D52" w14:textId="77777777" w:rsidR="004757AB" w:rsidRPr="00824B85" w:rsidRDefault="004757AB" w:rsidP="004757AB">
      <w:pPr>
        <w:pStyle w:val="Teksttreci0"/>
        <w:numPr>
          <w:ilvl w:val="0"/>
          <w:numId w:val="33"/>
        </w:numPr>
        <w:shd w:val="clear" w:color="auto" w:fill="auto"/>
        <w:tabs>
          <w:tab w:val="left" w:pos="614"/>
        </w:tabs>
        <w:spacing w:before="0" w:after="0" w:line="278" w:lineRule="exact"/>
        <w:ind w:right="240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po oddaleniu wniosku o zwolnienie od kosztów i oddaleniu zażalenia na to postanowienie, pełnomocnik strony, będący adwokatem ma obowiązek uiścić opłatę od pozwu;</w:t>
      </w:r>
    </w:p>
    <w:p w14:paraId="68A875CF" w14:textId="77777777" w:rsidR="004757AB" w:rsidRPr="00824B85" w:rsidRDefault="004757AB" w:rsidP="004757AB">
      <w:pPr>
        <w:pStyle w:val="Teksttreci0"/>
        <w:numPr>
          <w:ilvl w:val="0"/>
          <w:numId w:val="12"/>
        </w:numPr>
        <w:shd w:val="clear" w:color="auto" w:fill="auto"/>
        <w:tabs>
          <w:tab w:val="left" w:pos="842"/>
        </w:tabs>
        <w:spacing w:before="0" w:after="0" w:line="278" w:lineRule="exact"/>
        <w:ind w:left="860" w:hanging="32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po doręczeniu mu wezwania przez sąd I instancji niezwłocznie,</w:t>
      </w:r>
    </w:p>
    <w:p w14:paraId="21BC69EE" w14:textId="77777777" w:rsidR="004757AB" w:rsidRPr="00824B85" w:rsidRDefault="004757AB" w:rsidP="004757AB">
      <w:pPr>
        <w:pStyle w:val="Teksttreci0"/>
        <w:numPr>
          <w:ilvl w:val="0"/>
          <w:numId w:val="12"/>
        </w:numPr>
        <w:shd w:val="clear" w:color="auto" w:fill="auto"/>
        <w:tabs>
          <w:tab w:val="left" w:pos="842"/>
        </w:tabs>
        <w:spacing w:before="0" w:after="0" w:line="278" w:lineRule="exact"/>
        <w:ind w:left="860" w:hanging="32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w terminie 7 dni od doręczenia mu wezwania przez sąd I instancji,</w:t>
      </w:r>
    </w:p>
    <w:p w14:paraId="5438A03C" w14:textId="66286346" w:rsidR="004757AB" w:rsidRDefault="004757AB" w:rsidP="004757AB">
      <w:pPr>
        <w:pStyle w:val="Teksttreci0"/>
        <w:numPr>
          <w:ilvl w:val="0"/>
          <w:numId w:val="12"/>
        </w:numPr>
        <w:shd w:val="clear" w:color="auto" w:fill="auto"/>
        <w:tabs>
          <w:tab w:val="left" w:pos="910"/>
        </w:tabs>
        <w:spacing w:before="0" w:after="233" w:line="269" w:lineRule="exact"/>
        <w:ind w:left="540" w:right="7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w terminie 7 dni od doręczenia mu postanowienia o oddaleniu jego zażalenia przez sąd II instancji,</w:t>
      </w:r>
    </w:p>
    <w:p w14:paraId="367574C9" w14:textId="77777777" w:rsidR="000A38C0" w:rsidRPr="00824B85" w:rsidRDefault="000A38C0" w:rsidP="000A38C0">
      <w:pPr>
        <w:pStyle w:val="Teksttreci0"/>
        <w:shd w:val="clear" w:color="auto" w:fill="auto"/>
        <w:tabs>
          <w:tab w:val="left" w:pos="910"/>
        </w:tabs>
        <w:spacing w:before="0" w:after="233" w:line="269" w:lineRule="exact"/>
        <w:ind w:left="540" w:right="700" w:firstLine="0"/>
        <w:jc w:val="both"/>
        <w:rPr>
          <w:sz w:val="24"/>
          <w:szCs w:val="24"/>
        </w:rPr>
      </w:pPr>
    </w:p>
    <w:p w14:paraId="055C730D" w14:textId="77777777" w:rsidR="004757AB" w:rsidRPr="00824B85" w:rsidRDefault="004757AB" w:rsidP="004757AB">
      <w:pPr>
        <w:pStyle w:val="Teksttreci0"/>
        <w:numPr>
          <w:ilvl w:val="0"/>
          <w:numId w:val="33"/>
        </w:numPr>
        <w:shd w:val="clear" w:color="auto" w:fill="auto"/>
        <w:tabs>
          <w:tab w:val="left" w:pos="534"/>
        </w:tabs>
        <w:spacing w:before="0" w:after="0" w:line="274" w:lineRule="exact"/>
        <w:ind w:right="340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zgodnie z k.p.c., niewłaściwość sądu dającą się usunąć za pomocą umowy stron sąd bierze pod rozwagę;</w:t>
      </w:r>
    </w:p>
    <w:p w14:paraId="46B67D4F" w14:textId="77777777" w:rsidR="004757AB" w:rsidRPr="00824B85" w:rsidRDefault="004757AB" w:rsidP="004757AB">
      <w:pPr>
        <w:pStyle w:val="Teksttreci0"/>
        <w:numPr>
          <w:ilvl w:val="0"/>
          <w:numId w:val="8"/>
        </w:numPr>
        <w:shd w:val="clear" w:color="auto" w:fill="auto"/>
        <w:tabs>
          <w:tab w:val="left" w:pos="907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z urzędu do chwili doręczenia odpisu pozwu,</w:t>
      </w:r>
    </w:p>
    <w:p w14:paraId="61F21364" w14:textId="77777777" w:rsidR="004757AB" w:rsidRPr="00824B85" w:rsidRDefault="004757AB" w:rsidP="004757AB">
      <w:pPr>
        <w:pStyle w:val="Teksttreci0"/>
        <w:numPr>
          <w:ilvl w:val="0"/>
          <w:numId w:val="8"/>
        </w:numPr>
        <w:shd w:val="clear" w:color="auto" w:fill="auto"/>
        <w:tabs>
          <w:tab w:val="left" w:pos="902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z urzędu w każdym stanie sprawy,</w:t>
      </w:r>
    </w:p>
    <w:p w14:paraId="4CDAA580" w14:textId="07173488" w:rsidR="00714BD4" w:rsidRPr="004757AB" w:rsidRDefault="004757AB" w:rsidP="004757AB">
      <w:pPr>
        <w:pStyle w:val="Teksttreci0"/>
        <w:numPr>
          <w:ilvl w:val="0"/>
          <w:numId w:val="8"/>
        </w:numPr>
        <w:shd w:val="clear" w:color="auto" w:fill="auto"/>
        <w:tabs>
          <w:tab w:val="left" w:pos="941"/>
        </w:tabs>
        <w:spacing w:before="0" w:after="240" w:line="274" w:lineRule="exact"/>
        <w:ind w:left="600" w:right="34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tylko na zarzut pozwanego, zgłoszony i należycie uzasadniony przed wdaniem się w spór co do istoty sprawy,</w:t>
      </w:r>
    </w:p>
    <w:p w14:paraId="7B0BF67D" w14:textId="77777777" w:rsidR="00B54E99" w:rsidRPr="00824B85" w:rsidRDefault="00935E7E" w:rsidP="00895A96">
      <w:pPr>
        <w:pStyle w:val="Teksttreci0"/>
        <w:numPr>
          <w:ilvl w:val="0"/>
          <w:numId w:val="33"/>
        </w:numPr>
        <w:shd w:val="clear" w:color="auto" w:fill="auto"/>
        <w:tabs>
          <w:tab w:val="left" w:pos="553"/>
        </w:tabs>
        <w:spacing w:before="0" w:after="0" w:line="278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wspólnota mieszkaniowa jest;</w:t>
      </w:r>
    </w:p>
    <w:p w14:paraId="14FC1532" w14:textId="77777777" w:rsidR="00B54E99" w:rsidRPr="00824B85" w:rsidRDefault="00714BD4" w:rsidP="00895A96">
      <w:pPr>
        <w:pStyle w:val="Teksttreci0"/>
        <w:shd w:val="clear" w:color="auto" w:fill="auto"/>
        <w:tabs>
          <w:tab w:val="left" w:pos="902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  a) </w:t>
      </w:r>
      <w:r w:rsidR="00935E7E" w:rsidRPr="00824B85">
        <w:rPr>
          <w:sz w:val="24"/>
          <w:szCs w:val="24"/>
        </w:rPr>
        <w:t>osobą prawną,</w:t>
      </w:r>
    </w:p>
    <w:p w14:paraId="25C5D557" w14:textId="77777777" w:rsidR="00B54E99" w:rsidRPr="00824B85" w:rsidRDefault="00714BD4" w:rsidP="00895A96">
      <w:pPr>
        <w:pStyle w:val="Teksttreci0"/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b) </w:t>
      </w:r>
      <w:r w:rsidR="00935E7E" w:rsidRPr="00824B85">
        <w:rPr>
          <w:sz w:val="24"/>
          <w:szCs w:val="24"/>
        </w:rPr>
        <w:t>osobą fizyczną,</w:t>
      </w:r>
    </w:p>
    <w:p w14:paraId="31962A98" w14:textId="77777777" w:rsidR="00B54E99" w:rsidRPr="00824B85" w:rsidRDefault="00714BD4" w:rsidP="00895A96">
      <w:pPr>
        <w:pStyle w:val="Teksttreci0"/>
        <w:shd w:val="clear" w:color="auto" w:fill="auto"/>
        <w:spacing w:before="0" w:after="0" w:line="278" w:lineRule="exact"/>
        <w:ind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 </w:t>
      </w:r>
      <w:r w:rsidR="00755EA4" w:rsidRPr="00824B85">
        <w:rPr>
          <w:sz w:val="24"/>
          <w:szCs w:val="24"/>
        </w:rPr>
        <w:t xml:space="preserve">  </w:t>
      </w:r>
      <w:r w:rsidRPr="00824B85">
        <w:rPr>
          <w:sz w:val="24"/>
          <w:szCs w:val="24"/>
        </w:rPr>
        <w:t xml:space="preserve">c) </w:t>
      </w:r>
      <w:r w:rsidR="00935E7E" w:rsidRPr="00824B85">
        <w:rPr>
          <w:sz w:val="24"/>
          <w:szCs w:val="24"/>
        </w:rPr>
        <w:t>jednostką nie posiadającą osobowości prawnej ale wyposażoną w zdolność</w:t>
      </w:r>
    </w:p>
    <w:p w14:paraId="68ECE7B3" w14:textId="77777777" w:rsidR="00B54E99" w:rsidRPr="00824B85" w:rsidRDefault="00A2672E" w:rsidP="00895A96">
      <w:pPr>
        <w:pStyle w:val="Teksttreci0"/>
        <w:shd w:val="clear" w:color="auto" w:fill="auto"/>
        <w:spacing w:before="0" w:after="272" w:line="480" w:lineRule="auto"/>
        <w:ind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   </w:t>
      </w:r>
      <w:r w:rsidR="00881328" w:rsidRPr="00824B85">
        <w:rPr>
          <w:sz w:val="24"/>
          <w:szCs w:val="24"/>
        </w:rPr>
        <w:t>sądową i prawną,</w:t>
      </w:r>
    </w:p>
    <w:p w14:paraId="6381C01A" w14:textId="77777777" w:rsidR="00B54E99" w:rsidRPr="00824B85" w:rsidRDefault="00F85B4A" w:rsidP="00D57AE9">
      <w:pPr>
        <w:pStyle w:val="Teksttreci0"/>
        <w:numPr>
          <w:ilvl w:val="0"/>
          <w:numId w:val="33"/>
        </w:numPr>
        <w:shd w:val="clear" w:color="auto" w:fill="auto"/>
        <w:tabs>
          <w:tab w:val="left" w:pos="558"/>
        </w:tabs>
        <w:spacing w:before="0" w:after="0" w:line="240" w:lineRule="auto"/>
        <w:contextualSpacing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 xml:space="preserve"> </w:t>
      </w:r>
      <w:r w:rsidR="00935E7E" w:rsidRPr="00824B85">
        <w:rPr>
          <w:b/>
          <w:sz w:val="24"/>
          <w:szCs w:val="24"/>
        </w:rPr>
        <w:t>nie mogą być umarzane przez potrącenie;</w:t>
      </w:r>
    </w:p>
    <w:p w14:paraId="03B38BE0" w14:textId="77777777" w:rsidR="00F85B4A" w:rsidRPr="00824B85" w:rsidRDefault="00F85B4A" w:rsidP="00D57AE9">
      <w:pPr>
        <w:pStyle w:val="Teksttreci0"/>
        <w:shd w:val="clear" w:color="auto" w:fill="auto"/>
        <w:tabs>
          <w:tab w:val="left" w:pos="907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  a) </w:t>
      </w:r>
      <w:r w:rsidR="00935E7E" w:rsidRPr="00824B85">
        <w:rPr>
          <w:sz w:val="24"/>
          <w:szCs w:val="24"/>
        </w:rPr>
        <w:t>wierzytelności z bezpodstawnego wzbogacenia,</w:t>
      </w:r>
    </w:p>
    <w:p w14:paraId="1A09CF78" w14:textId="77777777" w:rsidR="00B54E99" w:rsidRPr="00824B85" w:rsidRDefault="00F85B4A" w:rsidP="00D57AE9">
      <w:pPr>
        <w:pStyle w:val="Teksttreci0"/>
        <w:shd w:val="clear" w:color="auto" w:fill="auto"/>
        <w:tabs>
          <w:tab w:val="left" w:pos="907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  b) </w:t>
      </w:r>
      <w:r w:rsidR="00935E7E" w:rsidRPr="00824B85">
        <w:rPr>
          <w:sz w:val="24"/>
          <w:szCs w:val="24"/>
        </w:rPr>
        <w:t>wierzytelności wynikające z czynów niedozwolonych,</w:t>
      </w:r>
    </w:p>
    <w:p w14:paraId="235F6218" w14:textId="1C6F746D" w:rsidR="00D57AE9" w:rsidRPr="00824B85" w:rsidRDefault="00F85B4A" w:rsidP="00D57AE9">
      <w:pPr>
        <w:pStyle w:val="Teksttreci0"/>
        <w:shd w:val="clear" w:color="auto" w:fill="auto"/>
        <w:tabs>
          <w:tab w:val="left" w:pos="907"/>
        </w:tabs>
        <w:spacing w:before="0" w:after="233" w:line="240" w:lineRule="auto"/>
        <w:ind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  c) </w:t>
      </w:r>
      <w:r w:rsidR="00935E7E" w:rsidRPr="00824B85">
        <w:rPr>
          <w:sz w:val="24"/>
          <w:szCs w:val="24"/>
        </w:rPr>
        <w:t>wierzytelności przedawnione</w:t>
      </w:r>
      <w:r w:rsidR="004757AB">
        <w:rPr>
          <w:sz w:val="24"/>
          <w:szCs w:val="24"/>
        </w:rPr>
        <w:t>,</w:t>
      </w:r>
    </w:p>
    <w:p w14:paraId="48780330" w14:textId="77777777" w:rsidR="00F85B4A" w:rsidRPr="00824B85" w:rsidRDefault="00F85B4A" w:rsidP="00895A96">
      <w:pPr>
        <w:pStyle w:val="Teksttreci0"/>
        <w:shd w:val="clear" w:color="auto" w:fill="auto"/>
        <w:tabs>
          <w:tab w:val="left" w:pos="534"/>
        </w:tabs>
        <w:spacing w:before="0" w:after="0" w:line="230" w:lineRule="exact"/>
        <w:ind w:left="888" w:firstLine="0"/>
        <w:jc w:val="both"/>
        <w:rPr>
          <w:sz w:val="24"/>
          <w:szCs w:val="24"/>
        </w:rPr>
      </w:pPr>
    </w:p>
    <w:p w14:paraId="3F1F33CF" w14:textId="77777777" w:rsidR="00120F75" w:rsidRPr="00824B85" w:rsidRDefault="00120F75" w:rsidP="00120F75">
      <w:pPr>
        <w:pStyle w:val="Teksttreci0"/>
        <w:numPr>
          <w:ilvl w:val="0"/>
          <w:numId w:val="33"/>
        </w:numPr>
        <w:shd w:val="clear" w:color="auto" w:fill="auto"/>
        <w:tabs>
          <w:tab w:val="left" w:pos="495"/>
        </w:tabs>
        <w:spacing w:before="0" w:after="0" w:line="274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umowa zobowiązująca do przeniesienia nieruchomości powinna być zawarta:</w:t>
      </w:r>
    </w:p>
    <w:p w14:paraId="2B137134" w14:textId="77777777" w:rsidR="00120F75" w:rsidRPr="00824B85" w:rsidRDefault="00120F75" w:rsidP="00120F75">
      <w:pPr>
        <w:pStyle w:val="Teksttreci0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74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w formie pisemnej,</w:t>
      </w:r>
    </w:p>
    <w:p w14:paraId="23EAAC0A" w14:textId="77777777" w:rsidR="00120F75" w:rsidRPr="00824B85" w:rsidRDefault="00120F75" w:rsidP="00120F75">
      <w:pPr>
        <w:pStyle w:val="Teksttreci0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476" w:line="240" w:lineRule="auto"/>
        <w:ind w:left="560" w:right="879"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>w formie pisemnej z podpisami notarialnie poświadczonymi,</w:t>
      </w:r>
    </w:p>
    <w:p w14:paraId="7CD6AE6E" w14:textId="77777777" w:rsidR="00120F75" w:rsidRPr="00824B85" w:rsidRDefault="00120F75" w:rsidP="00120F75">
      <w:pPr>
        <w:pStyle w:val="Teksttreci0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476" w:line="240" w:lineRule="auto"/>
        <w:ind w:left="561" w:right="879"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w formie aktu notarialnego,</w:t>
      </w:r>
    </w:p>
    <w:p w14:paraId="52EEB802" w14:textId="77777777" w:rsidR="00120F75" w:rsidRPr="00824B85" w:rsidRDefault="00120F75" w:rsidP="00120F75">
      <w:pPr>
        <w:pStyle w:val="Teksttreci0"/>
        <w:shd w:val="clear" w:color="auto" w:fill="auto"/>
        <w:tabs>
          <w:tab w:val="left" w:pos="872"/>
        </w:tabs>
        <w:spacing w:before="0" w:after="476" w:line="240" w:lineRule="auto"/>
        <w:ind w:left="561" w:right="879" w:firstLine="0"/>
        <w:contextualSpacing/>
        <w:jc w:val="both"/>
        <w:rPr>
          <w:sz w:val="24"/>
          <w:szCs w:val="24"/>
        </w:rPr>
      </w:pPr>
    </w:p>
    <w:p w14:paraId="2B15FCEB" w14:textId="77777777" w:rsidR="00625C62" w:rsidRPr="00824B85" w:rsidRDefault="00625C62" w:rsidP="00625C62">
      <w:pPr>
        <w:pStyle w:val="Teksttreci0"/>
        <w:numPr>
          <w:ilvl w:val="0"/>
          <w:numId w:val="33"/>
        </w:numPr>
        <w:shd w:val="clear" w:color="auto" w:fill="auto"/>
        <w:tabs>
          <w:tab w:val="left" w:pos="495"/>
        </w:tabs>
        <w:spacing w:before="0" w:after="0" w:line="278" w:lineRule="exact"/>
        <w:ind w:right="260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przedmiotem umowy nazwanej przez strony umową zlecenia było wykonanie nawierzchni asfaltowej na istniejącej drodze utwardzonej. Strony zawarły umowę;</w:t>
      </w:r>
    </w:p>
    <w:p w14:paraId="05949532" w14:textId="77777777" w:rsidR="00625C62" w:rsidRPr="00824B85" w:rsidRDefault="00625C62" w:rsidP="00625C62">
      <w:pPr>
        <w:pStyle w:val="Teksttreci0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ind w:left="560" w:right="879"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o roboty budowlane, </w:t>
      </w:r>
    </w:p>
    <w:p w14:paraId="302C6021" w14:textId="77777777" w:rsidR="00625C62" w:rsidRPr="00824B85" w:rsidRDefault="00625C62" w:rsidP="00625C62">
      <w:pPr>
        <w:pStyle w:val="Teksttreci0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ind w:left="560" w:right="879"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o dzieło, </w:t>
      </w:r>
    </w:p>
    <w:p w14:paraId="317097F9" w14:textId="77777777" w:rsidR="00625C62" w:rsidRPr="00824B85" w:rsidRDefault="00625C62" w:rsidP="00625C62">
      <w:pPr>
        <w:pStyle w:val="Teksttreci0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ind w:left="561" w:right="879" w:firstLine="0"/>
        <w:contextualSpacing/>
        <w:jc w:val="both"/>
        <w:rPr>
          <w:sz w:val="24"/>
          <w:szCs w:val="24"/>
        </w:rPr>
      </w:pPr>
      <w:r w:rsidRPr="00824B85">
        <w:rPr>
          <w:sz w:val="24"/>
          <w:szCs w:val="24"/>
        </w:rPr>
        <w:t>zlecenia,</w:t>
      </w:r>
    </w:p>
    <w:p w14:paraId="4782F7F5" w14:textId="77777777" w:rsidR="00625C62" w:rsidRPr="00824B85" w:rsidRDefault="00625C62" w:rsidP="00625C62">
      <w:pPr>
        <w:pStyle w:val="Teksttreci0"/>
        <w:shd w:val="clear" w:color="auto" w:fill="auto"/>
        <w:tabs>
          <w:tab w:val="left" w:pos="862"/>
        </w:tabs>
        <w:spacing w:before="0" w:line="240" w:lineRule="auto"/>
        <w:ind w:left="561" w:right="879" w:firstLine="0"/>
        <w:contextualSpacing/>
        <w:jc w:val="both"/>
        <w:rPr>
          <w:sz w:val="24"/>
          <w:szCs w:val="24"/>
        </w:rPr>
      </w:pPr>
    </w:p>
    <w:p w14:paraId="066F5D4E" w14:textId="5CF3E235" w:rsidR="00585293" w:rsidRPr="00824B85" w:rsidRDefault="00585293" w:rsidP="00585293">
      <w:pPr>
        <w:pStyle w:val="Teksttreci0"/>
        <w:numPr>
          <w:ilvl w:val="0"/>
          <w:numId w:val="33"/>
        </w:numPr>
        <w:shd w:val="clear" w:color="auto" w:fill="auto"/>
        <w:tabs>
          <w:tab w:val="left" w:pos="614"/>
        </w:tabs>
        <w:spacing w:before="0" w:after="0" w:line="278" w:lineRule="exact"/>
        <w:ind w:right="240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zgodnie z k.p.c</w:t>
      </w:r>
      <w:r w:rsidR="004757AB">
        <w:rPr>
          <w:b/>
          <w:sz w:val="24"/>
          <w:szCs w:val="24"/>
        </w:rPr>
        <w:t>.,</w:t>
      </w:r>
      <w:r w:rsidRPr="00824B85">
        <w:rPr>
          <w:b/>
          <w:sz w:val="24"/>
          <w:szCs w:val="24"/>
        </w:rPr>
        <w:t xml:space="preserve"> jeżeli w sprawie o ustalenie istnienia stosunku prawnego powód nie wykaże interesu prawnego, sąd;</w:t>
      </w:r>
    </w:p>
    <w:p w14:paraId="795B3101" w14:textId="77777777" w:rsidR="00585293" w:rsidRPr="00824B85" w:rsidRDefault="00585293" w:rsidP="00585293">
      <w:pPr>
        <w:pStyle w:val="Teksttreci0"/>
        <w:shd w:val="clear" w:color="auto" w:fill="auto"/>
        <w:spacing w:before="0" w:after="0" w:line="278" w:lineRule="exact"/>
        <w:ind w:firstLine="0"/>
        <w:jc w:val="both"/>
        <w:rPr>
          <w:sz w:val="24"/>
          <w:szCs w:val="24"/>
        </w:rPr>
      </w:pPr>
      <w:r w:rsidRPr="00824B85">
        <w:rPr>
          <w:b/>
          <w:sz w:val="24"/>
          <w:szCs w:val="24"/>
        </w:rPr>
        <w:t xml:space="preserve">       </w:t>
      </w:r>
      <w:r w:rsidRPr="00824B85">
        <w:rPr>
          <w:sz w:val="24"/>
          <w:szCs w:val="24"/>
        </w:rPr>
        <w:t>a)</w:t>
      </w:r>
      <w:r w:rsidRPr="00824B85">
        <w:rPr>
          <w:b/>
          <w:sz w:val="24"/>
          <w:szCs w:val="24"/>
        </w:rPr>
        <w:t xml:space="preserve"> </w:t>
      </w:r>
      <w:r w:rsidRPr="00824B85">
        <w:rPr>
          <w:sz w:val="24"/>
          <w:szCs w:val="24"/>
        </w:rPr>
        <w:t>oddali powództwo,</w:t>
      </w:r>
    </w:p>
    <w:p w14:paraId="3A73F1FE" w14:textId="77777777" w:rsidR="00585293" w:rsidRPr="00824B85" w:rsidRDefault="00585293" w:rsidP="00585293">
      <w:pPr>
        <w:pStyle w:val="Teksttreci0"/>
        <w:shd w:val="clear" w:color="auto" w:fill="auto"/>
        <w:tabs>
          <w:tab w:val="left" w:pos="847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b) umorzy postępowanie,</w:t>
      </w:r>
    </w:p>
    <w:p w14:paraId="0D177637" w14:textId="77777777" w:rsidR="00585293" w:rsidRPr="00824B85" w:rsidRDefault="00585293" w:rsidP="00585293">
      <w:pPr>
        <w:pStyle w:val="Teksttreci0"/>
        <w:shd w:val="clear" w:color="auto" w:fill="auto"/>
        <w:tabs>
          <w:tab w:val="left" w:pos="847"/>
        </w:tabs>
        <w:spacing w:before="0" w:after="244" w:line="278" w:lineRule="exact"/>
        <w:ind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       c) odrzuci pozew,</w:t>
      </w:r>
    </w:p>
    <w:p w14:paraId="581EE6C2" w14:textId="77777777" w:rsidR="001C4608" w:rsidRPr="00824B85" w:rsidRDefault="001C4608" w:rsidP="00D57AE9">
      <w:pPr>
        <w:pStyle w:val="Teksttreci0"/>
        <w:numPr>
          <w:ilvl w:val="0"/>
          <w:numId w:val="33"/>
        </w:numPr>
        <w:shd w:val="clear" w:color="auto" w:fill="auto"/>
        <w:tabs>
          <w:tab w:val="left" w:pos="490"/>
        </w:tabs>
        <w:spacing w:before="0" w:after="0" w:line="240" w:lineRule="auto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w razie śmierci zobowiązanego do alimentów, obowiązek alimentacyjny;</w:t>
      </w:r>
    </w:p>
    <w:p w14:paraId="348784F5" w14:textId="77777777" w:rsidR="001C4608" w:rsidRPr="00824B85" w:rsidRDefault="001C4608" w:rsidP="00D57AE9">
      <w:pPr>
        <w:pStyle w:val="Teksttreci0"/>
        <w:numPr>
          <w:ilvl w:val="0"/>
          <w:numId w:val="2"/>
        </w:numPr>
        <w:shd w:val="clear" w:color="auto" w:fill="auto"/>
        <w:tabs>
          <w:tab w:val="left" w:pos="490"/>
        </w:tabs>
        <w:spacing w:before="0" w:after="0" w:line="240" w:lineRule="auto"/>
        <w:ind w:left="560" w:hanging="42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przechodzi na spadkobierców zobowiązanego,</w:t>
      </w:r>
    </w:p>
    <w:p w14:paraId="4E0474BC" w14:textId="77777777" w:rsidR="001C4608" w:rsidRPr="00824B85" w:rsidRDefault="001C4608" w:rsidP="00D57AE9">
      <w:pPr>
        <w:pStyle w:val="Teksttreci0"/>
        <w:numPr>
          <w:ilvl w:val="0"/>
          <w:numId w:val="2"/>
        </w:numPr>
        <w:shd w:val="clear" w:color="auto" w:fill="auto"/>
        <w:tabs>
          <w:tab w:val="left" w:pos="490"/>
        </w:tabs>
        <w:spacing w:before="0" w:after="0" w:line="240" w:lineRule="auto"/>
        <w:ind w:left="560" w:hanging="42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nie przechodzi na spadkobierców zobowiązanego,</w:t>
      </w:r>
    </w:p>
    <w:p w14:paraId="1BFF1FF3" w14:textId="1339E698" w:rsidR="001C4608" w:rsidRDefault="001C4608" w:rsidP="00D57AE9">
      <w:pPr>
        <w:pStyle w:val="Teksttreci0"/>
        <w:numPr>
          <w:ilvl w:val="0"/>
          <w:numId w:val="2"/>
        </w:numPr>
        <w:shd w:val="clear" w:color="auto" w:fill="auto"/>
        <w:tabs>
          <w:tab w:val="left" w:pos="490"/>
        </w:tabs>
        <w:spacing w:before="0" w:after="0" w:line="240" w:lineRule="auto"/>
        <w:ind w:left="560" w:hanging="42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przechodzi na tych spadkobierców zobowiązanego, którzy spadek po nim przyjęli bez ograniczenia odpowiedzialności za długi spadkowe,</w:t>
      </w:r>
    </w:p>
    <w:p w14:paraId="2F5018CE" w14:textId="77777777" w:rsidR="004757AB" w:rsidRPr="00824B85" w:rsidRDefault="004757AB" w:rsidP="004757AB">
      <w:pPr>
        <w:pStyle w:val="Teksttreci0"/>
        <w:shd w:val="clear" w:color="auto" w:fill="auto"/>
        <w:tabs>
          <w:tab w:val="left" w:pos="490"/>
        </w:tabs>
        <w:spacing w:before="0" w:after="0" w:line="240" w:lineRule="auto"/>
        <w:ind w:left="560" w:firstLine="0"/>
        <w:jc w:val="both"/>
        <w:rPr>
          <w:sz w:val="24"/>
          <w:szCs w:val="24"/>
        </w:rPr>
      </w:pPr>
    </w:p>
    <w:p w14:paraId="5F117ECC" w14:textId="77777777" w:rsidR="004757AB" w:rsidRPr="00824B85" w:rsidRDefault="004757AB" w:rsidP="004757AB">
      <w:pPr>
        <w:pStyle w:val="Teksttreci0"/>
        <w:numPr>
          <w:ilvl w:val="0"/>
          <w:numId w:val="33"/>
        </w:numPr>
        <w:shd w:val="clear" w:color="auto" w:fill="auto"/>
        <w:tabs>
          <w:tab w:val="left" w:pos="538"/>
        </w:tabs>
        <w:spacing w:before="0" w:after="0" w:line="274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z mocy ustawy sędzia jest wyłączony od rozpoznanie sprawy cywilnej, jeżeli;</w:t>
      </w:r>
    </w:p>
    <w:p w14:paraId="3D3A32A0" w14:textId="77777777" w:rsidR="004757AB" w:rsidRPr="00824B85" w:rsidRDefault="004757AB" w:rsidP="004757AB">
      <w:pPr>
        <w:pStyle w:val="Teksttreci0"/>
        <w:numPr>
          <w:ilvl w:val="0"/>
          <w:numId w:val="9"/>
        </w:numPr>
        <w:shd w:val="clear" w:color="auto" w:fill="auto"/>
        <w:tabs>
          <w:tab w:val="left" w:pos="907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stroną jest jego krewny w linii bocznej piątego stopnia,</w:t>
      </w:r>
    </w:p>
    <w:p w14:paraId="7CB4E7C8" w14:textId="77777777" w:rsidR="004757AB" w:rsidRPr="00824B85" w:rsidRDefault="004757AB" w:rsidP="004757AB">
      <w:pPr>
        <w:pStyle w:val="Teksttreci0"/>
        <w:numPr>
          <w:ilvl w:val="0"/>
          <w:numId w:val="9"/>
        </w:numPr>
        <w:shd w:val="clear" w:color="auto" w:fill="auto"/>
        <w:tabs>
          <w:tab w:val="left" w:pos="883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stroną jest matka jego małżonka,</w:t>
      </w:r>
    </w:p>
    <w:p w14:paraId="432CE4AF" w14:textId="535A0C79" w:rsidR="004757AB" w:rsidRDefault="004757AB" w:rsidP="004757AB">
      <w:pPr>
        <w:pStyle w:val="Teksttreci0"/>
        <w:numPr>
          <w:ilvl w:val="0"/>
          <w:numId w:val="9"/>
        </w:numPr>
        <w:shd w:val="clear" w:color="auto" w:fill="auto"/>
        <w:tabs>
          <w:tab w:val="left" w:pos="907"/>
        </w:tabs>
        <w:spacing w:before="0" w:after="24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stroną jest kolega jego brata,</w:t>
      </w:r>
    </w:p>
    <w:p w14:paraId="409D6AE7" w14:textId="77777777" w:rsidR="004757AB" w:rsidRPr="00824B85" w:rsidRDefault="004757AB" w:rsidP="004757AB">
      <w:pPr>
        <w:pStyle w:val="Teksttreci0"/>
        <w:shd w:val="clear" w:color="auto" w:fill="auto"/>
        <w:tabs>
          <w:tab w:val="left" w:pos="907"/>
        </w:tabs>
        <w:spacing w:before="0" w:after="240" w:line="274" w:lineRule="exact"/>
        <w:ind w:left="600" w:firstLine="0"/>
        <w:jc w:val="both"/>
        <w:rPr>
          <w:sz w:val="24"/>
          <w:szCs w:val="24"/>
        </w:rPr>
      </w:pPr>
    </w:p>
    <w:p w14:paraId="6EEC8DB2" w14:textId="77777777" w:rsidR="004757AB" w:rsidRPr="00824B85" w:rsidRDefault="004757AB" w:rsidP="004757AB">
      <w:pPr>
        <w:pStyle w:val="Teksttreci0"/>
        <w:numPr>
          <w:ilvl w:val="0"/>
          <w:numId w:val="33"/>
        </w:numPr>
        <w:shd w:val="clear" w:color="auto" w:fill="auto"/>
        <w:tabs>
          <w:tab w:val="left" w:pos="534"/>
        </w:tabs>
        <w:spacing w:before="0" w:after="0" w:line="274" w:lineRule="exact"/>
        <w:ind w:right="340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zgodnie z k.p.c., sentencja wyroku w sprawie cywilnej wydanego po przeprowadzeniu rozprawy nie zawiera;</w:t>
      </w:r>
    </w:p>
    <w:p w14:paraId="0404DF34" w14:textId="77777777" w:rsidR="004757AB" w:rsidRPr="00824B85" w:rsidRDefault="004757AB" w:rsidP="004757AB">
      <w:pPr>
        <w:pStyle w:val="Teksttreci0"/>
        <w:numPr>
          <w:ilvl w:val="0"/>
          <w:numId w:val="10"/>
        </w:numPr>
        <w:shd w:val="clear" w:color="auto" w:fill="auto"/>
        <w:tabs>
          <w:tab w:val="left" w:pos="902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wymienienia protokolanta,</w:t>
      </w:r>
    </w:p>
    <w:p w14:paraId="49F372FB" w14:textId="77777777" w:rsidR="004757AB" w:rsidRPr="00824B85" w:rsidRDefault="004757AB" w:rsidP="004757AB">
      <w:pPr>
        <w:pStyle w:val="Teksttreci0"/>
        <w:numPr>
          <w:ilvl w:val="0"/>
          <w:numId w:val="10"/>
        </w:numPr>
        <w:shd w:val="clear" w:color="auto" w:fill="auto"/>
        <w:tabs>
          <w:tab w:val="left" w:pos="902"/>
        </w:tabs>
        <w:spacing w:before="0" w:after="0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rozstrzygnięcia o żądaniach stron,</w:t>
      </w:r>
    </w:p>
    <w:p w14:paraId="3A836DA1" w14:textId="0C9BE2D7" w:rsidR="004757AB" w:rsidRPr="004757AB" w:rsidRDefault="004757AB" w:rsidP="004757AB">
      <w:pPr>
        <w:pStyle w:val="Teksttreci0"/>
        <w:numPr>
          <w:ilvl w:val="0"/>
          <w:numId w:val="10"/>
        </w:numPr>
        <w:shd w:val="clear" w:color="auto" w:fill="auto"/>
        <w:tabs>
          <w:tab w:val="left" w:pos="902"/>
        </w:tabs>
        <w:spacing w:before="0" w:after="275" w:line="274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uzasadnienia,</w:t>
      </w:r>
    </w:p>
    <w:p w14:paraId="3CFD383A" w14:textId="77777777" w:rsidR="00B54E99" w:rsidRPr="00824B85" w:rsidRDefault="00935E7E" w:rsidP="00895A96">
      <w:pPr>
        <w:pStyle w:val="Teksttreci0"/>
        <w:numPr>
          <w:ilvl w:val="0"/>
          <w:numId w:val="33"/>
        </w:numPr>
        <w:shd w:val="clear" w:color="auto" w:fill="auto"/>
        <w:tabs>
          <w:tab w:val="left" w:pos="538"/>
        </w:tabs>
        <w:spacing w:before="0" w:after="14" w:line="230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 xml:space="preserve">od wyroku zaocznego w sprawie cywilnej oddalającego powództwo, powodowi </w:t>
      </w:r>
      <w:r w:rsidR="003116FD" w:rsidRPr="00824B85">
        <w:rPr>
          <w:b/>
          <w:sz w:val="24"/>
          <w:szCs w:val="24"/>
        </w:rPr>
        <w:t xml:space="preserve"> przysługuje;</w:t>
      </w:r>
    </w:p>
    <w:p w14:paraId="5962CAB5" w14:textId="77777777" w:rsidR="00B54E99" w:rsidRPr="00824B85" w:rsidRDefault="00935E7E" w:rsidP="00895A96">
      <w:pPr>
        <w:pStyle w:val="Teksttreci0"/>
        <w:numPr>
          <w:ilvl w:val="0"/>
          <w:numId w:val="11"/>
        </w:numPr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apelacja,</w:t>
      </w:r>
    </w:p>
    <w:p w14:paraId="3E076017" w14:textId="77777777" w:rsidR="00B54E99" w:rsidRPr="00824B85" w:rsidRDefault="00935E7E" w:rsidP="00895A96">
      <w:pPr>
        <w:pStyle w:val="Teksttreci0"/>
        <w:numPr>
          <w:ilvl w:val="0"/>
          <w:numId w:val="11"/>
        </w:numPr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sprzeciw,</w:t>
      </w:r>
    </w:p>
    <w:p w14:paraId="3BFE2022" w14:textId="77777777" w:rsidR="00B54E99" w:rsidRPr="00824B85" w:rsidRDefault="00935E7E" w:rsidP="00895A96">
      <w:pPr>
        <w:pStyle w:val="Teksttreci0"/>
        <w:numPr>
          <w:ilvl w:val="0"/>
          <w:numId w:val="11"/>
        </w:numPr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zarzuty,</w:t>
      </w:r>
    </w:p>
    <w:p w14:paraId="1F2380A9" w14:textId="77777777" w:rsidR="00334D7F" w:rsidRPr="00824B85" w:rsidRDefault="00334D7F" w:rsidP="00895A96">
      <w:pPr>
        <w:pStyle w:val="Teksttreci0"/>
        <w:shd w:val="clear" w:color="auto" w:fill="auto"/>
        <w:tabs>
          <w:tab w:val="left" w:pos="907"/>
        </w:tabs>
        <w:spacing w:before="0" w:after="0" w:line="278" w:lineRule="exact"/>
        <w:ind w:left="600" w:firstLine="0"/>
        <w:jc w:val="both"/>
        <w:rPr>
          <w:sz w:val="24"/>
          <w:szCs w:val="24"/>
        </w:rPr>
      </w:pPr>
    </w:p>
    <w:p w14:paraId="300B91BC" w14:textId="6EE5EE26" w:rsidR="00F146CD" w:rsidRPr="00824B85" w:rsidRDefault="0008359D" w:rsidP="00F146CD">
      <w:pPr>
        <w:pStyle w:val="Teksttreci0"/>
        <w:numPr>
          <w:ilvl w:val="0"/>
          <w:numId w:val="33"/>
        </w:numPr>
        <w:shd w:val="clear" w:color="auto" w:fill="auto"/>
        <w:tabs>
          <w:tab w:val="left" w:pos="490"/>
        </w:tabs>
        <w:spacing w:before="0" w:after="0" w:line="269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zgodnie z kodeksem cywilnym, Testament notarialny:</w:t>
      </w:r>
    </w:p>
    <w:p w14:paraId="46E2B7EE" w14:textId="098AC8D3" w:rsidR="00F146CD" w:rsidRPr="00824B85" w:rsidRDefault="0008359D" w:rsidP="00F146CD">
      <w:pPr>
        <w:pStyle w:val="Teksttreci0"/>
        <w:numPr>
          <w:ilvl w:val="0"/>
          <w:numId w:val="6"/>
        </w:numPr>
        <w:shd w:val="clear" w:color="auto" w:fill="auto"/>
        <w:tabs>
          <w:tab w:val="left" w:pos="829"/>
        </w:tabs>
        <w:spacing w:before="0" w:after="0" w:line="269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jest zwykłą formą testamentu</w:t>
      </w:r>
      <w:r w:rsidR="00F146CD" w:rsidRPr="00824B85">
        <w:rPr>
          <w:sz w:val="24"/>
          <w:szCs w:val="24"/>
        </w:rPr>
        <w:t>,</w:t>
      </w:r>
    </w:p>
    <w:p w14:paraId="02B70F1D" w14:textId="0D50D8F2" w:rsidR="00F146CD" w:rsidRPr="00824B85" w:rsidRDefault="0008359D" w:rsidP="00F146CD">
      <w:pPr>
        <w:pStyle w:val="Teksttreci0"/>
        <w:numPr>
          <w:ilvl w:val="0"/>
          <w:numId w:val="6"/>
        </w:numPr>
        <w:shd w:val="clear" w:color="auto" w:fill="auto"/>
        <w:tabs>
          <w:tab w:val="left" w:pos="862"/>
        </w:tabs>
        <w:spacing w:before="0" w:after="0" w:line="269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jest szczególną formą testamentu,</w:t>
      </w:r>
    </w:p>
    <w:p w14:paraId="43CB835B" w14:textId="721AFDCD" w:rsidR="00F146CD" w:rsidRDefault="0008359D" w:rsidP="00F146CD">
      <w:pPr>
        <w:pStyle w:val="Teksttreci0"/>
        <w:numPr>
          <w:ilvl w:val="0"/>
          <w:numId w:val="6"/>
        </w:numPr>
        <w:shd w:val="clear" w:color="auto" w:fill="auto"/>
        <w:tabs>
          <w:tab w:val="left" w:pos="862"/>
        </w:tabs>
        <w:spacing w:before="0" w:after="293" w:line="269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musi być sporządzony przez notariusza w obecności co najmniej jednego świadka , który składa podpis obok podpisu spadkodawcy</w:t>
      </w:r>
    </w:p>
    <w:p w14:paraId="1087922B" w14:textId="77777777" w:rsidR="004757AB" w:rsidRPr="00824B85" w:rsidRDefault="004757AB" w:rsidP="004757AB">
      <w:pPr>
        <w:pStyle w:val="Teksttreci0"/>
        <w:shd w:val="clear" w:color="auto" w:fill="auto"/>
        <w:tabs>
          <w:tab w:val="left" w:pos="862"/>
        </w:tabs>
        <w:spacing w:before="0" w:after="293" w:line="269" w:lineRule="exact"/>
        <w:ind w:left="560" w:firstLine="0"/>
        <w:jc w:val="both"/>
        <w:rPr>
          <w:sz w:val="24"/>
          <w:szCs w:val="24"/>
        </w:rPr>
      </w:pPr>
    </w:p>
    <w:p w14:paraId="717B2043" w14:textId="77777777" w:rsidR="00625C62" w:rsidRPr="00824B85" w:rsidRDefault="00625C62" w:rsidP="00625C62">
      <w:pPr>
        <w:pStyle w:val="Teksttreci0"/>
        <w:numPr>
          <w:ilvl w:val="0"/>
          <w:numId w:val="33"/>
        </w:numPr>
        <w:shd w:val="clear" w:color="auto" w:fill="auto"/>
        <w:tabs>
          <w:tab w:val="left" w:pos="495"/>
        </w:tabs>
        <w:spacing w:before="0" w:after="0" w:line="278" w:lineRule="exact"/>
        <w:ind w:right="260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spadek na podstawie ustawy kodeksu cywilnego dziedziczy żona i pięcioro dzieci. Podaj porządek dziedziczenia określając ułamki w tym samym mianowniku;</w:t>
      </w:r>
    </w:p>
    <w:p w14:paraId="1B9191E5" w14:textId="77777777" w:rsidR="00625C62" w:rsidRPr="00824B85" w:rsidRDefault="00625C62" w:rsidP="00625C62">
      <w:pPr>
        <w:pStyle w:val="Teksttreci0"/>
        <w:numPr>
          <w:ilvl w:val="0"/>
          <w:numId w:val="5"/>
        </w:numPr>
        <w:shd w:val="clear" w:color="auto" w:fill="auto"/>
        <w:tabs>
          <w:tab w:val="left" w:pos="867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małżonek 5/20 i dzieci po 3/20 każde,</w:t>
      </w:r>
    </w:p>
    <w:p w14:paraId="3A96B2DE" w14:textId="77777777" w:rsidR="00625C62" w:rsidRPr="00824B85" w:rsidRDefault="00625C62" w:rsidP="00625C62">
      <w:pPr>
        <w:pStyle w:val="Teksttreci0"/>
        <w:numPr>
          <w:ilvl w:val="0"/>
          <w:numId w:val="5"/>
        </w:numPr>
        <w:shd w:val="clear" w:color="auto" w:fill="auto"/>
        <w:tabs>
          <w:tab w:val="left" w:pos="867"/>
        </w:tabs>
        <w:spacing w:before="0" w:after="0" w:line="278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małżonek 5/10 i dzieci po 1/10 każde,</w:t>
      </w:r>
    </w:p>
    <w:p w14:paraId="4258BCB9" w14:textId="77777777" w:rsidR="00625C62" w:rsidRPr="00824B85" w:rsidRDefault="00625C62" w:rsidP="00625C62">
      <w:pPr>
        <w:pStyle w:val="Teksttreci0"/>
        <w:numPr>
          <w:ilvl w:val="0"/>
          <w:numId w:val="5"/>
        </w:numPr>
        <w:shd w:val="clear" w:color="auto" w:fill="auto"/>
        <w:tabs>
          <w:tab w:val="left" w:pos="867"/>
        </w:tabs>
        <w:spacing w:before="0" w:after="308" w:line="278" w:lineRule="exact"/>
        <w:ind w:left="560" w:firstLine="0"/>
        <w:jc w:val="both"/>
        <w:rPr>
          <w:sz w:val="24"/>
          <w:szCs w:val="24"/>
        </w:rPr>
      </w:pPr>
      <w:r w:rsidRPr="00824B85">
        <w:rPr>
          <w:sz w:val="24"/>
          <w:szCs w:val="24"/>
        </w:rPr>
        <w:t xml:space="preserve">wszyscy po 1/6, </w:t>
      </w:r>
    </w:p>
    <w:p w14:paraId="1808546B" w14:textId="77777777" w:rsidR="00F146CD" w:rsidRPr="00824B85" w:rsidRDefault="00F146CD" w:rsidP="00F146CD">
      <w:pPr>
        <w:pStyle w:val="Teksttreci0"/>
        <w:numPr>
          <w:ilvl w:val="0"/>
          <w:numId w:val="33"/>
        </w:numPr>
        <w:shd w:val="clear" w:color="auto" w:fill="auto"/>
        <w:tabs>
          <w:tab w:val="left" w:pos="490"/>
        </w:tabs>
        <w:spacing w:before="0" w:after="0" w:line="269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lastRenderedPageBreak/>
        <w:t>roszczenia o świadczenia alimentacyjne przedawniają się;</w:t>
      </w:r>
    </w:p>
    <w:p w14:paraId="129B5448" w14:textId="794086E4" w:rsidR="00F146CD" w:rsidRPr="00824B85" w:rsidRDefault="00F146CD" w:rsidP="0008359D">
      <w:pPr>
        <w:pStyle w:val="Teksttreci0"/>
        <w:numPr>
          <w:ilvl w:val="0"/>
          <w:numId w:val="38"/>
        </w:numPr>
        <w:shd w:val="clear" w:color="auto" w:fill="auto"/>
        <w:tabs>
          <w:tab w:val="left" w:pos="829"/>
        </w:tabs>
        <w:spacing w:before="0" w:after="0" w:line="269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z upływem 10 lat,</w:t>
      </w:r>
    </w:p>
    <w:p w14:paraId="6BFD059A" w14:textId="514F52BD" w:rsidR="00F146CD" w:rsidRPr="00824B85" w:rsidRDefault="00F146CD" w:rsidP="0008359D">
      <w:pPr>
        <w:pStyle w:val="Teksttreci0"/>
        <w:numPr>
          <w:ilvl w:val="0"/>
          <w:numId w:val="38"/>
        </w:numPr>
        <w:shd w:val="clear" w:color="auto" w:fill="auto"/>
        <w:tabs>
          <w:tab w:val="left" w:pos="862"/>
        </w:tabs>
        <w:spacing w:before="0" w:after="0" w:line="269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z upływem 3 lat,</w:t>
      </w:r>
    </w:p>
    <w:p w14:paraId="64CCCEAB" w14:textId="3BFF364A" w:rsidR="00F146CD" w:rsidRDefault="00F146CD" w:rsidP="0008359D">
      <w:pPr>
        <w:pStyle w:val="Teksttreci0"/>
        <w:numPr>
          <w:ilvl w:val="0"/>
          <w:numId w:val="38"/>
        </w:numPr>
        <w:shd w:val="clear" w:color="auto" w:fill="auto"/>
        <w:tabs>
          <w:tab w:val="left" w:pos="862"/>
        </w:tabs>
        <w:spacing w:before="0" w:after="0" w:line="269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nie ulegają przedawnieniu,</w:t>
      </w:r>
    </w:p>
    <w:p w14:paraId="48D29757" w14:textId="77777777" w:rsidR="004757AB" w:rsidRPr="00824B85" w:rsidRDefault="004757AB" w:rsidP="004757AB">
      <w:pPr>
        <w:pStyle w:val="Teksttreci0"/>
        <w:shd w:val="clear" w:color="auto" w:fill="auto"/>
        <w:tabs>
          <w:tab w:val="left" w:pos="862"/>
        </w:tabs>
        <w:spacing w:before="0" w:after="0" w:line="269" w:lineRule="exact"/>
        <w:ind w:left="920" w:firstLine="0"/>
        <w:jc w:val="both"/>
        <w:rPr>
          <w:sz w:val="24"/>
          <w:szCs w:val="24"/>
        </w:rPr>
      </w:pPr>
    </w:p>
    <w:p w14:paraId="0B20EB69" w14:textId="2240D5D8" w:rsidR="004757AB" w:rsidRPr="00824B85" w:rsidRDefault="004757AB" w:rsidP="004757AB">
      <w:pPr>
        <w:pStyle w:val="Teksttreci0"/>
        <w:numPr>
          <w:ilvl w:val="0"/>
          <w:numId w:val="33"/>
        </w:numPr>
        <w:shd w:val="clear" w:color="auto" w:fill="auto"/>
        <w:tabs>
          <w:tab w:val="left" w:pos="534"/>
        </w:tabs>
        <w:spacing w:before="0" w:after="0" w:line="278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za zobowiązania spółki cywilnej wspólnicy nie odpowiadają;</w:t>
      </w:r>
    </w:p>
    <w:p w14:paraId="08F3CBED" w14:textId="77777777" w:rsidR="004757AB" w:rsidRPr="00824B85" w:rsidRDefault="004757AB" w:rsidP="004757AB">
      <w:pPr>
        <w:pStyle w:val="Teksttreci0"/>
        <w:numPr>
          <w:ilvl w:val="0"/>
          <w:numId w:val="35"/>
        </w:numPr>
        <w:shd w:val="clear" w:color="auto" w:fill="auto"/>
        <w:tabs>
          <w:tab w:val="left" w:pos="1114"/>
          <w:tab w:val="left" w:pos="907"/>
        </w:tabs>
        <w:spacing w:before="0" w:after="0" w:line="278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solidarnie,</w:t>
      </w:r>
    </w:p>
    <w:p w14:paraId="0BE30018" w14:textId="77777777" w:rsidR="004757AB" w:rsidRPr="00824B85" w:rsidRDefault="004757AB" w:rsidP="004757AB">
      <w:pPr>
        <w:pStyle w:val="Teksttreci0"/>
        <w:numPr>
          <w:ilvl w:val="0"/>
          <w:numId w:val="35"/>
        </w:numPr>
        <w:shd w:val="clear" w:color="auto" w:fill="auto"/>
        <w:tabs>
          <w:tab w:val="left" w:pos="1114"/>
          <w:tab w:val="left" w:pos="907"/>
        </w:tabs>
        <w:spacing w:before="0" w:after="0" w:line="278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subsydiarnie,</w:t>
      </w:r>
    </w:p>
    <w:p w14:paraId="1E8746A7" w14:textId="77777777" w:rsidR="004757AB" w:rsidRPr="00824B85" w:rsidRDefault="004757AB" w:rsidP="004757AB">
      <w:pPr>
        <w:pStyle w:val="Teksttreci0"/>
        <w:numPr>
          <w:ilvl w:val="0"/>
          <w:numId w:val="35"/>
        </w:numPr>
        <w:shd w:val="clear" w:color="auto" w:fill="auto"/>
        <w:tabs>
          <w:tab w:val="left" w:pos="1114"/>
          <w:tab w:val="left" w:pos="907"/>
        </w:tabs>
        <w:spacing w:before="0" w:after="0" w:line="278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bez ograniczeń,</w:t>
      </w:r>
    </w:p>
    <w:p w14:paraId="20215B5A" w14:textId="77777777" w:rsidR="00F146CD" w:rsidRPr="00824B85" w:rsidRDefault="00F146CD" w:rsidP="004757AB">
      <w:pPr>
        <w:pStyle w:val="Teksttreci0"/>
        <w:shd w:val="clear" w:color="auto" w:fill="auto"/>
        <w:tabs>
          <w:tab w:val="left" w:pos="862"/>
        </w:tabs>
        <w:spacing w:before="0" w:after="0" w:line="269" w:lineRule="exact"/>
        <w:ind w:firstLine="0"/>
        <w:jc w:val="both"/>
        <w:rPr>
          <w:sz w:val="24"/>
          <w:szCs w:val="24"/>
        </w:rPr>
      </w:pPr>
    </w:p>
    <w:p w14:paraId="3ABA4E62" w14:textId="77777777" w:rsidR="00F146CD" w:rsidRPr="00824B85" w:rsidRDefault="00F146CD" w:rsidP="00F146CD">
      <w:pPr>
        <w:pStyle w:val="Teksttreci0"/>
        <w:shd w:val="clear" w:color="auto" w:fill="auto"/>
        <w:tabs>
          <w:tab w:val="left" w:pos="490"/>
        </w:tabs>
        <w:spacing w:before="0" w:after="0" w:line="269" w:lineRule="exact"/>
        <w:ind w:left="360" w:firstLine="0"/>
        <w:jc w:val="both"/>
        <w:rPr>
          <w:b/>
          <w:sz w:val="24"/>
          <w:szCs w:val="24"/>
        </w:rPr>
      </w:pPr>
    </w:p>
    <w:p w14:paraId="185DD268" w14:textId="5F7DEBCC" w:rsidR="001C4608" w:rsidRPr="00824B85" w:rsidRDefault="001C4608" w:rsidP="0008359D">
      <w:pPr>
        <w:pStyle w:val="Teksttreci0"/>
        <w:numPr>
          <w:ilvl w:val="0"/>
          <w:numId w:val="33"/>
        </w:numPr>
        <w:shd w:val="clear" w:color="auto" w:fill="auto"/>
        <w:tabs>
          <w:tab w:val="left" w:pos="490"/>
        </w:tabs>
        <w:spacing w:before="0" w:after="0" w:line="269" w:lineRule="exact"/>
        <w:jc w:val="both"/>
        <w:rPr>
          <w:b/>
          <w:sz w:val="24"/>
          <w:szCs w:val="24"/>
        </w:rPr>
      </w:pPr>
      <w:r w:rsidRPr="00824B85">
        <w:rPr>
          <w:b/>
          <w:sz w:val="24"/>
          <w:szCs w:val="24"/>
        </w:rPr>
        <w:t>nie można ubezwłasnowolnić częściowo;</w:t>
      </w:r>
    </w:p>
    <w:p w14:paraId="625D9A39" w14:textId="5462DC7C" w:rsidR="001C4608" w:rsidRPr="00824B85" w:rsidRDefault="001C4608" w:rsidP="0008359D">
      <w:pPr>
        <w:pStyle w:val="Teksttreci0"/>
        <w:numPr>
          <w:ilvl w:val="0"/>
          <w:numId w:val="39"/>
        </w:numPr>
        <w:shd w:val="clear" w:color="auto" w:fill="auto"/>
        <w:tabs>
          <w:tab w:val="left" w:pos="829"/>
        </w:tabs>
        <w:spacing w:before="0" w:after="0" w:line="269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małoletniego który ukończył 13 lat,</w:t>
      </w:r>
    </w:p>
    <w:p w14:paraId="3BF2709F" w14:textId="77777777" w:rsidR="001C4608" w:rsidRPr="00824B85" w:rsidRDefault="001C4608" w:rsidP="0008359D">
      <w:pPr>
        <w:pStyle w:val="Teksttreci0"/>
        <w:numPr>
          <w:ilvl w:val="0"/>
          <w:numId w:val="39"/>
        </w:numPr>
        <w:shd w:val="clear" w:color="auto" w:fill="auto"/>
        <w:tabs>
          <w:tab w:val="left" w:pos="862"/>
        </w:tabs>
        <w:spacing w:before="0" w:after="0" w:line="269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pełnoletniego,</w:t>
      </w:r>
    </w:p>
    <w:p w14:paraId="5ED75D86" w14:textId="77777777" w:rsidR="001C4608" w:rsidRPr="00824B85" w:rsidRDefault="001C4608" w:rsidP="0008359D">
      <w:pPr>
        <w:pStyle w:val="Teksttreci0"/>
        <w:numPr>
          <w:ilvl w:val="0"/>
          <w:numId w:val="39"/>
        </w:numPr>
        <w:shd w:val="clear" w:color="auto" w:fill="auto"/>
        <w:tabs>
          <w:tab w:val="left" w:pos="862"/>
        </w:tabs>
        <w:spacing w:before="0" w:after="293" w:line="269" w:lineRule="exact"/>
        <w:jc w:val="both"/>
        <w:rPr>
          <w:sz w:val="24"/>
          <w:szCs w:val="24"/>
        </w:rPr>
      </w:pPr>
      <w:r w:rsidRPr="00824B85">
        <w:rPr>
          <w:sz w:val="24"/>
          <w:szCs w:val="24"/>
        </w:rPr>
        <w:t>pełnoletniego pozbawionego praw publicznych,</w:t>
      </w:r>
    </w:p>
    <w:p w14:paraId="072BCEC0" w14:textId="77777777" w:rsidR="0008308E" w:rsidRPr="00824B85" w:rsidRDefault="0008308E" w:rsidP="00895A96">
      <w:pPr>
        <w:pStyle w:val="Teksttreci0"/>
        <w:shd w:val="clear" w:color="auto" w:fill="auto"/>
        <w:spacing w:before="0" w:after="0" w:line="274" w:lineRule="exact"/>
        <w:ind w:firstLine="0"/>
        <w:jc w:val="both"/>
        <w:rPr>
          <w:sz w:val="24"/>
          <w:szCs w:val="24"/>
        </w:rPr>
      </w:pPr>
    </w:p>
    <w:p w14:paraId="36A752E6" w14:textId="77777777" w:rsidR="00B80CC7" w:rsidRPr="00824B85" w:rsidRDefault="00B80CC7" w:rsidP="00B80CC7">
      <w:pPr>
        <w:numPr>
          <w:ilvl w:val="0"/>
          <w:numId w:val="31"/>
        </w:numPr>
        <w:tabs>
          <w:tab w:val="left" w:pos="798"/>
        </w:tabs>
        <w:spacing w:line="341" w:lineRule="exact"/>
        <w:ind w:right="28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sąd</w:t>
      </w:r>
      <w:r w:rsidRPr="00824B85">
        <w:rPr>
          <w:rFonts w:ascii="Times New Roman" w:eastAsia="Times New Roman" w:hAnsi="Times New Roman" w:cs="Times New Roman"/>
          <w:b/>
          <w:color w:val="auto"/>
        </w:rPr>
        <w:tab/>
        <w:t>odwoławczy na wniosek oskarżonego pozbawionego wolności zarządza jego sprowadzenie na rozprawę Jeżeli wniosek o doprowadzenie zostanie złożony:</w:t>
      </w:r>
    </w:p>
    <w:p w14:paraId="4C240F68" w14:textId="77777777" w:rsidR="00B80CC7" w:rsidRPr="00824B85" w:rsidRDefault="00B80CC7" w:rsidP="00B80CC7">
      <w:pPr>
        <w:numPr>
          <w:ilvl w:val="0"/>
          <w:numId w:val="26"/>
        </w:numPr>
        <w:tabs>
          <w:tab w:val="left" w:pos="380"/>
        </w:tabs>
        <w:spacing w:line="341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w terminie 7 dni od daty doręczenia mu zawiadomienia o przyjęciu apelacji,</w:t>
      </w:r>
    </w:p>
    <w:p w14:paraId="1E6FD80F" w14:textId="77777777" w:rsidR="00B80CC7" w:rsidRPr="00824B85" w:rsidRDefault="00B80CC7" w:rsidP="00B80CC7">
      <w:pPr>
        <w:numPr>
          <w:ilvl w:val="0"/>
          <w:numId w:val="26"/>
        </w:numPr>
        <w:tabs>
          <w:tab w:val="left" w:pos="380"/>
        </w:tabs>
        <w:spacing w:line="331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w terminie 7 dni od daty doręczenia mu zawiadomienia o terminie rozprawy,</w:t>
      </w:r>
    </w:p>
    <w:p w14:paraId="43C071AB" w14:textId="77777777" w:rsidR="00B80CC7" w:rsidRPr="00824B85" w:rsidRDefault="00B80CC7" w:rsidP="00B80CC7">
      <w:pPr>
        <w:numPr>
          <w:ilvl w:val="0"/>
          <w:numId w:val="26"/>
        </w:numPr>
        <w:tabs>
          <w:tab w:val="left" w:pos="380"/>
        </w:tabs>
        <w:spacing w:after="592" w:line="331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w dowolnym terminie, który nie powodowałby konieczności odroczenia rozprawy,</w:t>
      </w:r>
    </w:p>
    <w:p w14:paraId="48D58C21" w14:textId="77777777" w:rsidR="00DF7416" w:rsidRPr="00824B85" w:rsidRDefault="00DF7416" w:rsidP="00DF7416">
      <w:pPr>
        <w:numPr>
          <w:ilvl w:val="0"/>
          <w:numId w:val="31"/>
        </w:numPr>
        <w:spacing w:line="341" w:lineRule="exact"/>
        <w:ind w:right="4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osoba uprawniona do odmowy złożenia zeznań może oświadczyć, że chce z tego prawa skorzystać nie później jednak niż:</w:t>
      </w:r>
    </w:p>
    <w:p w14:paraId="436DB41E" w14:textId="77777777" w:rsidR="00DF7416" w:rsidRPr="00824B85" w:rsidRDefault="00DF7416" w:rsidP="00DF7416">
      <w:pPr>
        <w:numPr>
          <w:ilvl w:val="0"/>
          <w:numId w:val="25"/>
        </w:numPr>
        <w:tabs>
          <w:tab w:val="left" w:pos="410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przed otwarciem przewodu sądowego,</w:t>
      </w:r>
    </w:p>
    <w:p w14:paraId="62A3AC7A" w14:textId="77777777" w:rsidR="00DF7416" w:rsidRPr="00824B85" w:rsidRDefault="00DF7416" w:rsidP="00DF7416">
      <w:pPr>
        <w:numPr>
          <w:ilvl w:val="0"/>
          <w:numId w:val="25"/>
        </w:numPr>
        <w:tabs>
          <w:tab w:val="left" w:pos="41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przed rozpoczęciem pierwszego zeznania w postępowaniu sądowym,</w:t>
      </w:r>
    </w:p>
    <w:p w14:paraId="3C1CAC65" w14:textId="77777777" w:rsidR="00DF7416" w:rsidRPr="00824B85" w:rsidRDefault="00DF7416" w:rsidP="00DF7416">
      <w:pPr>
        <w:numPr>
          <w:ilvl w:val="0"/>
          <w:numId w:val="25"/>
        </w:numPr>
        <w:tabs>
          <w:tab w:val="left" w:pos="41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przed zamknięciem przewodu sądowego,</w:t>
      </w:r>
    </w:p>
    <w:p w14:paraId="330E83FF" w14:textId="77777777" w:rsidR="00DF7416" w:rsidRPr="00824B85" w:rsidRDefault="00DF7416" w:rsidP="00DF7416">
      <w:pPr>
        <w:tabs>
          <w:tab w:val="left" w:pos="41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14:paraId="4EEA974A" w14:textId="634A9D47" w:rsidR="00DF7416" w:rsidRPr="00824B85" w:rsidRDefault="00DF7416" w:rsidP="00DF7416">
      <w:pPr>
        <w:numPr>
          <w:ilvl w:val="0"/>
          <w:numId w:val="31"/>
        </w:numPr>
        <w:spacing w:line="341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 xml:space="preserve">orzekanie w </w:t>
      </w:r>
      <w:r w:rsidR="000C7BF9" w:rsidRPr="00824B85">
        <w:rPr>
          <w:rFonts w:ascii="Times New Roman" w:eastAsia="Times New Roman" w:hAnsi="Times New Roman" w:cs="Times New Roman"/>
          <w:b/>
          <w:color w:val="auto"/>
        </w:rPr>
        <w:t>s</w:t>
      </w:r>
      <w:r w:rsidRPr="00824B85">
        <w:rPr>
          <w:rFonts w:ascii="Times New Roman" w:eastAsia="Times New Roman" w:hAnsi="Times New Roman" w:cs="Times New Roman"/>
          <w:b/>
          <w:color w:val="auto"/>
        </w:rPr>
        <w:t>prawach o wykroczenia następuje w postępowaniu:</w:t>
      </w:r>
    </w:p>
    <w:p w14:paraId="18BAE0EE" w14:textId="77777777" w:rsidR="00DF7416" w:rsidRPr="00824B85" w:rsidRDefault="00DF7416" w:rsidP="00DF7416">
      <w:pPr>
        <w:numPr>
          <w:ilvl w:val="0"/>
          <w:numId w:val="29"/>
        </w:numPr>
        <w:tabs>
          <w:tab w:val="left" w:pos="37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zwyczajnym, przyspieszonym, nakazowym,</w:t>
      </w:r>
    </w:p>
    <w:p w14:paraId="5453C547" w14:textId="77777777" w:rsidR="00DF7416" w:rsidRPr="00824B85" w:rsidRDefault="00DF7416" w:rsidP="00DF7416">
      <w:pPr>
        <w:numPr>
          <w:ilvl w:val="0"/>
          <w:numId w:val="29"/>
        </w:numPr>
        <w:tabs>
          <w:tab w:val="left" w:pos="37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zwyczajnym, </w:t>
      </w:r>
      <w:proofErr w:type="spellStart"/>
      <w:r w:rsidRPr="00824B85">
        <w:rPr>
          <w:rFonts w:ascii="Times New Roman" w:eastAsia="Times New Roman" w:hAnsi="Times New Roman" w:cs="Times New Roman"/>
          <w:color w:val="auto"/>
        </w:rPr>
        <w:t>prywatno</w:t>
      </w:r>
      <w:proofErr w:type="spellEnd"/>
      <w:r w:rsidRPr="00824B85">
        <w:rPr>
          <w:rFonts w:ascii="Times New Roman" w:eastAsia="Times New Roman" w:hAnsi="Times New Roman" w:cs="Times New Roman"/>
          <w:color w:val="auto"/>
        </w:rPr>
        <w:t>-skargowym ,przyspieszonym,</w:t>
      </w:r>
    </w:p>
    <w:p w14:paraId="2CC42530" w14:textId="77777777" w:rsidR="00DF7416" w:rsidRPr="00824B85" w:rsidRDefault="00DF7416" w:rsidP="00DF7416">
      <w:pPr>
        <w:numPr>
          <w:ilvl w:val="0"/>
          <w:numId w:val="29"/>
        </w:numPr>
        <w:tabs>
          <w:tab w:val="left" w:pos="375"/>
        </w:tabs>
        <w:spacing w:after="581"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zwyczajnym, uproszczonym , mandatowym,</w:t>
      </w:r>
    </w:p>
    <w:p w14:paraId="7BD36798" w14:textId="77777777" w:rsidR="00B80CC7" w:rsidRPr="00824B85" w:rsidRDefault="00B80CC7" w:rsidP="00B80CC7">
      <w:pPr>
        <w:numPr>
          <w:ilvl w:val="0"/>
          <w:numId w:val="31"/>
        </w:numPr>
        <w:tabs>
          <w:tab w:val="left" w:pos="405"/>
        </w:tabs>
        <w:spacing w:after="725"/>
        <w:ind w:right="1480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orzekając środek karny w postaci zakazu zbliżania się do określonych osób:</w:t>
      </w:r>
    </w:p>
    <w:p w14:paraId="783A2528" w14:textId="77777777" w:rsidR="00B80CC7" w:rsidRPr="00824B85" w:rsidRDefault="00B80CC7" w:rsidP="00B80CC7">
      <w:pPr>
        <w:tabs>
          <w:tab w:val="left" w:pos="405"/>
        </w:tabs>
        <w:spacing w:after="725"/>
        <w:ind w:right="14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a) sąd wskazuje odległość od osób chronionych, którą skazany zobowiązany jest zachować,</w:t>
      </w:r>
    </w:p>
    <w:p w14:paraId="69B061F2" w14:textId="77777777" w:rsidR="00B80CC7" w:rsidRPr="00824B85" w:rsidRDefault="00B80CC7" w:rsidP="00B80CC7">
      <w:pPr>
        <w:numPr>
          <w:ilvl w:val="0"/>
          <w:numId w:val="21"/>
        </w:numPr>
        <w:tabs>
          <w:tab w:val="left" w:pos="415"/>
        </w:tabs>
        <w:spacing w:line="355" w:lineRule="exact"/>
        <w:ind w:right="8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może wskazać odległość od osób chronionych , którą skazany zobowiązany jest zachować,</w:t>
      </w:r>
    </w:p>
    <w:p w14:paraId="5A84D778" w14:textId="57808922" w:rsidR="006C4EB2" w:rsidRPr="000A38C0" w:rsidRDefault="00B80CC7" w:rsidP="006C4EB2">
      <w:pPr>
        <w:numPr>
          <w:ilvl w:val="0"/>
          <w:numId w:val="21"/>
        </w:numPr>
        <w:tabs>
          <w:tab w:val="left" w:pos="420"/>
        </w:tabs>
        <w:spacing w:after="600" w:line="346" w:lineRule="exact"/>
        <w:ind w:right="4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sąd wskazuje odległość od osób chronionych , którą skazany zobowiązany jest zachować tylko wtedy , gdy skazany odpowiada w warunkach art.64§lk.k. (recydywa szczególna podstawowa),</w:t>
      </w:r>
    </w:p>
    <w:p w14:paraId="354B0EDB" w14:textId="40808EE0" w:rsidR="00DF7416" w:rsidRPr="00824B85" w:rsidRDefault="00DF7416" w:rsidP="00DF7416">
      <w:pPr>
        <w:numPr>
          <w:ilvl w:val="0"/>
          <w:numId w:val="31"/>
        </w:numPr>
        <w:tabs>
          <w:tab w:val="left" w:pos="1153"/>
        </w:tabs>
        <w:spacing w:line="346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lastRenderedPageBreak/>
        <w:t>termin</w:t>
      </w:r>
      <w:r w:rsidRPr="00824B85">
        <w:rPr>
          <w:rFonts w:ascii="Times New Roman" w:eastAsia="Times New Roman" w:hAnsi="Times New Roman" w:cs="Times New Roman"/>
          <w:b/>
          <w:color w:val="auto"/>
        </w:rPr>
        <w:tab/>
        <w:t>do wniesienia apelacji w sprawie o wykroczenie wynosi:</w:t>
      </w:r>
    </w:p>
    <w:p w14:paraId="1B85AF7E" w14:textId="77777777" w:rsidR="00DF7416" w:rsidRPr="00824B85" w:rsidRDefault="00DF7416" w:rsidP="00DF7416">
      <w:pPr>
        <w:numPr>
          <w:ilvl w:val="0"/>
          <w:numId w:val="28"/>
        </w:numPr>
        <w:tabs>
          <w:tab w:val="left" w:pos="385"/>
        </w:tabs>
        <w:spacing w:line="346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7 dni od daty doręczenia wyroku wraz z uzasadnieniem,</w:t>
      </w:r>
    </w:p>
    <w:p w14:paraId="72AA36A2" w14:textId="77777777" w:rsidR="00DF7416" w:rsidRPr="00824B85" w:rsidRDefault="00DF7416" w:rsidP="00DF7416">
      <w:pPr>
        <w:numPr>
          <w:ilvl w:val="0"/>
          <w:numId w:val="28"/>
        </w:numPr>
        <w:tabs>
          <w:tab w:val="left" w:pos="404"/>
        </w:tabs>
        <w:spacing w:line="346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14 dni od daty doręczenia wyroku wraz z uzasadnieniem,</w:t>
      </w:r>
    </w:p>
    <w:p w14:paraId="06FED818" w14:textId="77777777" w:rsidR="00DF7416" w:rsidRPr="00824B85" w:rsidRDefault="00DF7416" w:rsidP="00DF7416">
      <w:pPr>
        <w:numPr>
          <w:ilvl w:val="0"/>
          <w:numId w:val="28"/>
        </w:numPr>
        <w:tabs>
          <w:tab w:val="left" w:pos="375"/>
        </w:tabs>
        <w:spacing w:after="604" w:line="346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21 dni od daty doręczenia wyroku wraz z uzasadnieniem,</w:t>
      </w:r>
    </w:p>
    <w:p w14:paraId="79B4D247" w14:textId="77777777" w:rsidR="00A80734" w:rsidRPr="00824B85" w:rsidRDefault="00125FE2" w:rsidP="00895A96">
      <w:pPr>
        <w:numPr>
          <w:ilvl w:val="0"/>
          <w:numId w:val="31"/>
        </w:numPr>
        <w:tabs>
          <w:tab w:val="left" w:pos="430"/>
        </w:tabs>
        <w:spacing w:line="341" w:lineRule="exact"/>
        <w:ind w:right="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nie popeł</w:t>
      </w:r>
      <w:r w:rsidR="00A80734" w:rsidRPr="00824B85">
        <w:rPr>
          <w:rFonts w:ascii="Times New Roman" w:eastAsia="Times New Roman" w:hAnsi="Times New Roman" w:cs="Times New Roman"/>
          <w:b/>
          <w:color w:val="auto"/>
        </w:rPr>
        <w:t>nia przestępstwa, kto w obronie koniecznej odpiera bezprawny, bezpośredni zamach na:</w:t>
      </w:r>
    </w:p>
    <w:p w14:paraId="28F3EB86" w14:textId="77777777" w:rsidR="00A80734" w:rsidRPr="00824B85" w:rsidRDefault="00A80734" w:rsidP="00895A96">
      <w:pPr>
        <w:numPr>
          <w:ilvl w:val="0"/>
          <w:numId w:val="14"/>
        </w:numPr>
        <w:tabs>
          <w:tab w:val="left" w:pos="440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dobro przedstawiające wysoką wartość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309F45BA" w14:textId="77777777" w:rsidR="00A80734" w:rsidRPr="00824B85" w:rsidRDefault="00A80734" w:rsidP="00895A96">
      <w:pPr>
        <w:numPr>
          <w:ilvl w:val="0"/>
          <w:numId w:val="14"/>
        </w:numPr>
        <w:tabs>
          <w:tab w:val="left" w:pos="411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jakiekolwiek dobro chronione prawem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6942C670" w14:textId="77777777" w:rsidR="00A80734" w:rsidRPr="00824B85" w:rsidRDefault="00A80734" w:rsidP="00895A96">
      <w:pPr>
        <w:numPr>
          <w:ilvl w:val="0"/>
          <w:numId w:val="14"/>
        </w:numPr>
        <w:tabs>
          <w:tab w:val="left" w:pos="435"/>
        </w:tabs>
        <w:spacing w:after="236" w:line="31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dobro przedstawiające wartość niższą od dobra chronionego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41C396AC" w14:textId="77777777" w:rsidR="00B80CC7" w:rsidRPr="00824B85" w:rsidRDefault="00B80CC7" w:rsidP="00B80CC7">
      <w:pPr>
        <w:numPr>
          <w:ilvl w:val="0"/>
          <w:numId w:val="31"/>
        </w:numPr>
        <w:spacing w:line="365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w postępowaniu odwoławczym zażalenie przysługuje:</w:t>
      </w:r>
    </w:p>
    <w:p w14:paraId="0778121D" w14:textId="77777777" w:rsidR="00B80CC7" w:rsidRPr="00824B85" w:rsidRDefault="00B80CC7" w:rsidP="00B80CC7">
      <w:pPr>
        <w:pStyle w:val="Akapitzlist"/>
        <w:numPr>
          <w:ilvl w:val="0"/>
          <w:numId w:val="37"/>
        </w:numPr>
        <w:tabs>
          <w:tab w:val="left" w:pos="740"/>
        </w:tabs>
        <w:spacing w:line="365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od postanowienia utrzymującego w mocy zastosowanie tymczasowego aresztowania, </w:t>
      </w:r>
    </w:p>
    <w:p w14:paraId="245B9CE8" w14:textId="77777777" w:rsidR="00B80CC7" w:rsidRPr="00824B85" w:rsidRDefault="00B80CC7" w:rsidP="00B80CC7">
      <w:pPr>
        <w:pStyle w:val="Akapitzlist"/>
        <w:numPr>
          <w:ilvl w:val="0"/>
          <w:numId w:val="37"/>
        </w:numPr>
        <w:tabs>
          <w:tab w:val="left" w:pos="740"/>
        </w:tabs>
        <w:spacing w:line="365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od postanowienia utrzymującego w mocy zastosowanie środka zabezpieczającego,</w:t>
      </w:r>
    </w:p>
    <w:p w14:paraId="699F36DD" w14:textId="77777777" w:rsidR="00B80CC7" w:rsidRPr="00824B85" w:rsidRDefault="00B80CC7" w:rsidP="00B80CC7">
      <w:pPr>
        <w:pStyle w:val="Akapitzlist"/>
        <w:numPr>
          <w:ilvl w:val="0"/>
          <w:numId w:val="37"/>
        </w:numPr>
        <w:tabs>
          <w:tab w:val="left" w:pos="740"/>
        </w:tabs>
        <w:spacing w:line="365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od postanowienia o zastosowaniu tymczasowego aresztowania wydanego na skutek zażalenia</w:t>
      </w:r>
      <w:r w:rsidR="00E21D84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1C089A2C" w14:textId="77777777" w:rsidR="00E21D84" w:rsidRPr="00824B85" w:rsidRDefault="00E21D84" w:rsidP="00E21D84">
      <w:pPr>
        <w:pStyle w:val="Akapitzlist"/>
        <w:tabs>
          <w:tab w:val="left" w:pos="740"/>
        </w:tabs>
        <w:spacing w:line="365" w:lineRule="exact"/>
        <w:ind w:right="280"/>
        <w:jc w:val="both"/>
        <w:rPr>
          <w:rFonts w:ascii="Times New Roman" w:eastAsia="Times New Roman" w:hAnsi="Times New Roman" w:cs="Times New Roman"/>
          <w:color w:val="auto"/>
        </w:rPr>
      </w:pPr>
    </w:p>
    <w:p w14:paraId="110F5451" w14:textId="77777777" w:rsidR="00E21D84" w:rsidRPr="00824B85" w:rsidRDefault="00E21D84" w:rsidP="00E21D84">
      <w:pPr>
        <w:numPr>
          <w:ilvl w:val="0"/>
          <w:numId w:val="31"/>
        </w:numPr>
        <w:tabs>
          <w:tab w:val="left" w:pos="391"/>
        </w:tabs>
        <w:spacing w:line="341" w:lineRule="exact"/>
        <w:ind w:right="4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oskarżyciel posiłkowy, który nie bierze udziału w postępowaniu z powodu ograniczenia przez sąd (sąd wydaje w tym przedmiocie postanowienie) liczby oskarżycieli posiłkowych występujących w sprawie , może przedstawić sądowi na piśmie swoje stanowisko w terminie 7 dni od daty doręczenia postanowienia Wskazany termin jest:</w:t>
      </w:r>
    </w:p>
    <w:p w14:paraId="14226219" w14:textId="77777777" w:rsidR="00E21D84" w:rsidRPr="00824B85" w:rsidRDefault="00E21D84" w:rsidP="00E21D84">
      <w:pPr>
        <w:numPr>
          <w:ilvl w:val="0"/>
          <w:numId w:val="23"/>
        </w:numPr>
        <w:tabs>
          <w:tab w:val="left" w:pos="41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terminem zwitym,</w:t>
      </w:r>
    </w:p>
    <w:p w14:paraId="061A152E" w14:textId="77777777" w:rsidR="00E21D84" w:rsidRPr="00824B85" w:rsidRDefault="00E21D84" w:rsidP="00E21D84">
      <w:pPr>
        <w:numPr>
          <w:ilvl w:val="0"/>
          <w:numId w:val="23"/>
        </w:numPr>
        <w:tabs>
          <w:tab w:val="left" w:pos="410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terminem prekluzyjnym,</w:t>
      </w:r>
    </w:p>
    <w:p w14:paraId="31AB2CC0" w14:textId="77777777" w:rsidR="00E21D84" w:rsidRPr="00824B85" w:rsidRDefault="00E21D84" w:rsidP="00E21D84">
      <w:pPr>
        <w:numPr>
          <w:ilvl w:val="0"/>
          <w:numId w:val="23"/>
        </w:numPr>
        <w:tabs>
          <w:tab w:val="left" w:pos="415"/>
        </w:tabs>
        <w:spacing w:after="600"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terminem instrukcyjnym,</w:t>
      </w:r>
    </w:p>
    <w:p w14:paraId="0EE08D95" w14:textId="77777777" w:rsidR="00A80734" w:rsidRPr="00824B85" w:rsidRDefault="00A80734" w:rsidP="00895A96">
      <w:pPr>
        <w:numPr>
          <w:ilvl w:val="0"/>
          <w:numId w:val="31"/>
        </w:numPr>
        <w:tabs>
          <w:tab w:val="left" w:pos="430"/>
        </w:tabs>
        <w:spacing w:line="322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umarzając warunkowo postępowanie karne sąd nakłada na sprawcę :</w:t>
      </w:r>
    </w:p>
    <w:p w14:paraId="57A439B6" w14:textId="77777777" w:rsidR="00A80734" w:rsidRPr="00824B85" w:rsidRDefault="00A80734" w:rsidP="00895A96">
      <w:pPr>
        <w:numPr>
          <w:ilvl w:val="0"/>
          <w:numId w:val="15"/>
        </w:numPr>
        <w:tabs>
          <w:tab w:val="left" w:pos="440"/>
        </w:tabs>
        <w:spacing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obowiązek naprawienia szkody w całości lub w części oraz orzeka nawiązkę</w:t>
      </w:r>
      <w:r w:rsidR="00BC6058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5246D7E1" w14:textId="77777777" w:rsidR="00A80734" w:rsidRPr="00824B85" w:rsidRDefault="00A80734" w:rsidP="00895A96">
      <w:pPr>
        <w:numPr>
          <w:ilvl w:val="0"/>
          <w:numId w:val="15"/>
        </w:numPr>
        <w:tabs>
          <w:tab w:val="left" w:pos="440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obowiązek zadośćuczynienia za doznaną krzywdę oraz orzeka nawiązkę</w:t>
      </w:r>
      <w:r w:rsidR="00BC6058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02D4A7A3" w14:textId="77777777" w:rsidR="00A80734" w:rsidRPr="00824B85" w:rsidRDefault="00A80734" w:rsidP="00895A96">
      <w:pPr>
        <w:numPr>
          <w:ilvl w:val="0"/>
          <w:numId w:val="15"/>
        </w:numPr>
        <w:tabs>
          <w:tab w:val="left" w:pos="435"/>
        </w:tabs>
        <w:spacing w:after="213" w:line="322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zamiast obowiązku naprawienia szkody lub zadośćuczynienia za doznaną krzywdę orzeka nawiązkę</w:t>
      </w:r>
      <w:r w:rsidR="00BC6058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332FC3F9" w14:textId="77777777" w:rsidR="00A80734" w:rsidRPr="00824B85" w:rsidRDefault="00A80734" w:rsidP="00895A96">
      <w:pPr>
        <w:numPr>
          <w:ilvl w:val="0"/>
          <w:numId w:val="31"/>
        </w:numPr>
        <w:tabs>
          <w:tab w:val="left" w:pos="411"/>
        </w:tabs>
        <w:spacing w:line="355" w:lineRule="exact"/>
        <w:ind w:right="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jeżeli sprawca popełnił dwa lub więcej przestępstw sąd orzeka karę łączną jeżeli:</w:t>
      </w:r>
    </w:p>
    <w:p w14:paraId="4A7E044C" w14:textId="77777777" w:rsidR="00A80734" w:rsidRPr="00824B85" w:rsidRDefault="00A80734" w:rsidP="00895A96">
      <w:pPr>
        <w:numPr>
          <w:ilvl w:val="0"/>
          <w:numId w:val="16"/>
        </w:numPr>
        <w:tabs>
          <w:tab w:val="left" w:pos="430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wymierzono kary tego samego rodzaju albo inne podlegające łączeniu</w:t>
      </w:r>
      <w:r w:rsidR="00BC6058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5F77A41C" w14:textId="77777777" w:rsidR="00A80734" w:rsidRPr="00824B85" w:rsidRDefault="00A80734" w:rsidP="00895A96">
      <w:pPr>
        <w:numPr>
          <w:ilvl w:val="0"/>
          <w:numId w:val="16"/>
        </w:numPr>
        <w:tabs>
          <w:tab w:val="left" w:pos="435"/>
        </w:tabs>
        <w:spacing w:line="365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wymierzono kary tego samego rodzaju albo inne podlegające łączeniu zanim zapadł pierwszy choćby nieprawomocny wyrok co do któregokolwiek czynu</w:t>
      </w:r>
      <w:r w:rsidR="00BC6058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1FA826A2" w14:textId="2AAFD4AF" w:rsidR="006C4EB2" w:rsidRPr="00824B85" w:rsidRDefault="00A80734" w:rsidP="006C4EB2">
      <w:pPr>
        <w:numPr>
          <w:ilvl w:val="0"/>
          <w:numId w:val="16"/>
        </w:numPr>
        <w:tabs>
          <w:tab w:val="left" w:pos="430"/>
        </w:tabs>
        <w:spacing w:after="379" w:line="374" w:lineRule="exact"/>
        <w:ind w:right="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wymierzono kary tego samego rodzaju albo inne kary podlegające łączeniu niezależnie od tego czy sprawca kary te odbył czy też </w:t>
      </w:r>
      <w:r w:rsidR="000C7BF9" w:rsidRPr="00824B85">
        <w:rPr>
          <w:rFonts w:ascii="Times New Roman" w:eastAsia="Times New Roman" w:hAnsi="Times New Roman" w:cs="Times New Roman"/>
          <w:color w:val="auto"/>
        </w:rPr>
        <w:t>w odniesieniu do kary ograniczenia wolności zawieszono postępowanie wykonawcze,</w:t>
      </w:r>
    </w:p>
    <w:p w14:paraId="10DEC6C2" w14:textId="77777777" w:rsidR="00DF7416" w:rsidRPr="00824B85" w:rsidRDefault="00DF7416" w:rsidP="00DF7416">
      <w:pPr>
        <w:numPr>
          <w:ilvl w:val="0"/>
          <w:numId w:val="31"/>
        </w:numPr>
        <w:tabs>
          <w:tab w:val="left" w:pos="1110"/>
        </w:tabs>
        <w:spacing w:line="341" w:lineRule="exact"/>
        <w:ind w:right="28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lastRenderedPageBreak/>
        <w:t>strona, która nie zaskarżyła orzeczenia sądu pierwszej instancji, może wnieść kasację od orzeczenia sądu odwoławczego jeżeli:</w:t>
      </w:r>
    </w:p>
    <w:p w14:paraId="4D7BB2E7" w14:textId="77777777" w:rsidR="00DF7416" w:rsidRPr="00824B85" w:rsidRDefault="00DF7416" w:rsidP="00DF7416">
      <w:pPr>
        <w:numPr>
          <w:ilvl w:val="0"/>
          <w:numId w:val="27"/>
        </w:numPr>
        <w:tabs>
          <w:tab w:val="left" w:pos="380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orzeczenie sądu pierwszej instancji utrzymano w mocy,</w:t>
      </w:r>
    </w:p>
    <w:p w14:paraId="1D8B2B20" w14:textId="77777777" w:rsidR="00DF7416" w:rsidRPr="00824B85" w:rsidRDefault="00DF7416" w:rsidP="00DF7416">
      <w:pPr>
        <w:numPr>
          <w:ilvl w:val="0"/>
          <w:numId w:val="27"/>
        </w:numPr>
        <w:tabs>
          <w:tab w:val="left" w:pos="37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orzeczenie sądu pierwszej instancji zmieniono na jej korzyść,</w:t>
      </w:r>
    </w:p>
    <w:p w14:paraId="7F0230FB" w14:textId="77777777" w:rsidR="00DF7416" w:rsidRPr="00824B85" w:rsidRDefault="00DF7416" w:rsidP="00DF7416">
      <w:pPr>
        <w:numPr>
          <w:ilvl w:val="0"/>
          <w:numId w:val="27"/>
        </w:numPr>
        <w:tabs>
          <w:tab w:val="left" w:pos="380"/>
        </w:tabs>
        <w:spacing w:after="596"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orzeczenie sądu pierwszej instancji zmieniono na jej niekorzyść,</w:t>
      </w:r>
    </w:p>
    <w:p w14:paraId="121DFC88" w14:textId="77777777" w:rsidR="00A80734" w:rsidRPr="00824B85" w:rsidRDefault="00A80734" w:rsidP="00895A96">
      <w:pPr>
        <w:numPr>
          <w:ilvl w:val="0"/>
          <w:numId w:val="31"/>
        </w:numPr>
        <w:tabs>
          <w:tab w:val="left" w:pos="430"/>
        </w:tabs>
        <w:spacing w:line="350" w:lineRule="exact"/>
        <w:ind w:right="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 xml:space="preserve">mieniem znacznej wartości jest mienie, którego wartość w czasie popełnienia czynu </w:t>
      </w:r>
      <w:r w:rsidR="00BC6058" w:rsidRPr="00824B85">
        <w:rPr>
          <w:rFonts w:ascii="Times New Roman" w:eastAsia="Times New Roman" w:hAnsi="Times New Roman" w:cs="Times New Roman"/>
          <w:b/>
          <w:color w:val="auto"/>
        </w:rPr>
        <w:t>zabronionego przekracza wartość:</w:t>
      </w:r>
    </w:p>
    <w:p w14:paraId="236D9DE3" w14:textId="77777777" w:rsidR="00A80734" w:rsidRPr="00824B85" w:rsidRDefault="00A80734" w:rsidP="00895A96">
      <w:pPr>
        <w:numPr>
          <w:ilvl w:val="0"/>
          <w:numId w:val="17"/>
        </w:numPr>
        <w:tabs>
          <w:tab w:val="left" w:pos="435"/>
        </w:tabs>
        <w:spacing w:line="37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200 000 zł.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3F4ED4F2" w14:textId="77777777" w:rsidR="00A80734" w:rsidRPr="00824B85" w:rsidRDefault="00A80734" w:rsidP="00895A96">
      <w:pPr>
        <w:numPr>
          <w:ilvl w:val="0"/>
          <w:numId w:val="17"/>
        </w:numPr>
        <w:tabs>
          <w:tab w:val="left" w:pos="445"/>
        </w:tabs>
        <w:spacing w:line="37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500 000 zł.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4E4C2CB1" w14:textId="77777777" w:rsidR="00A80734" w:rsidRPr="00824B85" w:rsidRDefault="00A80734" w:rsidP="00895A96">
      <w:pPr>
        <w:numPr>
          <w:ilvl w:val="0"/>
          <w:numId w:val="17"/>
        </w:numPr>
        <w:tabs>
          <w:tab w:val="left" w:pos="464"/>
        </w:tabs>
        <w:spacing w:line="37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1 000 000 zł.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5B5B67E7" w14:textId="77777777" w:rsidR="00A80734" w:rsidRPr="00824B85" w:rsidRDefault="00A80734" w:rsidP="00895A96">
      <w:pPr>
        <w:tabs>
          <w:tab w:val="left" w:pos="464"/>
        </w:tabs>
        <w:spacing w:line="370" w:lineRule="exact"/>
        <w:ind w:left="380"/>
        <w:jc w:val="both"/>
        <w:rPr>
          <w:rFonts w:ascii="Times New Roman" w:eastAsia="Times New Roman" w:hAnsi="Times New Roman" w:cs="Times New Roman"/>
          <w:color w:val="auto"/>
        </w:rPr>
      </w:pPr>
    </w:p>
    <w:p w14:paraId="5CADEE72" w14:textId="77777777" w:rsidR="00A80734" w:rsidRPr="00824B85" w:rsidRDefault="00A80734" w:rsidP="00895A96">
      <w:pPr>
        <w:numPr>
          <w:ilvl w:val="0"/>
          <w:numId w:val="31"/>
        </w:numPr>
        <w:tabs>
          <w:tab w:val="left" w:pos="395"/>
        </w:tabs>
        <w:spacing w:line="374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sąd może warunkowo zawiesić wykonanie kary pozbawienia wolności :</w:t>
      </w:r>
    </w:p>
    <w:p w14:paraId="17A169FA" w14:textId="77777777" w:rsidR="00A80734" w:rsidRPr="00824B85" w:rsidRDefault="00A80734" w:rsidP="00895A96">
      <w:pPr>
        <w:numPr>
          <w:ilvl w:val="0"/>
          <w:numId w:val="19"/>
        </w:numPr>
        <w:tabs>
          <w:tab w:val="left" w:pos="395"/>
        </w:tabs>
        <w:spacing w:line="374" w:lineRule="exact"/>
        <w:ind w:right="6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orzeczonej w wymiarze nieprzekraczającym roku, jeżeli sprawca w czasie popełnienia przestępstwa nie był skazany na karę pozbawienia wolności i jest to wystarczające dla osiągnięcia wobec niego celów kary, a w szczególności zapobieżenia powrotowi do przestępstwa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266B5824" w14:textId="77777777" w:rsidR="00A80734" w:rsidRPr="00824B85" w:rsidRDefault="00A80734" w:rsidP="00895A96">
      <w:pPr>
        <w:numPr>
          <w:ilvl w:val="0"/>
          <w:numId w:val="19"/>
        </w:numPr>
        <w:tabs>
          <w:tab w:val="left" w:pos="395"/>
        </w:tabs>
        <w:spacing w:line="374" w:lineRule="exact"/>
        <w:ind w:right="6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orzeczonej w wymiarze nieprzekraczającym dwóch lat, jeżeli sprawca w czasie popełnienia przestępstwa nie był skazany na karę pozbawienia wolności i jest to wystarczające dla osiągnięcia wobec niego celów kary, a w szczególności zapobieżenia powrotowi do przestępstwa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7F211904" w14:textId="77777777" w:rsidR="00A80734" w:rsidRPr="00824B85" w:rsidRDefault="00A80734" w:rsidP="00895A96">
      <w:pPr>
        <w:numPr>
          <w:ilvl w:val="0"/>
          <w:numId w:val="19"/>
        </w:numPr>
        <w:tabs>
          <w:tab w:val="left" w:pos="400"/>
        </w:tabs>
        <w:spacing w:after="392" w:line="374" w:lineRule="exact"/>
        <w:ind w:right="6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orzeczonej w wymiarze nieprzekraczającym roku i jest to wystarczające dla osiągnięcia wobec niego celów kary, a w szczególności zapobieżenia powrotowi do przestępstwa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33C9BAA5" w14:textId="77777777" w:rsidR="00A80734" w:rsidRPr="00824B85" w:rsidRDefault="00A80734" w:rsidP="00895A96">
      <w:pPr>
        <w:numPr>
          <w:ilvl w:val="0"/>
          <w:numId w:val="31"/>
        </w:numPr>
        <w:tabs>
          <w:tab w:val="left" w:pos="395"/>
        </w:tabs>
        <w:spacing w:after="81" w:line="260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stan nietrzeźwości zachodzi, gdy zawartość alkoholu w organizmie</w:t>
      </w:r>
    </w:p>
    <w:p w14:paraId="5D0A2016" w14:textId="77777777" w:rsidR="00A80734" w:rsidRPr="00824B85" w:rsidRDefault="00A80734" w:rsidP="00895A96">
      <w:pPr>
        <w:spacing w:line="260" w:lineRule="exact"/>
        <w:ind w:left="38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wynosi lub prowadzi do:</w:t>
      </w:r>
    </w:p>
    <w:p w14:paraId="687DC528" w14:textId="2526BD4C" w:rsidR="00A80734" w:rsidRPr="00824B85" w:rsidRDefault="00A80734" w:rsidP="00895A96">
      <w:pPr>
        <w:numPr>
          <w:ilvl w:val="0"/>
          <w:numId w:val="20"/>
        </w:numPr>
        <w:tabs>
          <w:tab w:val="left" w:pos="405"/>
        </w:tabs>
        <w:spacing w:after="49" w:line="26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stężenia we krwi powyżej 0,5% alkoholu albo obecności w wydychanym</w:t>
      </w:r>
    </w:p>
    <w:p w14:paraId="3C016F37" w14:textId="77777777" w:rsidR="00A80734" w:rsidRPr="00824B85" w:rsidRDefault="00A80734" w:rsidP="00895A96">
      <w:pPr>
        <w:spacing w:line="341" w:lineRule="exact"/>
        <w:ind w:left="3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powietrzu powyżej 0,25 mg alkoholu w 1 </w:t>
      </w:r>
      <w:proofErr w:type="spellStart"/>
      <w:r w:rsidRPr="00824B85">
        <w:rPr>
          <w:rFonts w:ascii="Times New Roman" w:eastAsia="Times New Roman" w:hAnsi="Times New Roman" w:cs="Times New Roman"/>
          <w:color w:val="auto"/>
        </w:rPr>
        <w:t>dm</w:t>
      </w:r>
      <w:proofErr w:type="spellEnd"/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1E146919" w14:textId="4EC636CF" w:rsidR="00A80734" w:rsidRPr="00824B85" w:rsidRDefault="00A80734" w:rsidP="00895A96">
      <w:pPr>
        <w:numPr>
          <w:ilvl w:val="0"/>
          <w:numId w:val="20"/>
        </w:numPr>
        <w:tabs>
          <w:tab w:val="left" w:pos="405"/>
        </w:tabs>
        <w:spacing w:line="341" w:lineRule="exact"/>
        <w:ind w:right="17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stężenia we krwi od 0,2%</w:t>
      </w:r>
      <w:r w:rsidR="00DC60F2">
        <w:rPr>
          <w:rFonts w:ascii="Times New Roman" w:eastAsia="Times New Roman" w:hAnsi="Times New Roman" w:cs="Times New Roman"/>
          <w:color w:val="auto"/>
        </w:rPr>
        <w:t xml:space="preserve"> </w:t>
      </w:r>
      <w:r w:rsidRPr="00824B85">
        <w:rPr>
          <w:rFonts w:ascii="Times New Roman" w:eastAsia="Times New Roman" w:hAnsi="Times New Roman" w:cs="Times New Roman"/>
          <w:color w:val="auto"/>
        </w:rPr>
        <w:t xml:space="preserve"> do 0,</w:t>
      </w:r>
      <w:r w:rsidR="00903E75" w:rsidRPr="00824B85">
        <w:rPr>
          <w:rFonts w:ascii="Times New Roman" w:eastAsia="Times New Roman" w:hAnsi="Times New Roman" w:cs="Times New Roman"/>
          <w:color w:val="auto"/>
        </w:rPr>
        <w:t xml:space="preserve">5% alkoholu albo obecności w </w:t>
      </w:r>
      <w:r w:rsidRPr="00824B85">
        <w:rPr>
          <w:rFonts w:ascii="Times New Roman" w:eastAsia="Times New Roman" w:hAnsi="Times New Roman" w:cs="Times New Roman"/>
          <w:color w:val="auto"/>
        </w:rPr>
        <w:t xml:space="preserve">wydychanym powietrzu od 0,1 mg do 0,25 mg alkoholu w 1 </w:t>
      </w:r>
      <w:proofErr w:type="spellStart"/>
      <w:r w:rsidRPr="00824B85">
        <w:rPr>
          <w:rFonts w:ascii="Times New Roman" w:eastAsia="Times New Roman" w:hAnsi="Times New Roman" w:cs="Times New Roman"/>
          <w:color w:val="auto"/>
        </w:rPr>
        <w:t>dm</w:t>
      </w:r>
      <w:proofErr w:type="spellEnd"/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1010AEF0" w14:textId="7848C6C6" w:rsidR="00A80734" w:rsidRPr="00824B85" w:rsidRDefault="00A80734" w:rsidP="00895A96">
      <w:pPr>
        <w:numPr>
          <w:ilvl w:val="0"/>
          <w:numId w:val="20"/>
        </w:numPr>
        <w:tabs>
          <w:tab w:val="left" w:pos="405"/>
        </w:tabs>
        <w:spacing w:after="725" w:line="341" w:lineRule="exact"/>
        <w:ind w:right="148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stężenia we krwi od 0,5% do l,0% alkoholu albo obecności w wydychanym powietrzu od 0,25 mg do 0,50 mg alkoholu w 1 dm3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6B13F245" w14:textId="77777777" w:rsidR="00E21D84" w:rsidRPr="00824B85" w:rsidRDefault="00E21D84" w:rsidP="00E21D84">
      <w:pPr>
        <w:numPr>
          <w:ilvl w:val="0"/>
          <w:numId w:val="31"/>
        </w:numPr>
        <w:tabs>
          <w:tab w:val="left" w:pos="464"/>
        </w:tabs>
        <w:spacing w:line="370" w:lineRule="exact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recydywa szczególna podstawowa zachodzi, gdy:</w:t>
      </w:r>
    </w:p>
    <w:p w14:paraId="77422D09" w14:textId="4C730945" w:rsidR="00E21D84" w:rsidRPr="00824B85" w:rsidRDefault="00E21D84" w:rsidP="00E21D84">
      <w:pPr>
        <w:numPr>
          <w:ilvl w:val="0"/>
          <w:numId w:val="18"/>
        </w:numPr>
        <w:tabs>
          <w:tab w:val="left" w:pos="405"/>
        </w:tabs>
        <w:spacing w:line="365" w:lineRule="exact"/>
        <w:ind w:right="6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sprawca skazany za przestępstwo umyślne na karę pozbawienia wolności  popełnia w ciągu 5 lat po odbyciu co najmniej 1 roku kary umyślne przestępstwo </w:t>
      </w:r>
      <w:r w:rsidR="000C7BF9" w:rsidRPr="00824B85">
        <w:rPr>
          <w:rFonts w:ascii="Times New Roman" w:eastAsia="Times New Roman" w:hAnsi="Times New Roman" w:cs="Times New Roman"/>
          <w:color w:val="auto"/>
        </w:rPr>
        <w:t xml:space="preserve">przeciwko życiu lub zdrowiu, przestępstwo zgwałcenia, rozboju, kradzieży z włamaniem lub inne przestępstwo </w:t>
      </w:r>
      <w:r w:rsidR="000C7BF9" w:rsidRPr="00824B85">
        <w:rPr>
          <w:rFonts w:ascii="Times New Roman" w:eastAsia="Times New Roman" w:hAnsi="Times New Roman" w:cs="Times New Roman"/>
          <w:color w:val="auto"/>
        </w:rPr>
        <w:lastRenderedPageBreak/>
        <w:t xml:space="preserve">przeciwko mieniu popełnione z użyciem </w:t>
      </w:r>
      <w:r w:rsidR="00824B85" w:rsidRPr="00824B85">
        <w:rPr>
          <w:rFonts w:ascii="Times New Roman" w:eastAsia="Times New Roman" w:hAnsi="Times New Roman" w:cs="Times New Roman"/>
          <w:color w:val="auto"/>
        </w:rPr>
        <w:t>przemocy lub groźbą jej użycia,</w:t>
      </w:r>
    </w:p>
    <w:p w14:paraId="40C6A8BB" w14:textId="6379EF06" w:rsidR="00E21D84" w:rsidRPr="00824B85" w:rsidRDefault="00E21D84" w:rsidP="00E21D84">
      <w:pPr>
        <w:numPr>
          <w:ilvl w:val="0"/>
          <w:numId w:val="18"/>
        </w:numPr>
        <w:tabs>
          <w:tab w:val="left" w:pos="405"/>
        </w:tabs>
        <w:spacing w:line="365" w:lineRule="exact"/>
        <w:ind w:right="6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sprawca skazany za przestępstwo umyślne na karę pozbawienia wolności popełnia w ciągu 5 lat, </w:t>
      </w:r>
      <w:r w:rsidR="00824B85" w:rsidRPr="00824B85">
        <w:rPr>
          <w:rFonts w:ascii="Times New Roman" w:eastAsia="Times New Roman" w:hAnsi="Times New Roman" w:cs="Times New Roman"/>
          <w:color w:val="auto"/>
        </w:rPr>
        <w:t>niezależnie od okresu odbytej kary</w:t>
      </w:r>
      <w:r w:rsidRPr="00824B85">
        <w:rPr>
          <w:rFonts w:ascii="Times New Roman" w:eastAsia="Times New Roman" w:hAnsi="Times New Roman" w:cs="Times New Roman"/>
          <w:color w:val="auto"/>
        </w:rPr>
        <w:t xml:space="preserve"> umyślne przestępstwo podobne do przestępstwa, za które był już skazany,</w:t>
      </w:r>
    </w:p>
    <w:p w14:paraId="2043EE85" w14:textId="77777777" w:rsidR="00E21D84" w:rsidRPr="00824B85" w:rsidRDefault="00E21D84" w:rsidP="00E21D84">
      <w:pPr>
        <w:numPr>
          <w:ilvl w:val="0"/>
          <w:numId w:val="18"/>
        </w:numPr>
        <w:tabs>
          <w:tab w:val="left" w:pos="400"/>
        </w:tabs>
        <w:spacing w:after="293" w:line="365" w:lineRule="exact"/>
        <w:ind w:right="62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sprawca skazany za przestępstwo umyślne na karę pozbawienia wolności popełnia w ciągu 5 lat po odbyciu co najmniej 6 miesięcy kary umyślne przestępstwo podobne do przestępstwa, za które był już skazany,</w:t>
      </w:r>
    </w:p>
    <w:p w14:paraId="69221CF6" w14:textId="77777777" w:rsidR="00DF7416" w:rsidRPr="00824B85" w:rsidRDefault="00DF7416" w:rsidP="00DF7416">
      <w:pPr>
        <w:numPr>
          <w:ilvl w:val="0"/>
          <w:numId w:val="31"/>
        </w:numPr>
        <w:tabs>
          <w:tab w:val="left" w:pos="402"/>
        </w:tabs>
        <w:spacing w:line="384" w:lineRule="exact"/>
        <w:ind w:right="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w sprawach o wykroczenia określone w kodeksie wykroczeń w razie uzasadnionych wątpliwości co do stanu zdrowia psychicznego obwinionego sąd lub prokurator powołuje:</w:t>
      </w:r>
    </w:p>
    <w:p w14:paraId="5CBDEF7E" w14:textId="77777777" w:rsidR="00DF7416" w:rsidRPr="00824B85" w:rsidRDefault="00DF7416" w:rsidP="00DF7416">
      <w:pPr>
        <w:numPr>
          <w:ilvl w:val="0"/>
          <w:numId w:val="13"/>
        </w:numPr>
        <w:tabs>
          <w:tab w:val="left" w:pos="43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dwóch biegłych lekarzy psychiatrów,</w:t>
      </w:r>
    </w:p>
    <w:p w14:paraId="7D99A4B6" w14:textId="77777777" w:rsidR="00DF7416" w:rsidRPr="00824B85" w:rsidRDefault="00DF7416" w:rsidP="00DF7416">
      <w:pPr>
        <w:numPr>
          <w:ilvl w:val="0"/>
          <w:numId w:val="13"/>
        </w:numPr>
        <w:tabs>
          <w:tab w:val="left" w:pos="4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jednego biegłego psychiatrę,</w:t>
      </w:r>
    </w:p>
    <w:p w14:paraId="0A50E88F" w14:textId="77777777" w:rsidR="00DF7416" w:rsidRPr="00824B85" w:rsidRDefault="00DF7416" w:rsidP="00DF7416">
      <w:pPr>
        <w:numPr>
          <w:ilvl w:val="0"/>
          <w:numId w:val="13"/>
        </w:numPr>
        <w:tabs>
          <w:tab w:val="left" w:pos="416"/>
        </w:tabs>
        <w:spacing w:after="39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jednego lub dwóch biegłych w zależności od skomplikowania sprawy,</w:t>
      </w:r>
    </w:p>
    <w:p w14:paraId="5CF674F6" w14:textId="77777777" w:rsidR="00A80734" w:rsidRPr="00824B85" w:rsidRDefault="00A80734" w:rsidP="00895A96">
      <w:pPr>
        <w:numPr>
          <w:ilvl w:val="0"/>
          <w:numId w:val="31"/>
        </w:numPr>
        <w:tabs>
          <w:tab w:val="left" w:pos="1250"/>
        </w:tabs>
        <w:spacing w:line="346" w:lineRule="exact"/>
        <w:ind w:right="4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kodeks</w:t>
      </w:r>
      <w:r w:rsidRPr="00824B85">
        <w:rPr>
          <w:rFonts w:ascii="Times New Roman" w:eastAsia="Times New Roman" w:hAnsi="Times New Roman" w:cs="Times New Roman"/>
          <w:b/>
          <w:color w:val="auto"/>
        </w:rPr>
        <w:tab/>
        <w:t>postępowania karnego przewiduje, że jeżeli pismo nie odpowiada wymaganiom formalnym wzywa się osobę, która wniosła pismo do usunięcia braku w terminie 7 dni:</w:t>
      </w:r>
    </w:p>
    <w:p w14:paraId="75F1F85A" w14:textId="77777777" w:rsidR="00A80734" w:rsidRPr="00824B85" w:rsidRDefault="00225E41" w:rsidP="00895A96">
      <w:pPr>
        <w:tabs>
          <w:tab w:val="left" w:pos="710"/>
        </w:tabs>
        <w:spacing w:line="26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a)  </w:t>
      </w:r>
      <w:r w:rsidR="00A80734" w:rsidRPr="00824B85">
        <w:rPr>
          <w:rFonts w:ascii="Times New Roman" w:eastAsia="Times New Roman" w:hAnsi="Times New Roman" w:cs="Times New Roman"/>
          <w:color w:val="auto"/>
        </w:rPr>
        <w:t>tylko jeżeli brak jest tego rodzaju , że pismo nie może otrzymać biegu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5ED17F9E" w14:textId="77777777" w:rsidR="00A80734" w:rsidRPr="00824B85" w:rsidRDefault="00225E41" w:rsidP="00895A96">
      <w:pPr>
        <w:tabs>
          <w:tab w:val="left" w:pos="720"/>
        </w:tabs>
        <w:spacing w:line="346" w:lineRule="exact"/>
        <w:ind w:right="4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b)  </w:t>
      </w:r>
      <w:r w:rsidR="00A80734" w:rsidRPr="00824B85">
        <w:rPr>
          <w:rFonts w:ascii="Times New Roman" w:eastAsia="Times New Roman" w:hAnsi="Times New Roman" w:cs="Times New Roman"/>
          <w:color w:val="auto"/>
        </w:rPr>
        <w:t>tylko jeżeli brak polega na niezłożeniu należytych opłat lub upoważnienia do podjęcia czynności procesowej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2619B208" w14:textId="77777777" w:rsidR="00A80734" w:rsidRPr="00824B85" w:rsidRDefault="00225E41" w:rsidP="00895A96">
      <w:pPr>
        <w:tabs>
          <w:tab w:val="left" w:pos="715"/>
        </w:tabs>
        <w:spacing w:after="608" w:line="350" w:lineRule="exact"/>
        <w:ind w:right="460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 xml:space="preserve">c)  </w:t>
      </w:r>
      <w:r w:rsidR="00A80734" w:rsidRPr="00824B85">
        <w:rPr>
          <w:rFonts w:ascii="Times New Roman" w:eastAsia="Times New Roman" w:hAnsi="Times New Roman" w:cs="Times New Roman"/>
          <w:color w:val="auto"/>
        </w:rPr>
        <w:t>brak jest tego rodzaju , że pismo nie może otrzymać biegu lub brak polega na niezłożeniu należytych opłat lub upoważnienia do podjęcia czynności procesowej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42CFAA62" w14:textId="746803DA" w:rsidR="00A80734" w:rsidRPr="00824B85" w:rsidRDefault="00A80734" w:rsidP="00895A96">
      <w:pPr>
        <w:numPr>
          <w:ilvl w:val="0"/>
          <w:numId w:val="31"/>
        </w:numPr>
        <w:tabs>
          <w:tab w:val="left" w:pos="1706"/>
        </w:tabs>
        <w:spacing w:line="341" w:lineRule="exact"/>
        <w:ind w:right="4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24B85">
        <w:rPr>
          <w:rFonts w:ascii="Times New Roman" w:eastAsia="Times New Roman" w:hAnsi="Times New Roman" w:cs="Times New Roman"/>
          <w:b/>
          <w:color w:val="auto"/>
        </w:rPr>
        <w:t>podejrzany</w:t>
      </w:r>
      <w:r w:rsidR="00824B85" w:rsidRPr="00824B85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824B85">
        <w:rPr>
          <w:rFonts w:ascii="Times New Roman" w:eastAsia="Times New Roman" w:hAnsi="Times New Roman" w:cs="Times New Roman"/>
          <w:b/>
          <w:color w:val="auto"/>
        </w:rPr>
        <w:t>został zatrzymany w dniu 19 lipca 20</w:t>
      </w:r>
      <w:r w:rsidR="00824B85" w:rsidRPr="00824B85">
        <w:rPr>
          <w:rFonts w:ascii="Times New Roman" w:eastAsia="Times New Roman" w:hAnsi="Times New Roman" w:cs="Times New Roman"/>
          <w:b/>
          <w:color w:val="auto"/>
        </w:rPr>
        <w:t>24</w:t>
      </w:r>
      <w:r w:rsidRPr="00824B85">
        <w:rPr>
          <w:rFonts w:ascii="Times New Roman" w:eastAsia="Times New Roman" w:hAnsi="Times New Roman" w:cs="Times New Roman"/>
          <w:b/>
          <w:color w:val="auto"/>
        </w:rPr>
        <w:t xml:space="preserve"> r.,</w:t>
      </w:r>
      <w:r w:rsidR="00DF7416" w:rsidRPr="00824B85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824B85">
        <w:rPr>
          <w:rFonts w:ascii="Times New Roman" w:eastAsia="Times New Roman" w:hAnsi="Times New Roman" w:cs="Times New Roman"/>
          <w:b/>
          <w:color w:val="auto"/>
        </w:rPr>
        <w:t>sąd zastosował w dniu 2</w:t>
      </w:r>
      <w:r w:rsidR="00824B85" w:rsidRPr="00824B85">
        <w:rPr>
          <w:rFonts w:ascii="Times New Roman" w:eastAsia="Times New Roman" w:hAnsi="Times New Roman" w:cs="Times New Roman"/>
          <w:b/>
          <w:color w:val="auto"/>
        </w:rPr>
        <w:t>0</w:t>
      </w:r>
      <w:r w:rsidRPr="00824B85">
        <w:rPr>
          <w:rFonts w:ascii="Times New Roman" w:eastAsia="Times New Roman" w:hAnsi="Times New Roman" w:cs="Times New Roman"/>
          <w:b/>
          <w:color w:val="auto"/>
        </w:rPr>
        <w:t xml:space="preserve"> lipca 20</w:t>
      </w:r>
      <w:r w:rsidR="00824B85" w:rsidRPr="00824B85">
        <w:rPr>
          <w:rFonts w:ascii="Times New Roman" w:eastAsia="Times New Roman" w:hAnsi="Times New Roman" w:cs="Times New Roman"/>
          <w:b/>
          <w:color w:val="auto"/>
        </w:rPr>
        <w:t>24</w:t>
      </w:r>
      <w:r w:rsidRPr="00824B85">
        <w:rPr>
          <w:rFonts w:ascii="Times New Roman" w:eastAsia="Times New Roman" w:hAnsi="Times New Roman" w:cs="Times New Roman"/>
          <w:b/>
          <w:color w:val="auto"/>
        </w:rPr>
        <w:t xml:space="preserve"> r. środek zapobiegawczy w postaci tymczasowego aresztowania na okres trzech miesięcy, tj. do dnia:</w:t>
      </w:r>
    </w:p>
    <w:p w14:paraId="33C84466" w14:textId="7A499C9D" w:rsidR="00A80734" w:rsidRPr="00824B85" w:rsidRDefault="00A80734" w:rsidP="00895A96">
      <w:pPr>
        <w:numPr>
          <w:ilvl w:val="0"/>
          <w:numId w:val="24"/>
        </w:numPr>
        <w:tabs>
          <w:tab w:val="left" w:pos="720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25 października 20</w:t>
      </w:r>
      <w:r w:rsidR="00824B85" w:rsidRPr="00824B85">
        <w:rPr>
          <w:rFonts w:ascii="Times New Roman" w:eastAsia="Times New Roman" w:hAnsi="Times New Roman" w:cs="Times New Roman"/>
          <w:color w:val="auto"/>
        </w:rPr>
        <w:t>24</w:t>
      </w:r>
      <w:r w:rsidRPr="00824B85">
        <w:rPr>
          <w:rFonts w:ascii="Times New Roman" w:eastAsia="Times New Roman" w:hAnsi="Times New Roman" w:cs="Times New Roman"/>
          <w:color w:val="auto"/>
        </w:rPr>
        <w:t xml:space="preserve"> r.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24F4CBE2" w14:textId="1BB7BDBD" w:rsidR="00A80734" w:rsidRPr="00824B85" w:rsidRDefault="00A80734" w:rsidP="00895A96">
      <w:pPr>
        <w:numPr>
          <w:ilvl w:val="0"/>
          <w:numId w:val="24"/>
        </w:numPr>
        <w:tabs>
          <w:tab w:val="left" w:pos="754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17 października 20</w:t>
      </w:r>
      <w:r w:rsidR="00824B85" w:rsidRPr="00824B85">
        <w:rPr>
          <w:rFonts w:ascii="Times New Roman" w:eastAsia="Times New Roman" w:hAnsi="Times New Roman" w:cs="Times New Roman"/>
          <w:color w:val="auto"/>
        </w:rPr>
        <w:t>24</w:t>
      </w:r>
      <w:r w:rsidRPr="00824B85">
        <w:rPr>
          <w:rFonts w:ascii="Times New Roman" w:eastAsia="Times New Roman" w:hAnsi="Times New Roman" w:cs="Times New Roman"/>
          <w:color w:val="auto"/>
        </w:rPr>
        <w:t xml:space="preserve"> r.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5E3E53DF" w14:textId="61D04736" w:rsidR="00A80734" w:rsidRPr="00824B85" w:rsidRDefault="00A80734" w:rsidP="00895A96">
      <w:pPr>
        <w:numPr>
          <w:ilvl w:val="0"/>
          <w:numId w:val="24"/>
        </w:numPr>
        <w:tabs>
          <w:tab w:val="left" w:pos="744"/>
        </w:tabs>
        <w:spacing w:after="600" w:line="341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824B85">
        <w:rPr>
          <w:rFonts w:ascii="Times New Roman" w:eastAsia="Times New Roman" w:hAnsi="Times New Roman" w:cs="Times New Roman"/>
          <w:color w:val="auto"/>
        </w:rPr>
        <w:t>19 października 20</w:t>
      </w:r>
      <w:r w:rsidR="00824B85" w:rsidRPr="00824B85">
        <w:rPr>
          <w:rFonts w:ascii="Times New Roman" w:eastAsia="Times New Roman" w:hAnsi="Times New Roman" w:cs="Times New Roman"/>
          <w:color w:val="auto"/>
        </w:rPr>
        <w:t>24</w:t>
      </w:r>
      <w:r w:rsidRPr="00824B85">
        <w:rPr>
          <w:rFonts w:ascii="Times New Roman" w:eastAsia="Times New Roman" w:hAnsi="Times New Roman" w:cs="Times New Roman"/>
          <w:color w:val="auto"/>
        </w:rPr>
        <w:t xml:space="preserve"> r.</w:t>
      </w:r>
      <w:r w:rsidR="00903E75" w:rsidRPr="00824B85">
        <w:rPr>
          <w:rFonts w:ascii="Times New Roman" w:eastAsia="Times New Roman" w:hAnsi="Times New Roman" w:cs="Times New Roman"/>
          <w:color w:val="auto"/>
        </w:rPr>
        <w:t>,</w:t>
      </w:r>
    </w:p>
    <w:p w14:paraId="182489C0" w14:textId="77777777" w:rsidR="00903E75" w:rsidRPr="00824B85" w:rsidRDefault="00903E75" w:rsidP="00895A96">
      <w:pPr>
        <w:tabs>
          <w:tab w:val="left" w:pos="415"/>
        </w:tabs>
        <w:spacing w:line="341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14:paraId="4CC54844" w14:textId="77777777" w:rsidR="00A80734" w:rsidRPr="00824B85" w:rsidRDefault="00A80734" w:rsidP="00895A96">
      <w:pPr>
        <w:pStyle w:val="Teksttreci0"/>
        <w:shd w:val="clear" w:color="auto" w:fill="auto"/>
        <w:tabs>
          <w:tab w:val="left" w:pos="842"/>
        </w:tabs>
        <w:spacing w:before="0" w:after="575" w:line="274" w:lineRule="exact"/>
        <w:ind w:left="540" w:firstLine="0"/>
        <w:jc w:val="both"/>
        <w:rPr>
          <w:sz w:val="24"/>
          <w:szCs w:val="24"/>
        </w:rPr>
      </w:pPr>
    </w:p>
    <w:sectPr w:rsidR="00A80734" w:rsidRPr="00824B85">
      <w:pgSz w:w="11906" w:h="16838"/>
      <w:pgMar w:top="1508" w:right="1235" w:bottom="1393" w:left="11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01BC" w14:textId="77777777" w:rsidR="00EB4982" w:rsidRDefault="00EB4982">
      <w:r>
        <w:separator/>
      </w:r>
    </w:p>
  </w:endnote>
  <w:endnote w:type="continuationSeparator" w:id="0">
    <w:p w14:paraId="76A0E11A" w14:textId="77777777" w:rsidR="00EB4982" w:rsidRDefault="00EB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CBB7F" w14:textId="77777777" w:rsidR="00EB4982" w:rsidRDefault="00EB4982"/>
  </w:footnote>
  <w:footnote w:type="continuationSeparator" w:id="0">
    <w:p w14:paraId="50424348" w14:textId="77777777" w:rsidR="00EB4982" w:rsidRDefault="00EB49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5E0"/>
    <w:multiLevelType w:val="multilevel"/>
    <w:tmpl w:val="6F4AF8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5224F"/>
    <w:multiLevelType w:val="multilevel"/>
    <w:tmpl w:val="B7DE37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4630DD"/>
    <w:multiLevelType w:val="multilevel"/>
    <w:tmpl w:val="B91634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7046CD"/>
    <w:multiLevelType w:val="multilevel"/>
    <w:tmpl w:val="D968E8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79103A"/>
    <w:multiLevelType w:val="multilevel"/>
    <w:tmpl w:val="62D2A1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92D6D"/>
    <w:multiLevelType w:val="multilevel"/>
    <w:tmpl w:val="3A46D9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922E9"/>
    <w:multiLevelType w:val="multilevel"/>
    <w:tmpl w:val="1BC6E8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230F12"/>
    <w:multiLevelType w:val="hybridMultilevel"/>
    <w:tmpl w:val="77B852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90790"/>
    <w:multiLevelType w:val="multilevel"/>
    <w:tmpl w:val="554469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BC2E61"/>
    <w:multiLevelType w:val="hybridMultilevel"/>
    <w:tmpl w:val="732A7D3A"/>
    <w:lvl w:ilvl="0" w:tplc="5CC684AE">
      <w:start w:val="1"/>
      <w:numFmt w:val="lowerLetter"/>
      <w:lvlText w:val="%1)"/>
      <w:lvlJc w:val="left"/>
      <w:pPr>
        <w:ind w:left="8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0" w15:restartNumberingAfterBreak="0">
    <w:nsid w:val="253B7E7C"/>
    <w:multiLevelType w:val="multilevel"/>
    <w:tmpl w:val="B5C0FD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5F6E85"/>
    <w:multiLevelType w:val="multilevel"/>
    <w:tmpl w:val="59EE60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7B517B"/>
    <w:multiLevelType w:val="multilevel"/>
    <w:tmpl w:val="32E622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834B6B"/>
    <w:multiLevelType w:val="hybridMultilevel"/>
    <w:tmpl w:val="947AB18C"/>
    <w:lvl w:ilvl="0" w:tplc="EC3C6300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3EF21574"/>
    <w:multiLevelType w:val="multilevel"/>
    <w:tmpl w:val="8B9A2B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7A799F"/>
    <w:multiLevelType w:val="hybridMultilevel"/>
    <w:tmpl w:val="F5BA61D2"/>
    <w:lvl w:ilvl="0" w:tplc="546AD82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92645"/>
    <w:multiLevelType w:val="hybridMultilevel"/>
    <w:tmpl w:val="89DEB0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A144A"/>
    <w:multiLevelType w:val="multilevel"/>
    <w:tmpl w:val="217CFF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FA1D1D"/>
    <w:multiLevelType w:val="multilevel"/>
    <w:tmpl w:val="989E669A"/>
    <w:lvl w:ilvl="0">
      <w:start w:val="1"/>
      <w:numFmt w:val="lowerLetter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D67C43"/>
    <w:multiLevelType w:val="hybridMultilevel"/>
    <w:tmpl w:val="21226388"/>
    <w:lvl w:ilvl="0" w:tplc="DC66EDD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0" w15:restartNumberingAfterBreak="0">
    <w:nsid w:val="45633CD4"/>
    <w:multiLevelType w:val="multilevel"/>
    <w:tmpl w:val="2D00E9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467715"/>
    <w:multiLevelType w:val="multilevel"/>
    <w:tmpl w:val="77CC49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EC5EC7"/>
    <w:multiLevelType w:val="multilevel"/>
    <w:tmpl w:val="2E4A3E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B74B25"/>
    <w:multiLevelType w:val="multilevel"/>
    <w:tmpl w:val="288AB3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F3368D"/>
    <w:multiLevelType w:val="multilevel"/>
    <w:tmpl w:val="07AE08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267070"/>
    <w:multiLevelType w:val="multilevel"/>
    <w:tmpl w:val="D99493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503BCE"/>
    <w:multiLevelType w:val="multilevel"/>
    <w:tmpl w:val="10C80D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FD64A5"/>
    <w:multiLevelType w:val="multilevel"/>
    <w:tmpl w:val="215062C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295597"/>
    <w:multiLevelType w:val="multilevel"/>
    <w:tmpl w:val="9FB2E7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001034"/>
    <w:multiLevelType w:val="multilevel"/>
    <w:tmpl w:val="9BBE6F8C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A37773"/>
    <w:multiLevelType w:val="multilevel"/>
    <w:tmpl w:val="8E98F2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76799B"/>
    <w:multiLevelType w:val="hybridMultilevel"/>
    <w:tmpl w:val="3F4E13E4"/>
    <w:lvl w:ilvl="0" w:tplc="D966AE38">
      <w:start w:val="1"/>
      <w:numFmt w:val="lowerLetter"/>
      <w:lvlText w:val="%1)"/>
      <w:lvlJc w:val="left"/>
      <w:pPr>
        <w:ind w:left="8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2" w15:restartNumberingAfterBreak="0">
    <w:nsid w:val="6FB00209"/>
    <w:multiLevelType w:val="hybridMultilevel"/>
    <w:tmpl w:val="D2AA4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00A9D"/>
    <w:multiLevelType w:val="multilevel"/>
    <w:tmpl w:val="D99CDD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2D08B4"/>
    <w:multiLevelType w:val="multilevel"/>
    <w:tmpl w:val="02C498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4569A6"/>
    <w:multiLevelType w:val="multilevel"/>
    <w:tmpl w:val="C9D808E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19517D"/>
    <w:multiLevelType w:val="multilevel"/>
    <w:tmpl w:val="C7BCFD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C12FE1"/>
    <w:multiLevelType w:val="multilevel"/>
    <w:tmpl w:val="3AC630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7210B1"/>
    <w:multiLevelType w:val="multilevel"/>
    <w:tmpl w:val="EE1EA6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8"/>
  </w:num>
  <w:num w:numId="3">
    <w:abstractNumId w:val="14"/>
  </w:num>
  <w:num w:numId="4">
    <w:abstractNumId w:val="8"/>
  </w:num>
  <w:num w:numId="5">
    <w:abstractNumId w:val="24"/>
  </w:num>
  <w:num w:numId="6">
    <w:abstractNumId w:val="10"/>
  </w:num>
  <w:num w:numId="7">
    <w:abstractNumId w:val="5"/>
  </w:num>
  <w:num w:numId="8">
    <w:abstractNumId w:val="27"/>
  </w:num>
  <w:num w:numId="9">
    <w:abstractNumId w:val="25"/>
  </w:num>
  <w:num w:numId="10">
    <w:abstractNumId w:val="22"/>
  </w:num>
  <w:num w:numId="11">
    <w:abstractNumId w:val="37"/>
  </w:num>
  <w:num w:numId="12">
    <w:abstractNumId w:val="3"/>
  </w:num>
  <w:num w:numId="13">
    <w:abstractNumId w:val="4"/>
  </w:num>
  <w:num w:numId="14">
    <w:abstractNumId w:val="28"/>
  </w:num>
  <w:num w:numId="15">
    <w:abstractNumId w:val="33"/>
  </w:num>
  <w:num w:numId="16">
    <w:abstractNumId w:val="11"/>
  </w:num>
  <w:num w:numId="17">
    <w:abstractNumId w:val="21"/>
  </w:num>
  <w:num w:numId="18">
    <w:abstractNumId w:val="2"/>
  </w:num>
  <w:num w:numId="19">
    <w:abstractNumId w:val="30"/>
  </w:num>
  <w:num w:numId="20">
    <w:abstractNumId w:val="38"/>
  </w:num>
  <w:num w:numId="21">
    <w:abstractNumId w:val="29"/>
  </w:num>
  <w:num w:numId="22">
    <w:abstractNumId w:val="35"/>
  </w:num>
  <w:num w:numId="23">
    <w:abstractNumId w:val="12"/>
  </w:num>
  <w:num w:numId="24">
    <w:abstractNumId w:val="6"/>
  </w:num>
  <w:num w:numId="25">
    <w:abstractNumId w:val="1"/>
  </w:num>
  <w:num w:numId="26">
    <w:abstractNumId w:val="0"/>
  </w:num>
  <w:num w:numId="27">
    <w:abstractNumId w:val="23"/>
  </w:num>
  <w:num w:numId="28">
    <w:abstractNumId w:val="36"/>
  </w:num>
  <w:num w:numId="29">
    <w:abstractNumId w:val="26"/>
  </w:num>
  <w:num w:numId="30">
    <w:abstractNumId w:val="17"/>
  </w:num>
  <w:num w:numId="31">
    <w:abstractNumId w:val="19"/>
  </w:num>
  <w:num w:numId="32">
    <w:abstractNumId w:val="15"/>
  </w:num>
  <w:num w:numId="33">
    <w:abstractNumId w:val="16"/>
  </w:num>
  <w:num w:numId="34">
    <w:abstractNumId w:val="20"/>
  </w:num>
  <w:num w:numId="35">
    <w:abstractNumId w:val="31"/>
  </w:num>
  <w:num w:numId="36">
    <w:abstractNumId w:val="9"/>
  </w:num>
  <w:num w:numId="37">
    <w:abstractNumId w:val="7"/>
  </w:num>
  <w:num w:numId="38">
    <w:abstractNumId w:val="13"/>
  </w:num>
  <w:num w:numId="39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99"/>
    <w:rsid w:val="00036A22"/>
    <w:rsid w:val="00066F1E"/>
    <w:rsid w:val="0008308E"/>
    <w:rsid w:val="0008359D"/>
    <w:rsid w:val="000A38C0"/>
    <w:rsid w:val="000C7BF9"/>
    <w:rsid w:val="000E7178"/>
    <w:rsid w:val="00120F75"/>
    <w:rsid w:val="00121EC3"/>
    <w:rsid w:val="00125FE2"/>
    <w:rsid w:val="00154C0E"/>
    <w:rsid w:val="001C4608"/>
    <w:rsid w:val="001E3200"/>
    <w:rsid w:val="00202F45"/>
    <w:rsid w:val="00225E41"/>
    <w:rsid w:val="00234751"/>
    <w:rsid w:val="00272FF5"/>
    <w:rsid w:val="002B0C68"/>
    <w:rsid w:val="002B1738"/>
    <w:rsid w:val="003116FD"/>
    <w:rsid w:val="003178BE"/>
    <w:rsid w:val="00334D7F"/>
    <w:rsid w:val="003A77DD"/>
    <w:rsid w:val="0042591F"/>
    <w:rsid w:val="00445FDE"/>
    <w:rsid w:val="0045430A"/>
    <w:rsid w:val="004757AB"/>
    <w:rsid w:val="004A1825"/>
    <w:rsid w:val="004C55A8"/>
    <w:rsid w:val="00585293"/>
    <w:rsid w:val="0058765F"/>
    <w:rsid w:val="006071DA"/>
    <w:rsid w:val="00625C62"/>
    <w:rsid w:val="00666098"/>
    <w:rsid w:val="00667429"/>
    <w:rsid w:val="006B4FD7"/>
    <w:rsid w:val="006C0BEA"/>
    <w:rsid w:val="006C4EB2"/>
    <w:rsid w:val="006D5785"/>
    <w:rsid w:val="00714BD4"/>
    <w:rsid w:val="00755EA4"/>
    <w:rsid w:val="007E6281"/>
    <w:rsid w:val="007E6CDB"/>
    <w:rsid w:val="00802D82"/>
    <w:rsid w:val="00824B85"/>
    <w:rsid w:val="008566AC"/>
    <w:rsid w:val="008718A5"/>
    <w:rsid w:val="00877473"/>
    <w:rsid w:val="00881328"/>
    <w:rsid w:val="00895A96"/>
    <w:rsid w:val="008A3BFC"/>
    <w:rsid w:val="008A57E0"/>
    <w:rsid w:val="00903E75"/>
    <w:rsid w:val="00923E68"/>
    <w:rsid w:val="00935E7E"/>
    <w:rsid w:val="009A5814"/>
    <w:rsid w:val="00A2672E"/>
    <w:rsid w:val="00A33EFC"/>
    <w:rsid w:val="00A80734"/>
    <w:rsid w:val="00AA0D81"/>
    <w:rsid w:val="00AC1952"/>
    <w:rsid w:val="00AE18C1"/>
    <w:rsid w:val="00B54E99"/>
    <w:rsid w:val="00B80CC7"/>
    <w:rsid w:val="00BC6058"/>
    <w:rsid w:val="00BE0929"/>
    <w:rsid w:val="00C331B4"/>
    <w:rsid w:val="00C413F2"/>
    <w:rsid w:val="00C738C8"/>
    <w:rsid w:val="00C756C5"/>
    <w:rsid w:val="00D57AE9"/>
    <w:rsid w:val="00D622AE"/>
    <w:rsid w:val="00DC60F2"/>
    <w:rsid w:val="00DF5226"/>
    <w:rsid w:val="00DF7416"/>
    <w:rsid w:val="00E21D84"/>
    <w:rsid w:val="00E760A4"/>
    <w:rsid w:val="00EB4982"/>
    <w:rsid w:val="00EE1937"/>
    <w:rsid w:val="00F03B50"/>
    <w:rsid w:val="00F05052"/>
    <w:rsid w:val="00F146CD"/>
    <w:rsid w:val="00F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03F"/>
  <w15:docId w15:val="{DBDBF150-9CC9-445E-869E-B5CC64CD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9"/>
      <w:szCs w:val="4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PogrubienieTeksttreciBookmanOldStyle205ptKursywa">
    <w:name w:val="Pogrubienie;Tekst treści + Bookman Old Style;20;5 pt;Kursywa"/>
    <w:basedOn w:val="Teksttreci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1"/>
      <w:szCs w:val="41"/>
      <w:u w:val="none"/>
      <w:lang w:val="pl-PL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49"/>
      <w:szCs w:val="4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480" w:after="480" w:line="413" w:lineRule="exact"/>
      <w:ind w:hanging="5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7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72E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BC6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1507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Kwiecień</dc:creator>
  <cp:lastModifiedBy>Wiśniewska Sylwia</cp:lastModifiedBy>
  <cp:revision>7</cp:revision>
  <cp:lastPrinted>2025-03-18T07:06:00Z</cp:lastPrinted>
  <dcterms:created xsi:type="dcterms:W3CDTF">2025-03-17T13:13:00Z</dcterms:created>
  <dcterms:modified xsi:type="dcterms:W3CDTF">2025-03-18T07:34:00Z</dcterms:modified>
</cp:coreProperties>
</file>