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DBA86" w14:textId="77777777" w:rsidR="00FD4893" w:rsidRPr="00817DF7" w:rsidRDefault="00FD4893" w:rsidP="00FD4893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17DF7">
        <w:rPr>
          <w:rFonts w:asciiTheme="minorHAnsi" w:hAnsiTheme="minorHAnsi" w:cstheme="minorHAnsi"/>
          <w:b/>
          <w:sz w:val="24"/>
          <w:szCs w:val="24"/>
          <w:u w:val="single"/>
        </w:rPr>
        <w:t xml:space="preserve">KONKURS NA STANOWISKO ASYSTENTA SĘDZIEGO </w:t>
      </w:r>
    </w:p>
    <w:p w14:paraId="2D29981F" w14:textId="77777777" w:rsidR="00FD4893" w:rsidRPr="00817DF7" w:rsidRDefault="00FD4893" w:rsidP="00FD4893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17DF7">
        <w:rPr>
          <w:rFonts w:asciiTheme="minorHAnsi" w:hAnsiTheme="minorHAnsi" w:cstheme="minorHAnsi"/>
          <w:b/>
          <w:sz w:val="24"/>
          <w:szCs w:val="24"/>
          <w:u w:val="single"/>
        </w:rPr>
        <w:t>W SĄDZIE REJONOWYM W ZABRZU</w:t>
      </w:r>
    </w:p>
    <w:p w14:paraId="2FBDB767" w14:textId="7494354D" w:rsidR="00FD4893" w:rsidRPr="00817DF7" w:rsidRDefault="00FD4893" w:rsidP="00FD4893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17DF7">
        <w:rPr>
          <w:rFonts w:asciiTheme="minorHAnsi" w:hAnsiTheme="minorHAnsi" w:cstheme="minorHAnsi"/>
          <w:b/>
          <w:sz w:val="24"/>
          <w:szCs w:val="24"/>
          <w:u w:val="single"/>
        </w:rPr>
        <w:t>SKADR.110.1</w:t>
      </w:r>
      <w:r w:rsidR="006E6D6B" w:rsidRPr="00817DF7">
        <w:rPr>
          <w:rFonts w:asciiTheme="minorHAnsi" w:hAnsiTheme="minorHAnsi" w:cstheme="minorHAnsi"/>
          <w:b/>
          <w:sz w:val="24"/>
          <w:szCs w:val="24"/>
          <w:u w:val="single"/>
        </w:rPr>
        <w:t>2</w:t>
      </w:r>
      <w:r w:rsidRPr="00817DF7">
        <w:rPr>
          <w:rFonts w:asciiTheme="minorHAnsi" w:hAnsiTheme="minorHAnsi" w:cstheme="minorHAnsi"/>
          <w:b/>
          <w:sz w:val="24"/>
          <w:szCs w:val="24"/>
          <w:u w:val="single"/>
        </w:rPr>
        <w:t>.2024</w:t>
      </w:r>
    </w:p>
    <w:p w14:paraId="1C31B19A" w14:textId="77777777" w:rsidR="00E16C7B" w:rsidRPr="00817DF7" w:rsidRDefault="00E16C7B" w:rsidP="00FD4893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397729DA" w14:textId="502A0E0F" w:rsidR="00E16C7B" w:rsidRPr="00817DF7" w:rsidRDefault="00E16C7B" w:rsidP="00E16C7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17DF7">
        <w:rPr>
          <w:rFonts w:asciiTheme="minorHAnsi" w:hAnsiTheme="minorHAnsi" w:cstheme="minorHAnsi"/>
          <w:b/>
          <w:sz w:val="24"/>
          <w:szCs w:val="24"/>
        </w:rPr>
        <w:t>………………………………</w:t>
      </w:r>
      <w:r w:rsidR="006E6D6B" w:rsidRPr="00817DF7">
        <w:rPr>
          <w:rFonts w:asciiTheme="minorHAnsi" w:hAnsiTheme="minorHAnsi" w:cstheme="minorHAnsi"/>
          <w:b/>
          <w:sz w:val="24"/>
          <w:szCs w:val="24"/>
        </w:rPr>
        <w:t>………………………</w:t>
      </w:r>
      <w:r w:rsidRPr="00817DF7">
        <w:rPr>
          <w:rFonts w:asciiTheme="minorHAnsi" w:hAnsiTheme="minorHAnsi" w:cstheme="minorHAnsi"/>
          <w:b/>
          <w:sz w:val="24"/>
          <w:szCs w:val="24"/>
        </w:rPr>
        <w:t>…………………………………</w:t>
      </w:r>
    </w:p>
    <w:p w14:paraId="2B8D5FEC" w14:textId="77777777" w:rsidR="00E16C7B" w:rsidRPr="00817DF7" w:rsidRDefault="00E16C7B" w:rsidP="00E16C7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17DF7">
        <w:rPr>
          <w:rFonts w:asciiTheme="minorHAnsi" w:hAnsiTheme="minorHAnsi" w:cstheme="minorHAnsi"/>
          <w:b/>
          <w:sz w:val="24"/>
          <w:szCs w:val="24"/>
        </w:rPr>
        <w:t>(Imię i nazwisko kandydata)</w:t>
      </w:r>
    </w:p>
    <w:p w14:paraId="69A59E66" w14:textId="204ACF78" w:rsidR="00FD4893" w:rsidRDefault="00FD4893" w:rsidP="00FD4893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105DF12" w14:textId="77777777" w:rsidR="00E42EF7" w:rsidRDefault="00E42EF7" w:rsidP="00FD4893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EF40A67" w14:textId="7664A481" w:rsidR="00FD4893" w:rsidRPr="00817DF7" w:rsidRDefault="00FD4893" w:rsidP="00E16C7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17DF7">
        <w:rPr>
          <w:rFonts w:asciiTheme="minorHAnsi" w:hAnsiTheme="minorHAnsi" w:cstheme="minorHAnsi"/>
          <w:b/>
          <w:sz w:val="24"/>
          <w:szCs w:val="24"/>
          <w:u w:val="single"/>
        </w:rPr>
        <w:t>TEST</w:t>
      </w:r>
      <w:r w:rsidR="006E6D6B" w:rsidRPr="00817DF7">
        <w:rPr>
          <w:rFonts w:asciiTheme="minorHAnsi" w:hAnsiTheme="minorHAnsi" w:cstheme="minorHAnsi"/>
          <w:b/>
          <w:sz w:val="24"/>
          <w:szCs w:val="24"/>
          <w:u w:val="single"/>
        </w:rPr>
        <w:t xml:space="preserve"> WIEDZY</w:t>
      </w:r>
    </w:p>
    <w:p w14:paraId="796D1CEB" w14:textId="5259F255" w:rsidR="006E6D6B" w:rsidRPr="00817DF7" w:rsidRDefault="006E6D6B" w:rsidP="00E16C7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17DF7">
        <w:rPr>
          <w:rFonts w:asciiTheme="minorHAnsi" w:hAnsiTheme="minorHAnsi" w:cstheme="minorHAnsi"/>
          <w:b/>
          <w:sz w:val="24"/>
          <w:szCs w:val="24"/>
          <w:u w:val="single"/>
        </w:rPr>
        <w:t>(prawidłowa jest jedna odpowiedź)</w:t>
      </w:r>
    </w:p>
    <w:p w14:paraId="333FEC3B" w14:textId="77777777" w:rsidR="00E16C7B" w:rsidRPr="00817DF7" w:rsidRDefault="00E16C7B" w:rsidP="00E16C7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B6A1361" w14:textId="0842859B" w:rsidR="006E6D6B" w:rsidRPr="004D1E32" w:rsidRDefault="006E6D6B" w:rsidP="004D1E3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59" w:lineRule="auto"/>
        <w:ind w:left="1134" w:hanging="850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4D1E32">
        <w:rPr>
          <w:rFonts w:asciiTheme="minorHAnsi" w:hAnsiTheme="minorHAnsi" w:cstheme="minorHAnsi"/>
          <w:b/>
          <w:bCs/>
          <w:sz w:val="23"/>
          <w:szCs w:val="23"/>
        </w:rPr>
        <w:t>Zgodnie z Kodeksem cywilnym, umowa należąca do umów powszechnie zawieranych w</w:t>
      </w:r>
      <w:r w:rsidR="004D1E32">
        <w:rPr>
          <w:rFonts w:asciiTheme="minorHAnsi" w:hAnsiTheme="minorHAnsi" w:cstheme="minorHAnsi"/>
          <w:b/>
          <w:bCs/>
          <w:sz w:val="23"/>
          <w:szCs w:val="23"/>
        </w:rPr>
        <w:t> </w:t>
      </w:r>
      <w:r w:rsidRPr="004D1E32">
        <w:rPr>
          <w:rFonts w:asciiTheme="minorHAnsi" w:hAnsiTheme="minorHAnsi" w:cstheme="minorHAnsi"/>
          <w:b/>
          <w:bCs/>
          <w:sz w:val="23"/>
          <w:szCs w:val="23"/>
        </w:rPr>
        <w:t>drobnych bieżących sprawach życia codziennego zawarta przez osobę, która nie ma zdolności do czynności prawnych:</w:t>
      </w:r>
    </w:p>
    <w:p w14:paraId="3F765218" w14:textId="77777777" w:rsidR="006E6D6B" w:rsidRPr="004D1E32" w:rsidRDefault="006E6D6B" w:rsidP="00E42EF7">
      <w:pPr>
        <w:tabs>
          <w:tab w:val="left" w:pos="1560"/>
        </w:tabs>
        <w:autoSpaceDE w:val="0"/>
        <w:autoSpaceDN w:val="0"/>
        <w:adjustRightInd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a)</w:t>
      </w:r>
      <w:r w:rsidRPr="004D1E32">
        <w:rPr>
          <w:rFonts w:asciiTheme="minorHAnsi" w:hAnsiTheme="minorHAnsi" w:cstheme="minorHAnsi"/>
          <w:sz w:val="23"/>
          <w:szCs w:val="23"/>
        </w:rPr>
        <w:tab/>
        <w:t>jest ważna pod warunkiem zatwierdzenia jej przez sąd;</w:t>
      </w:r>
    </w:p>
    <w:p w14:paraId="3938451A" w14:textId="77777777" w:rsidR="006E6D6B" w:rsidRPr="004D1E32" w:rsidRDefault="006E6D6B" w:rsidP="00E42EF7">
      <w:pPr>
        <w:tabs>
          <w:tab w:val="left" w:pos="1560"/>
        </w:tabs>
        <w:autoSpaceDE w:val="0"/>
        <w:autoSpaceDN w:val="0"/>
        <w:adjustRightInd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b)</w:t>
      </w:r>
      <w:r w:rsidRPr="004D1E32">
        <w:rPr>
          <w:rFonts w:asciiTheme="minorHAnsi" w:hAnsiTheme="minorHAnsi" w:cstheme="minorHAnsi"/>
          <w:sz w:val="23"/>
          <w:szCs w:val="23"/>
        </w:rPr>
        <w:tab/>
        <w:t>staje się ważna z chwilą jej wykonania, chyba że pociąga za sobą rażące pokrzywdzenie osoby niezdolnej do czynności prawnych;</w:t>
      </w:r>
    </w:p>
    <w:p w14:paraId="3EBFBCE1" w14:textId="15666864" w:rsidR="006E6D6B" w:rsidRPr="004D1E32" w:rsidRDefault="006E6D6B" w:rsidP="00E42EF7">
      <w:pPr>
        <w:tabs>
          <w:tab w:val="left" w:pos="1560"/>
        </w:tabs>
        <w:spacing w:after="0" w:line="259" w:lineRule="auto"/>
        <w:ind w:left="1559" w:hanging="425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c)</w:t>
      </w:r>
      <w:r w:rsidRPr="004D1E32">
        <w:rPr>
          <w:rFonts w:asciiTheme="minorHAnsi" w:hAnsiTheme="minorHAnsi" w:cstheme="minorHAnsi"/>
          <w:sz w:val="23"/>
          <w:szCs w:val="23"/>
        </w:rPr>
        <w:tab/>
        <w:t>zawsze jest nieważna.</w:t>
      </w:r>
    </w:p>
    <w:p w14:paraId="14BF928E" w14:textId="77777777" w:rsidR="00E42EF7" w:rsidRPr="004D1E32" w:rsidRDefault="00E42EF7" w:rsidP="00E42EF7">
      <w:pPr>
        <w:tabs>
          <w:tab w:val="left" w:pos="1560"/>
        </w:tabs>
        <w:spacing w:after="0" w:line="259" w:lineRule="auto"/>
        <w:ind w:left="1559" w:hanging="425"/>
        <w:jc w:val="both"/>
        <w:rPr>
          <w:rFonts w:asciiTheme="minorHAnsi" w:hAnsiTheme="minorHAnsi" w:cstheme="minorHAnsi"/>
          <w:sz w:val="23"/>
          <w:szCs w:val="23"/>
        </w:rPr>
      </w:pPr>
    </w:p>
    <w:p w14:paraId="796ED981" w14:textId="77777777" w:rsidR="006E6D6B" w:rsidRPr="004D1E32" w:rsidRDefault="006E6D6B" w:rsidP="004D1E32">
      <w:pPr>
        <w:pStyle w:val="Akapitzlist"/>
        <w:numPr>
          <w:ilvl w:val="0"/>
          <w:numId w:val="1"/>
        </w:numPr>
        <w:spacing w:after="240" w:line="259" w:lineRule="auto"/>
        <w:ind w:left="1134" w:hanging="850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4D1E32">
        <w:rPr>
          <w:rFonts w:asciiTheme="minorHAnsi" w:hAnsiTheme="minorHAnsi" w:cstheme="minorHAnsi"/>
          <w:b/>
          <w:bCs/>
          <w:sz w:val="23"/>
          <w:szCs w:val="23"/>
        </w:rPr>
        <w:t>Zgodnie z kodeksem cywilnym, oświadczenie o przyjęciu lub o odrzuceniu spadku może być złożone:</w:t>
      </w:r>
    </w:p>
    <w:p w14:paraId="2C9B3083" w14:textId="77777777" w:rsidR="006E6D6B" w:rsidRPr="004D1E32" w:rsidRDefault="006E6D6B" w:rsidP="004D1E32">
      <w:pPr>
        <w:pStyle w:val="Akapitzlist"/>
        <w:numPr>
          <w:ilvl w:val="0"/>
          <w:numId w:val="2"/>
        </w:numPr>
        <w:tabs>
          <w:tab w:val="left" w:pos="1701"/>
        </w:tabs>
        <w:spacing w:after="240" w:line="259" w:lineRule="auto"/>
        <w:ind w:left="1701" w:hanging="425"/>
        <w:jc w:val="both"/>
        <w:rPr>
          <w:rFonts w:asciiTheme="minorHAnsi" w:hAnsiTheme="minorHAnsi" w:cstheme="minorHAnsi"/>
          <w:sz w:val="23"/>
          <w:szCs w:val="23"/>
          <w:u w:val="single"/>
        </w:rPr>
      </w:pPr>
      <w:r w:rsidRPr="004D1E32">
        <w:rPr>
          <w:rFonts w:asciiTheme="minorHAnsi" w:hAnsiTheme="minorHAnsi" w:cstheme="minorHAnsi"/>
          <w:sz w:val="23"/>
          <w:szCs w:val="23"/>
        </w:rPr>
        <w:t>w ciągu roku od dnia, w którym spadkobierca dowiedział się o tytule swego powołania;</w:t>
      </w:r>
      <w:r w:rsidRPr="004D1E32">
        <w:rPr>
          <w:rFonts w:asciiTheme="minorHAnsi" w:hAnsiTheme="minorHAnsi" w:cstheme="minorHAnsi"/>
          <w:sz w:val="23"/>
          <w:szCs w:val="23"/>
          <w:u w:val="single"/>
        </w:rPr>
        <w:t xml:space="preserve"> </w:t>
      </w:r>
    </w:p>
    <w:p w14:paraId="58A0D4CD" w14:textId="77777777" w:rsidR="006E6D6B" w:rsidRPr="004D1E32" w:rsidRDefault="006E6D6B" w:rsidP="004D1E32">
      <w:pPr>
        <w:pStyle w:val="Akapitzlist"/>
        <w:numPr>
          <w:ilvl w:val="0"/>
          <w:numId w:val="2"/>
        </w:numPr>
        <w:tabs>
          <w:tab w:val="left" w:pos="1701"/>
        </w:tabs>
        <w:spacing w:after="240" w:line="259" w:lineRule="auto"/>
        <w:ind w:left="1701" w:hanging="425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 xml:space="preserve">w ciągu sześciu miesięcy od dnia, w którym spadkobierca dowiedział się </w:t>
      </w:r>
      <w:r w:rsidRPr="004D1E32">
        <w:rPr>
          <w:rFonts w:asciiTheme="minorHAnsi" w:hAnsiTheme="minorHAnsi" w:cstheme="minorHAnsi"/>
          <w:sz w:val="23"/>
          <w:szCs w:val="23"/>
        </w:rPr>
        <w:br/>
        <w:t>o tytule swego powołania;</w:t>
      </w:r>
    </w:p>
    <w:p w14:paraId="2D1093B1" w14:textId="14661D57" w:rsidR="006E6D6B" w:rsidRPr="004D1E32" w:rsidRDefault="006E6D6B" w:rsidP="004D1E32">
      <w:pPr>
        <w:pStyle w:val="Akapitzlist"/>
        <w:numPr>
          <w:ilvl w:val="0"/>
          <w:numId w:val="2"/>
        </w:numPr>
        <w:tabs>
          <w:tab w:val="left" w:pos="1701"/>
        </w:tabs>
        <w:spacing w:after="240" w:line="259" w:lineRule="auto"/>
        <w:ind w:left="1701" w:hanging="425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zawsze w ciągu sześciu miesięcy od dnia otwarcia spadku.</w:t>
      </w:r>
    </w:p>
    <w:p w14:paraId="2C805E96" w14:textId="77777777" w:rsidR="00E42EF7" w:rsidRPr="004D1E32" w:rsidRDefault="00E42EF7" w:rsidP="00E42EF7">
      <w:pPr>
        <w:pStyle w:val="Akapitzlist"/>
        <w:tabs>
          <w:tab w:val="left" w:pos="1701"/>
        </w:tabs>
        <w:spacing w:after="240" w:line="259" w:lineRule="auto"/>
        <w:ind w:left="1701"/>
        <w:jc w:val="both"/>
        <w:rPr>
          <w:rFonts w:asciiTheme="minorHAnsi" w:hAnsiTheme="minorHAnsi" w:cstheme="minorHAnsi"/>
          <w:sz w:val="23"/>
          <w:szCs w:val="23"/>
        </w:rPr>
      </w:pPr>
    </w:p>
    <w:p w14:paraId="18E32784" w14:textId="77777777" w:rsidR="006E6D6B" w:rsidRPr="004D1E32" w:rsidRDefault="006E6D6B" w:rsidP="004D1E32">
      <w:pPr>
        <w:pStyle w:val="Akapitzlist"/>
        <w:numPr>
          <w:ilvl w:val="0"/>
          <w:numId w:val="1"/>
        </w:numPr>
        <w:spacing w:after="240" w:line="259" w:lineRule="auto"/>
        <w:ind w:left="1134" w:hanging="850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4D1E32">
        <w:rPr>
          <w:rFonts w:asciiTheme="minorHAnsi" w:hAnsiTheme="minorHAnsi" w:cstheme="minorHAnsi"/>
          <w:b/>
          <w:sz w:val="23"/>
          <w:szCs w:val="23"/>
        </w:rPr>
        <w:t xml:space="preserve">Zgodnie z </w:t>
      </w:r>
      <w:r w:rsidRPr="004D1E32">
        <w:rPr>
          <w:rFonts w:asciiTheme="minorHAnsi" w:hAnsiTheme="minorHAnsi" w:cstheme="minorHAnsi"/>
          <w:b/>
          <w:bCs/>
          <w:sz w:val="23"/>
          <w:szCs w:val="23"/>
        </w:rPr>
        <w:t>Kodeksem cywilnym,</w:t>
      </w:r>
      <w:r w:rsidRPr="004D1E32">
        <w:rPr>
          <w:rFonts w:asciiTheme="minorHAnsi" w:hAnsiTheme="minorHAnsi" w:cstheme="minorHAnsi"/>
          <w:b/>
          <w:sz w:val="23"/>
          <w:szCs w:val="23"/>
        </w:rPr>
        <w:t xml:space="preserve"> roszczenie o zniesienie współwłasności:</w:t>
      </w:r>
    </w:p>
    <w:p w14:paraId="5D6FB437" w14:textId="77777777" w:rsidR="006E6D6B" w:rsidRPr="004D1E32" w:rsidRDefault="006E6D6B" w:rsidP="004D1E32">
      <w:pPr>
        <w:pStyle w:val="Akapitzlist"/>
        <w:numPr>
          <w:ilvl w:val="0"/>
          <w:numId w:val="9"/>
        </w:numPr>
        <w:tabs>
          <w:tab w:val="left" w:pos="1560"/>
        </w:tabs>
        <w:spacing w:after="240" w:line="259" w:lineRule="auto"/>
        <w:ind w:left="1560" w:hanging="426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4D1E32">
        <w:rPr>
          <w:rFonts w:asciiTheme="minorHAnsi" w:hAnsiTheme="minorHAnsi" w:cstheme="minorHAnsi"/>
          <w:bCs/>
          <w:sz w:val="23"/>
          <w:szCs w:val="23"/>
        </w:rPr>
        <w:t>ulega przedawnieniu z upływem 6 lat, chyba że jest związane z prowadzeniem działalności gospodarczej – wówczas ulega przedawnieniu z upływem 3 lat;</w:t>
      </w:r>
    </w:p>
    <w:p w14:paraId="216183D7" w14:textId="77777777" w:rsidR="006E6D6B" w:rsidRPr="004D1E32" w:rsidRDefault="006E6D6B" w:rsidP="004D1E32">
      <w:pPr>
        <w:pStyle w:val="Akapitzlist"/>
        <w:numPr>
          <w:ilvl w:val="0"/>
          <w:numId w:val="9"/>
        </w:numPr>
        <w:tabs>
          <w:tab w:val="left" w:pos="1560"/>
        </w:tabs>
        <w:spacing w:after="240" w:line="259" w:lineRule="auto"/>
        <w:ind w:left="1560" w:hanging="426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4D1E32">
        <w:rPr>
          <w:rFonts w:asciiTheme="minorHAnsi" w:hAnsiTheme="minorHAnsi" w:cstheme="minorHAnsi"/>
          <w:bCs/>
          <w:sz w:val="23"/>
          <w:szCs w:val="23"/>
        </w:rPr>
        <w:t>ulega przedawnieniu z upływem 20 lat;</w:t>
      </w:r>
    </w:p>
    <w:p w14:paraId="350B8B20" w14:textId="53B95B03" w:rsidR="006E6D6B" w:rsidRPr="004D1E32" w:rsidRDefault="006E6D6B" w:rsidP="004D1E32">
      <w:pPr>
        <w:pStyle w:val="Akapitzlist"/>
        <w:numPr>
          <w:ilvl w:val="0"/>
          <w:numId w:val="9"/>
        </w:numPr>
        <w:tabs>
          <w:tab w:val="left" w:pos="1560"/>
        </w:tabs>
        <w:spacing w:after="240" w:line="259" w:lineRule="auto"/>
        <w:ind w:left="1559" w:hanging="425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nie ulega przedawnieniu.</w:t>
      </w:r>
    </w:p>
    <w:p w14:paraId="08E5569D" w14:textId="77777777" w:rsidR="00E42EF7" w:rsidRPr="004D1E32" w:rsidRDefault="00E42EF7" w:rsidP="00E42EF7">
      <w:pPr>
        <w:pStyle w:val="Akapitzlist"/>
        <w:tabs>
          <w:tab w:val="left" w:pos="1560"/>
        </w:tabs>
        <w:spacing w:after="240" w:line="259" w:lineRule="auto"/>
        <w:ind w:left="1559"/>
        <w:jc w:val="both"/>
        <w:rPr>
          <w:rFonts w:asciiTheme="minorHAnsi" w:hAnsiTheme="minorHAnsi" w:cstheme="minorHAnsi"/>
          <w:sz w:val="23"/>
          <w:szCs w:val="23"/>
        </w:rPr>
      </w:pPr>
    </w:p>
    <w:p w14:paraId="6CCC3C65" w14:textId="77777777" w:rsidR="006E6D6B" w:rsidRPr="004D1E32" w:rsidRDefault="006E6D6B" w:rsidP="004D1E32">
      <w:pPr>
        <w:pStyle w:val="Akapitzlist"/>
        <w:numPr>
          <w:ilvl w:val="0"/>
          <w:numId w:val="1"/>
        </w:numPr>
        <w:spacing w:after="240" w:line="259" w:lineRule="auto"/>
        <w:ind w:left="1134" w:hanging="850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b/>
          <w:sz w:val="23"/>
          <w:szCs w:val="23"/>
        </w:rPr>
        <w:t>Zgodnie z Kodeksem cywilnym, jeżeli umowa została zawarta w innej formie szczególnej, jej wypowiedzenie:</w:t>
      </w:r>
    </w:p>
    <w:p w14:paraId="7235E79F" w14:textId="77777777" w:rsidR="006E6D6B" w:rsidRPr="004D1E32" w:rsidRDefault="006E6D6B" w:rsidP="004D1E32">
      <w:pPr>
        <w:pStyle w:val="Akapitzlist"/>
        <w:numPr>
          <w:ilvl w:val="0"/>
          <w:numId w:val="5"/>
        </w:numPr>
        <w:tabs>
          <w:tab w:val="left" w:pos="1560"/>
        </w:tabs>
        <w:spacing w:after="240" w:line="259" w:lineRule="auto"/>
        <w:ind w:left="1560" w:hanging="426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4D1E32">
        <w:rPr>
          <w:rFonts w:asciiTheme="minorHAnsi" w:hAnsiTheme="minorHAnsi" w:cstheme="minorHAnsi"/>
          <w:bCs/>
          <w:sz w:val="23"/>
          <w:szCs w:val="23"/>
        </w:rPr>
        <w:t>powinno być stwierdzone pismem;</w:t>
      </w:r>
    </w:p>
    <w:p w14:paraId="1903C58F" w14:textId="77777777" w:rsidR="006E6D6B" w:rsidRPr="004D1E32" w:rsidRDefault="006E6D6B" w:rsidP="004D1E32">
      <w:pPr>
        <w:pStyle w:val="Akapitzlist"/>
        <w:numPr>
          <w:ilvl w:val="0"/>
          <w:numId w:val="5"/>
        </w:numPr>
        <w:tabs>
          <w:tab w:val="left" w:pos="1560"/>
        </w:tabs>
        <w:spacing w:after="24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wymaga zachowania takiej formy, jaką ustawa lub strony przewidziały w celu jej zawarcia;</w:t>
      </w:r>
    </w:p>
    <w:p w14:paraId="40BED019" w14:textId="77777777" w:rsidR="006E6D6B" w:rsidRPr="004D1E32" w:rsidRDefault="006E6D6B" w:rsidP="004D1E32">
      <w:pPr>
        <w:pStyle w:val="Akapitzlist"/>
        <w:numPr>
          <w:ilvl w:val="0"/>
          <w:numId w:val="5"/>
        </w:numPr>
        <w:tabs>
          <w:tab w:val="left" w:pos="1560"/>
        </w:tabs>
        <w:spacing w:after="24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nie wymaga formy pisemnej ani innej formy szczególnej.</w:t>
      </w:r>
    </w:p>
    <w:p w14:paraId="73421E0E" w14:textId="094BA363" w:rsidR="006E6D6B" w:rsidRPr="004D1E32" w:rsidRDefault="006E6D6B" w:rsidP="00E42EF7">
      <w:pPr>
        <w:pStyle w:val="Akapitzlist"/>
        <w:spacing w:after="240" w:line="259" w:lineRule="auto"/>
        <w:ind w:left="1134" w:hanging="850"/>
        <w:jc w:val="both"/>
        <w:rPr>
          <w:rFonts w:asciiTheme="minorHAnsi" w:hAnsiTheme="minorHAnsi" w:cstheme="minorHAnsi"/>
          <w:sz w:val="23"/>
          <w:szCs w:val="23"/>
        </w:rPr>
      </w:pPr>
    </w:p>
    <w:p w14:paraId="35C7CB88" w14:textId="7B0C473F" w:rsidR="00E42EF7" w:rsidRDefault="00E42EF7" w:rsidP="00E42EF7">
      <w:pPr>
        <w:pStyle w:val="Akapitzlist"/>
        <w:spacing w:after="240" w:line="259" w:lineRule="auto"/>
        <w:ind w:left="1134" w:hanging="850"/>
        <w:jc w:val="both"/>
        <w:rPr>
          <w:rFonts w:asciiTheme="minorHAnsi" w:hAnsiTheme="minorHAnsi" w:cstheme="minorHAnsi"/>
          <w:sz w:val="23"/>
          <w:szCs w:val="23"/>
        </w:rPr>
      </w:pPr>
    </w:p>
    <w:p w14:paraId="21164814" w14:textId="77777777" w:rsidR="004D1E32" w:rsidRPr="004D1E32" w:rsidRDefault="004D1E32" w:rsidP="00E42EF7">
      <w:pPr>
        <w:pStyle w:val="Akapitzlist"/>
        <w:spacing w:after="240" w:line="259" w:lineRule="auto"/>
        <w:ind w:left="1134" w:hanging="850"/>
        <w:jc w:val="both"/>
        <w:rPr>
          <w:rFonts w:asciiTheme="minorHAnsi" w:hAnsiTheme="minorHAnsi" w:cstheme="minorHAnsi"/>
          <w:sz w:val="23"/>
          <w:szCs w:val="23"/>
        </w:rPr>
      </w:pPr>
    </w:p>
    <w:p w14:paraId="4A87EA28" w14:textId="6ED4C44F" w:rsidR="006E6D6B" w:rsidRPr="004D1E32" w:rsidRDefault="006E6D6B" w:rsidP="004D1E32">
      <w:pPr>
        <w:pStyle w:val="Akapitzlist"/>
        <w:numPr>
          <w:ilvl w:val="0"/>
          <w:numId w:val="1"/>
        </w:numPr>
        <w:spacing w:after="240" w:line="259" w:lineRule="auto"/>
        <w:ind w:left="1134" w:hanging="850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b/>
          <w:sz w:val="23"/>
          <w:szCs w:val="23"/>
        </w:rPr>
        <w:lastRenderedPageBreak/>
        <w:t>Zgodnie z Kodeksem cywilnym, jeżeli pełnomocnik po wygaśnięciu umocowania dokona w</w:t>
      </w:r>
      <w:r w:rsidR="004D1E32">
        <w:rPr>
          <w:rFonts w:asciiTheme="minorHAnsi" w:hAnsiTheme="minorHAnsi" w:cstheme="minorHAnsi"/>
          <w:b/>
          <w:sz w:val="23"/>
          <w:szCs w:val="23"/>
        </w:rPr>
        <w:t> </w:t>
      </w:r>
      <w:r w:rsidRPr="004D1E32">
        <w:rPr>
          <w:rFonts w:asciiTheme="minorHAnsi" w:hAnsiTheme="minorHAnsi" w:cstheme="minorHAnsi"/>
          <w:b/>
          <w:sz w:val="23"/>
          <w:szCs w:val="23"/>
        </w:rPr>
        <w:t>imieniu mocodawcy czynności prawnej w granicach pierwotnego umocowania, czynność prawna jest:</w:t>
      </w:r>
    </w:p>
    <w:p w14:paraId="5B2EF019" w14:textId="77777777" w:rsidR="006E6D6B" w:rsidRPr="004D1E32" w:rsidRDefault="006E6D6B" w:rsidP="004D1E32">
      <w:pPr>
        <w:pStyle w:val="Akapitzlist"/>
        <w:numPr>
          <w:ilvl w:val="0"/>
          <w:numId w:val="6"/>
        </w:numPr>
        <w:tabs>
          <w:tab w:val="left" w:pos="1560"/>
        </w:tabs>
        <w:spacing w:after="24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nieważna;</w:t>
      </w:r>
    </w:p>
    <w:p w14:paraId="32BDDAAE" w14:textId="77777777" w:rsidR="006E6D6B" w:rsidRPr="004D1E32" w:rsidRDefault="006E6D6B" w:rsidP="004D1E32">
      <w:pPr>
        <w:pStyle w:val="Akapitzlist"/>
        <w:numPr>
          <w:ilvl w:val="0"/>
          <w:numId w:val="6"/>
        </w:numPr>
        <w:tabs>
          <w:tab w:val="left" w:pos="1560"/>
        </w:tabs>
        <w:spacing w:after="24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ważna;</w:t>
      </w:r>
    </w:p>
    <w:p w14:paraId="387B18C2" w14:textId="77777777" w:rsidR="006E6D6B" w:rsidRPr="004D1E32" w:rsidRDefault="006E6D6B" w:rsidP="004D1E32">
      <w:pPr>
        <w:pStyle w:val="Akapitzlist"/>
        <w:numPr>
          <w:ilvl w:val="0"/>
          <w:numId w:val="6"/>
        </w:numPr>
        <w:tabs>
          <w:tab w:val="left" w:pos="1560"/>
        </w:tabs>
        <w:spacing w:after="240" w:line="259" w:lineRule="auto"/>
        <w:ind w:left="1560" w:hanging="426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4D1E32">
        <w:rPr>
          <w:rFonts w:asciiTheme="minorHAnsi" w:hAnsiTheme="minorHAnsi" w:cstheme="minorHAnsi"/>
          <w:bCs/>
          <w:sz w:val="23"/>
          <w:szCs w:val="23"/>
        </w:rPr>
        <w:t>ważna, chyba że druga strona o wygaśnięciu umocowania wiedziała lub z łatwością mogła się dowiedzieć.</w:t>
      </w:r>
    </w:p>
    <w:p w14:paraId="65719242" w14:textId="77777777" w:rsidR="006E6D6B" w:rsidRPr="004D1E32" w:rsidRDefault="006E6D6B" w:rsidP="00E42EF7">
      <w:pPr>
        <w:pStyle w:val="Akapitzlist"/>
        <w:spacing w:after="240" w:line="259" w:lineRule="auto"/>
        <w:ind w:left="1134" w:hanging="850"/>
        <w:jc w:val="both"/>
        <w:rPr>
          <w:rFonts w:asciiTheme="minorHAnsi" w:hAnsiTheme="minorHAnsi" w:cstheme="minorHAnsi"/>
          <w:sz w:val="23"/>
          <w:szCs w:val="23"/>
        </w:rPr>
      </w:pPr>
    </w:p>
    <w:p w14:paraId="5104C844" w14:textId="77777777" w:rsidR="006E6D6B" w:rsidRPr="004D1E32" w:rsidRDefault="006E6D6B" w:rsidP="004D1E32">
      <w:pPr>
        <w:pStyle w:val="Akapitzlist"/>
        <w:numPr>
          <w:ilvl w:val="0"/>
          <w:numId w:val="1"/>
        </w:numPr>
        <w:spacing w:after="240" w:line="259" w:lineRule="auto"/>
        <w:ind w:left="1134" w:hanging="850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b/>
          <w:sz w:val="23"/>
          <w:szCs w:val="23"/>
        </w:rPr>
        <w:t>Zgodnie z Kodeksem cywilnym, terminy przedawnienia:</w:t>
      </w:r>
    </w:p>
    <w:p w14:paraId="3F83ADD2" w14:textId="77777777" w:rsidR="006E6D6B" w:rsidRPr="004D1E32" w:rsidRDefault="006E6D6B" w:rsidP="004D1E32">
      <w:pPr>
        <w:pStyle w:val="Akapitzlist"/>
        <w:numPr>
          <w:ilvl w:val="0"/>
          <w:numId w:val="7"/>
        </w:numPr>
        <w:spacing w:after="240" w:line="259" w:lineRule="auto"/>
        <w:ind w:left="1134" w:firstLine="0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mogą być skracane, ale nie mogą być przedłużane przez czynność prawną;</w:t>
      </w:r>
    </w:p>
    <w:p w14:paraId="39B03851" w14:textId="77777777" w:rsidR="006E6D6B" w:rsidRPr="004D1E32" w:rsidRDefault="006E6D6B" w:rsidP="004D1E32">
      <w:pPr>
        <w:pStyle w:val="Akapitzlist"/>
        <w:numPr>
          <w:ilvl w:val="0"/>
          <w:numId w:val="7"/>
        </w:numPr>
        <w:spacing w:after="240" w:line="259" w:lineRule="auto"/>
        <w:ind w:left="1134" w:firstLine="0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nie mogą być skracane, ale mogą, być przedłużane przez czynność prawną;</w:t>
      </w:r>
    </w:p>
    <w:p w14:paraId="386D4BE6" w14:textId="61387450" w:rsidR="006E6D6B" w:rsidRPr="004D1E32" w:rsidRDefault="006E6D6B" w:rsidP="004D1E32">
      <w:pPr>
        <w:pStyle w:val="Akapitzlist"/>
        <w:numPr>
          <w:ilvl w:val="0"/>
          <w:numId w:val="7"/>
        </w:numPr>
        <w:spacing w:after="240" w:line="259" w:lineRule="auto"/>
        <w:ind w:left="1134" w:firstLine="0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4D1E32">
        <w:rPr>
          <w:rFonts w:asciiTheme="minorHAnsi" w:hAnsiTheme="minorHAnsi" w:cstheme="minorHAnsi"/>
          <w:bCs/>
          <w:sz w:val="23"/>
          <w:szCs w:val="23"/>
        </w:rPr>
        <w:t xml:space="preserve">nie mogą być skracane, ani przedłużane przez czynność prawną. </w:t>
      </w:r>
    </w:p>
    <w:p w14:paraId="4DD31281" w14:textId="77777777" w:rsidR="00E42EF7" w:rsidRPr="004D1E32" w:rsidRDefault="00E42EF7" w:rsidP="00E42EF7">
      <w:pPr>
        <w:pStyle w:val="Akapitzlist"/>
        <w:spacing w:after="240" w:line="259" w:lineRule="auto"/>
        <w:ind w:left="1134"/>
        <w:jc w:val="both"/>
        <w:rPr>
          <w:rFonts w:asciiTheme="minorHAnsi" w:hAnsiTheme="minorHAnsi" w:cstheme="minorHAnsi"/>
          <w:bCs/>
          <w:sz w:val="23"/>
          <w:szCs w:val="23"/>
        </w:rPr>
      </w:pPr>
    </w:p>
    <w:p w14:paraId="74F9FEEE" w14:textId="77777777" w:rsidR="006E6D6B" w:rsidRPr="004D1E32" w:rsidRDefault="006E6D6B" w:rsidP="004D1E32">
      <w:pPr>
        <w:pStyle w:val="Akapitzlist"/>
        <w:numPr>
          <w:ilvl w:val="0"/>
          <w:numId w:val="1"/>
        </w:numPr>
        <w:spacing w:after="240" w:line="259" w:lineRule="auto"/>
        <w:ind w:left="1134" w:hanging="850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4D1E32">
        <w:rPr>
          <w:rFonts w:asciiTheme="minorHAnsi" w:hAnsiTheme="minorHAnsi" w:cstheme="minorHAnsi"/>
          <w:b/>
          <w:bCs/>
          <w:sz w:val="23"/>
          <w:szCs w:val="23"/>
        </w:rPr>
        <w:t>Wskaż zdanie nieprawdziwe:</w:t>
      </w:r>
    </w:p>
    <w:p w14:paraId="35B5DC95" w14:textId="77777777" w:rsidR="006E6D6B" w:rsidRPr="004D1E32" w:rsidRDefault="006E6D6B" w:rsidP="004D1E32">
      <w:pPr>
        <w:pStyle w:val="Akapitzlist"/>
        <w:numPr>
          <w:ilvl w:val="0"/>
          <w:numId w:val="11"/>
        </w:numPr>
        <w:spacing w:after="240" w:line="259" w:lineRule="auto"/>
        <w:ind w:left="1134" w:firstLine="0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do potrącenia mogą być przedstawione wyłącznie wierzytelności uznane przez dłużnika;</w:t>
      </w:r>
    </w:p>
    <w:p w14:paraId="1CDC1E2B" w14:textId="77777777" w:rsidR="006E6D6B" w:rsidRPr="004D1E32" w:rsidRDefault="006E6D6B" w:rsidP="004D1E32">
      <w:pPr>
        <w:pStyle w:val="Akapitzlist"/>
        <w:numPr>
          <w:ilvl w:val="0"/>
          <w:numId w:val="11"/>
        </w:numPr>
        <w:spacing w:after="240" w:line="259" w:lineRule="auto"/>
        <w:ind w:left="1134" w:firstLine="0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do potrącenia mogą być przedstawione wyłącznie wierzytelności wymagalne;</w:t>
      </w:r>
    </w:p>
    <w:p w14:paraId="437E0986" w14:textId="3579B8DA" w:rsidR="006E6D6B" w:rsidRPr="004D1E32" w:rsidRDefault="006E6D6B" w:rsidP="004D1E32">
      <w:pPr>
        <w:pStyle w:val="Akapitzlist"/>
        <w:numPr>
          <w:ilvl w:val="0"/>
          <w:numId w:val="11"/>
        </w:numPr>
        <w:spacing w:after="240" w:line="259" w:lineRule="auto"/>
        <w:ind w:left="1134" w:firstLine="0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do potrącenia mogą być przedstawione wyłącznie wierzytelności pieniężne lub obejmujące rzeczy tej samej jakości oznaczone tylko co do gatunku.</w:t>
      </w:r>
    </w:p>
    <w:p w14:paraId="19B562CE" w14:textId="77777777" w:rsidR="00E42EF7" w:rsidRPr="004D1E32" w:rsidRDefault="00E42EF7" w:rsidP="00E42EF7">
      <w:pPr>
        <w:pStyle w:val="Akapitzlist"/>
        <w:spacing w:after="240" w:line="259" w:lineRule="auto"/>
        <w:ind w:left="1134"/>
        <w:jc w:val="both"/>
        <w:rPr>
          <w:rFonts w:asciiTheme="minorHAnsi" w:hAnsiTheme="minorHAnsi" w:cstheme="minorHAnsi"/>
          <w:sz w:val="23"/>
          <w:szCs w:val="23"/>
        </w:rPr>
      </w:pPr>
    </w:p>
    <w:p w14:paraId="2CA766D5" w14:textId="77777777" w:rsidR="006E6D6B" w:rsidRPr="004D1E32" w:rsidRDefault="006E6D6B" w:rsidP="004D1E32">
      <w:pPr>
        <w:pStyle w:val="Akapitzlist"/>
        <w:numPr>
          <w:ilvl w:val="0"/>
          <w:numId w:val="1"/>
        </w:numPr>
        <w:spacing w:after="240" w:line="259" w:lineRule="auto"/>
        <w:ind w:left="1134" w:hanging="850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4D1E32">
        <w:rPr>
          <w:rFonts w:asciiTheme="minorHAnsi" w:hAnsiTheme="minorHAnsi" w:cstheme="minorHAnsi"/>
          <w:b/>
          <w:bCs/>
          <w:sz w:val="23"/>
          <w:szCs w:val="23"/>
        </w:rPr>
        <w:t>Jeśli rzecz sprzedana ma wady, a kupujący jest konsumentem, kupujący może:</w:t>
      </w:r>
    </w:p>
    <w:p w14:paraId="2D20C25C" w14:textId="77777777" w:rsidR="006E6D6B" w:rsidRPr="004D1E32" w:rsidRDefault="006E6D6B" w:rsidP="004D1E32">
      <w:pPr>
        <w:pStyle w:val="Akapitzlist"/>
        <w:numPr>
          <w:ilvl w:val="0"/>
          <w:numId w:val="12"/>
        </w:numPr>
        <w:tabs>
          <w:tab w:val="left" w:pos="1560"/>
        </w:tabs>
        <w:spacing w:after="24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odstąpić od umowy i zwrócić rzecz;</w:t>
      </w:r>
    </w:p>
    <w:p w14:paraId="5CCD1A1D" w14:textId="77777777" w:rsidR="006E6D6B" w:rsidRPr="004D1E32" w:rsidRDefault="006E6D6B" w:rsidP="004D1E32">
      <w:pPr>
        <w:pStyle w:val="Akapitzlist"/>
        <w:numPr>
          <w:ilvl w:val="0"/>
          <w:numId w:val="12"/>
        </w:numPr>
        <w:tabs>
          <w:tab w:val="left" w:pos="1560"/>
        </w:tabs>
        <w:spacing w:after="24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żądać zwrotu dwukrotności ceny jako odszkodowania;</w:t>
      </w:r>
    </w:p>
    <w:p w14:paraId="436FAA72" w14:textId="5E9C49FB" w:rsidR="006E6D6B" w:rsidRPr="004D1E32" w:rsidRDefault="006E6D6B" w:rsidP="004D1E32">
      <w:pPr>
        <w:pStyle w:val="Akapitzlist"/>
        <w:numPr>
          <w:ilvl w:val="0"/>
          <w:numId w:val="12"/>
        </w:numPr>
        <w:tabs>
          <w:tab w:val="left" w:pos="1560"/>
        </w:tabs>
        <w:spacing w:after="24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odstąpić od umowy i zatrzymać rzecz.</w:t>
      </w:r>
    </w:p>
    <w:p w14:paraId="2CCF1786" w14:textId="77777777" w:rsidR="00E42EF7" w:rsidRPr="004D1E32" w:rsidRDefault="00E42EF7" w:rsidP="00E42EF7">
      <w:pPr>
        <w:pStyle w:val="Akapitzlist"/>
        <w:tabs>
          <w:tab w:val="left" w:pos="1560"/>
        </w:tabs>
        <w:spacing w:after="240" w:line="259" w:lineRule="auto"/>
        <w:ind w:left="1560"/>
        <w:jc w:val="both"/>
        <w:rPr>
          <w:rFonts w:asciiTheme="minorHAnsi" w:hAnsiTheme="minorHAnsi" w:cstheme="minorHAnsi"/>
          <w:sz w:val="23"/>
          <w:szCs w:val="23"/>
        </w:rPr>
      </w:pPr>
    </w:p>
    <w:p w14:paraId="1CBEFD65" w14:textId="77777777" w:rsidR="006E6D6B" w:rsidRPr="004D1E32" w:rsidRDefault="006E6D6B" w:rsidP="004D1E32">
      <w:pPr>
        <w:pStyle w:val="Akapitzlist"/>
        <w:numPr>
          <w:ilvl w:val="0"/>
          <w:numId w:val="1"/>
        </w:numPr>
        <w:spacing w:after="240" w:line="259" w:lineRule="auto"/>
        <w:ind w:left="1134" w:hanging="850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4D1E32">
        <w:rPr>
          <w:rFonts w:asciiTheme="minorHAnsi" w:hAnsiTheme="minorHAnsi" w:cstheme="minorHAnsi"/>
          <w:b/>
          <w:bCs/>
          <w:sz w:val="23"/>
          <w:szCs w:val="23"/>
        </w:rPr>
        <w:t>Zgodnie z kodeksem cywilnym oświadczenie woli, które ma być złożone innej osobie, jest złożone z chwilą:</w:t>
      </w:r>
    </w:p>
    <w:p w14:paraId="660BD1E6" w14:textId="77777777" w:rsidR="006E6D6B" w:rsidRPr="004D1E32" w:rsidRDefault="006E6D6B" w:rsidP="004D1E32">
      <w:pPr>
        <w:pStyle w:val="Akapitzlist"/>
        <w:numPr>
          <w:ilvl w:val="0"/>
          <w:numId w:val="13"/>
        </w:numPr>
        <w:tabs>
          <w:tab w:val="left" w:pos="1560"/>
        </w:tabs>
        <w:spacing w:after="24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jego nadania w polskiej placówce pocztowej;</w:t>
      </w:r>
    </w:p>
    <w:p w14:paraId="6E8045F5" w14:textId="77777777" w:rsidR="006E6D6B" w:rsidRPr="004D1E32" w:rsidRDefault="006E6D6B" w:rsidP="004D1E32">
      <w:pPr>
        <w:pStyle w:val="Akapitzlist"/>
        <w:numPr>
          <w:ilvl w:val="0"/>
          <w:numId w:val="13"/>
        </w:numPr>
        <w:tabs>
          <w:tab w:val="left" w:pos="1560"/>
        </w:tabs>
        <w:spacing w:after="24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zapoznania się z jego treścią;</w:t>
      </w:r>
    </w:p>
    <w:p w14:paraId="4A08CD4D" w14:textId="1FC63464" w:rsidR="006E6D6B" w:rsidRPr="004D1E32" w:rsidRDefault="006E6D6B" w:rsidP="004D1E32">
      <w:pPr>
        <w:pStyle w:val="Akapitzlist"/>
        <w:numPr>
          <w:ilvl w:val="0"/>
          <w:numId w:val="13"/>
        </w:numPr>
        <w:tabs>
          <w:tab w:val="left" w:pos="1560"/>
        </w:tabs>
        <w:spacing w:after="24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gdy doszło do niej w taki sposób, że mogła się zapoznać z jego treścią.</w:t>
      </w:r>
    </w:p>
    <w:p w14:paraId="11D4A976" w14:textId="77777777" w:rsidR="00E42EF7" w:rsidRPr="004D1E32" w:rsidRDefault="00E42EF7" w:rsidP="00E42EF7">
      <w:pPr>
        <w:pStyle w:val="Akapitzlist"/>
        <w:tabs>
          <w:tab w:val="left" w:pos="1560"/>
        </w:tabs>
        <w:spacing w:after="240" w:line="259" w:lineRule="auto"/>
        <w:ind w:left="1560"/>
        <w:jc w:val="both"/>
        <w:rPr>
          <w:rFonts w:asciiTheme="minorHAnsi" w:hAnsiTheme="minorHAnsi" w:cstheme="minorHAnsi"/>
          <w:sz w:val="23"/>
          <w:szCs w:val="23"/>
        </w:rPr>
      </w:pPr>
    </w:p>
    <w:p w14:paraId="25CADFED" w14:textId="77777777" w:rsidR="006E6D6B" w:rsidRPr="004D1E32" w:rsidRDefault="006E6D6B" w:rsidP="004D1E32">
      <w:pPr>
        <w:pStyle w:val="Akapitzlist"/>
        <w:numPr>
          <w:ilvl w:val="0"/>
          <w:numId w:val="1"/>
        </w:numPr>
        <w:spacing w:after="240" w:line="259" w:lineRule="auto"/>
        <w:ind w:left="1134" w:hanging="850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4D1E32">
        <w:rPr>
          <w:rFonts w:asciiTheme="minorHAnsi" w:hAnsiTheme="minorHAnsi" w:cstheme="minorHAnsi"/>
          <w:b/>
          <w:bCs/>
          <w:sz w:val="23"/>
          <w:szCs w:val="23"/>
        </w:rPr>
        <w:t>Pozew może być cofnięty:</w:t>
      </w:r>
    </w:p>
    <w:p w14:paraId="72FD4450" w14:textId="77777777" w:rsidR="006E6D6B" w:rsidRPr="004D1E32" w:rsidRDefault="006E6D6B" w:rsidP="004D1E32">
      <w:pPr>
        <w:pStyle w:val="Akapitzlist"/>
        <w:numPr>
          <w:ilvl w:val="0"/>
          <w:numId w:val="14"/>
        </w:numPr>
        <w:tabs>
          <w:tab w:val="left" w:pos="1560"/>
        </w:tabs>
        <w:spacing w:after="24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bez zezwolenia pozwanego aż do rozpoczęcia rozprawy;</w:t>
      </w:r>
    </w:p>
    <w:p w14:paraId="79329A42" w14:textId="77777777" w:rsidR="006E6D6B" w:rsidRPr="004D1E32" w:rsidRDefault="006E6D6B" w:rsidP="004D1E32">
      <w:pPr>
        <w:pStyle w:val="Akapitzlist"/>
        <w:numPr>
          <w:ilvl w:val="0"/>
          <w:numId w:val="14"/>
        </w:numPr>
        <w:tabs>
          <w:tab w:val="left" w:pos="1560"/>
        </w:tabs>
        <w:spacing w:after="24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bez zezwolenia pozwanego do czasu doręczenia mu pozwu;</w:t>
      </w:r>
    </w:p>
    <w:p w14:paraId="2554D714" w14:textId="2675D222" w:rsidR="006E6D6B" w:rsidRPr="004D1E32" w:rsidRDefault="006E6D6B" w:rsidP="004D1E32">
      <w:pPr>
        <w:pStyle w:val="Akapitzlist"/>
        <w:numPr>
          <w:ilvl w:val="0"/>
          <w:numId w:val="14"/>
        </w:numPr>
        <w:tabs>
          <w:tab w:val="left" w:pos="1560"/>
        </w:tabs>
        <w:spacing w:after="24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za zezwoleniem pozwanego aż do rozpoczęcia rozprawy.</w:t>
      </w:r>
    </w:p>
    <w:p w14:paraId="110B3A05" w14:textId="77777777" w:rsidR="00E42EF7" w:rsidRPr="004D1E32" w:rsidRDefault="00E42EF7" w:rsidP="00E42EF7">
      <w:pPr>
        <w:pStyle w:val="Akapitzlist"/>
        <w:tabs>
          <w:tab w:val="left" w:pos="1560"/>
        </w:tabs>
        <w:spacing w:after="240" w:line="259" w:lineRule="auto"/>
        <w:ind w:left="1560"/>
        <w:jc w:val="both"/>
        <w:rPr>
          <w:rFonts w:asciiTheme="minorHAnsi" w:hAnsiTheme="minorHAnsi" w:cstheme="minorHAnsi"/>
          <w:sz w:val="23"/>
          <w:szCs w:val="23"/>
        </w:rPr>
      </w:pPr>
    </w:p>
    <w:p w14:paraId="2532838D" w14:textId="77777777" w:rsidR="006E6D6B" w:rsidRPr="004D1E32" w:rsidRDefault="006E6D6B" w:rsidP="004D1E32">
      <w:pPr>
        <w:pStyle w:val="Akapitzlist"/>
        <w:numPr>
          <w:ilvl w:val="0"/>
          <w:numId w:val="1"/>
        </w:numPr>
        <w:spacing w:after="240" w:line="259" w:lineRule="auto"/>
        <w:ind w:left="1134" w:hanging="850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4D1E32">
        <w:rPr>
          <w:rFonts w:asciiTheme="minorHAnsi" w:hAnsiTheme="minorHAnsi" w:cstheme="minorHAnsi"/>
          <w:b/>
          <w:bCs/>
          <w:sz w:val="23"/>
          <w:szCs w:val="23"/>
        </w:rPr>
        <w:t xml:space="preserve">Spóźniony lub z mocy ustawy niedopuszczalny wniosek o przywrócenie terminu Sąd: </w:t>
      </w:r>
    </w:p>
    <w:p w14:paraId="1DED86D3" w14:textId="77777777" w:rsidR="006E6D6B" w:rsidRPr="004D1E32" w:rsidRDefault="006E6D6B" w:rsidP="004D1E32">
      <w:pPr>
        <w:pStyle w:val="Akapitzlist"/>
        <w:numPr>
          <w:ilvl w:val="0"/>
          <w:numId w:val="15"/>
        </w:numPr>
        <w:tabs>
          <w:tab w:val="left" w:pos="1560"/>
        </w:tabs>
        <w:spacing w:after="24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zwraca;</w:t>
      </w:r>
    </w:p>
    <w:p w14:paraId="3C5A14E2" w14:textId="77777777" w:rsidR="006E6D6B" w:rsidRPr="004D1E32" w:rsidRDefault="006E6D6B" w:rsidP="004D1E32">
      <w:pPr>
        <w:pStyle w:val="Akapitzlist"/>
        <w:numPr>
          <w:ilvl w:val="0"/>
          <w:numId w:val="15"/>
        </w:numPr>
        <w:tabs>
          <w:tab w:val="left" w:pos="1560"/>
        </w:tabs>
        <w:spacing w:after="24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odrzuca;</w:t>
      </w:r>
    </w:p>
    <w:p w14:paraId="66DFFFD6" w14:textId="76BD9938" w:rsidR="006E6D6B" w:rsidRPr="004D1E32" w:rsidRDefault="006E6D6B" w:rsidP="004D1E32">
      <w:pPr>
        <w:pStyle w:val="Akapitzlist"/>
        <w:numPr>
          <w:ilvl w:val="0"/>
          <w:numId w:val="15"/>
        </w:numPr>
        <w:tabs>
          <w:tab w:val="left" w:pos="1560"/>
        </w:tabs>
        <w:spacing w:after="24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oddala.</w:t>
      </w:r>
    </w:p>
    <w:p w14:paraId="62ABFD84" w14:textId="77777777" w:rsidR="00E42EF7" w:rsidRPr="004D1E32" w:rsidRDefault="00E42EF7" w:rsidP="00E42EF7">
      <w:pPr>
        <w:pStyle w:val="Akapitzlist"/>
        <w:tabs>
          <w:tab w:val="left" w:pos="1560"/>
        </w:tabs>
        <w:spacing w:after="240" w:line="259" w:lineRule="auto"/>
        <w:ind w:left="1560"/>
        <w:jc w:val="both"/>
        <w:rPr>
          <w:rFonts w:asciiTheme="minorHAnsi" w:hAnsiTheme="minorHAnsi" w:cstheme="minorHAnsi"/>
          <w:sz w:val="23"/>
          <w:szCs w:val="23"/>
        </w:rPr>
      </w:pPr>
    </w:p>
    <w:p w14:paraId="0CCECC6A" w14:textId="77777777" w:rsidR="006E6D6B" w:rsidRPr="004D1E32" w:rsidRDefault="006E6D6B" w:rsidP="004D1E3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59" w:lineRule="auto"/>
        <w:ind w:left="1134" w:hanging="850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4D1E32">
        <w:rPr>
          <w:rFonts w:asciiTheme="minorHAnsi" w:hAnsiTheme="minorHAnsi" w:cstheme="minorHAnsi"/>
          <w:b/>
          <w:bCs/>
          <w:sz w:val="23"/>
          <w:szCs w:val="23"/>
        </w:rPr>
        <w:t>Zgodnie z Kodeksem postępowania cywilnego jeżeli powództwo wytacza się przeciwko kilku osobom, dla których według przepisów o właściwości ogólnej właściwe są różne sądy, wybór między tymi sądami należy do:</w:t>
      </w:r>
    </w:p>
    <w:p w14:paraId="7484B9D9" w14:textId="12C24A6B" w:rsidR="006E6D6B" w:rsidRPr="004D1E32" w:rsidRDefault="006E6D6B" w:rsidP="00E42EF7">
      <w:pPr>
        <w:tabs>
          <w:tab w:val="left" w:pos="1560"/>
        </w:tabs>
        <w:autoSpaceDE w:val="0"/>
        <w:autoSpaceDN w:val="0"/>
        <w:adjustRightInd w:val="0"/>
        <w:spacing w:after="0" w:line="259" w:lineRule="auto"/>
        <w:ind w:left="1134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a)</w:t>
      </w:r>
      <w:r w:rsidRPr="004D1E32">
        <w:rPr>
          <w:rFonts w:asciiTheme="minorHAnsi" w:hAnsiTheme="minorHAnsi" w:cstheme="minorHAnsi"/>
          <w:sz w:val="23"/>
          <w:szCs w:val="23"/>
        </w:rPr>
        <w:tab/>
        <w:t>powoda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22DAB4A4" w14:textId="1A726491" w:rsidR="006E6D6B" w:rsidRPr="004D1E32" w:rsidRDefault="006E6D6B" w:rsidP="00E42EF7">
      <w:pPr>
        <w:tabs>
          <w:tab w:val="left" w:pos="1560"/>
        </w:tabs>
        <w:autoSpaceDE w:val="0"/>
        <w:autoSpaceDN w:val="0"/>
        <w:adjustRightInd w:val="0"/>
        <w:spacing w:after="0" w:line="259" w:lineRule="auto"/>
        <w:ind w:left="1134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b)</w:t>
      </w:r>
      <w:r w:rsidRPr="004D1E32">
        <w:rPr>
          <w:rFonts w:asciiTheme="minorHAnsi" w:hAnsiTheme="minorHAnsi" w:cstheme="minorHAnsi"/>
          <w:sz w:val="23"/>
          <w:szCs w:val="23"/>
        </w:rPr>
        <w:tab/>
        <w:t>pozwanego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3B50C654" w14:textId="77777777" w:rsidR="006E6D6B" w:rsidRPr="004D1E32" w:rsidRDefault="006E6D6B" w:rsidP="00E42EF7">
      <w:pPr>
        <w:tabs>
          <w:tab w:val="left" w:pos="1560"/>
        </w:tabs>
        <w:autoSpaceDE w:val="0"/>
        <w:autoSpaceDN w:val="0"/>
        <w:adjustRightInd w:val="0"/>
        <w:spacing w:after="0" w:line="259" w:lineRule="auto"/>
        <w:ind w:left="1134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c)</w:t>
      </w:r>
      <w:r w:rsidRPr="004D1E32">
        <w:rPr>
          <w:rFonts w:asciiTheme="minorHAnsi" w:hAnsiTheme="minorHAnsi" w:cstheme="minorHAnsi"/>
          <w:sz w:val="23"/>
          <w:szCs w:val="23"/>
        </w:rPr>
        <w:tab/>
        <w:t>sądu, do którego wniesiono pozew.</w:t>
      </w:r>
    </w:p>
    <w:p w14:paraId="24D55AAF" w14:textId="77777777" w:rsidR="006E6D6B" w:rsidRPr="004D1E32" w:rsidRDefault="006E6D6B" w:rsidP="00E42EF7">
      <w:pPr>
        <w:autoSpaceDE w:val="0"/>
        <w:autoSpaceDN w:val="0"/>
        <w:adjustRightInd w:val="0"/>
        <w:spacing w:after="240" w:line="259" w:lineRule="auto"/>
        <w:ind w:left="1134" w:hanging="850"/>
        <w:jc w:val="both"/>
        <w:rPr>
          <w:rFonts w:asciiTheme="minorHAnsi" w:hAnsiTheme="minorHAnsi" w:cstheme="minorHAnsi"/>
          <w:sz w:val="23"/>
          <w:szCs w:val="23"/>
        </w:rPr>
      </w:pPr>
    </w:p>
    <w:p w14:paraId="2804C112" w14:textId="77777777" w:rsidR="006E6D6B" w:rsidRPr="004D1E32" w:rsidRDefault="006E6D6B" w:rsidP="00E42EF7">
      <w:pPr>
        <w:autoSpaceDE w:val="0"/>
        <w:autoSpaceDN w:val="0"/>
        <w:adjustRightInd w:val="0"/>
        <w:spacing w:after="0" w:line="259" w:lineRule="auto"/>
        <w:ind w:left="1134" w:hanging="850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4D1E32">
        <w:rPr>
          <w:rFonts w:asciiTheme="minorHAnsi" w:hAnsiTheme="minorHAnsi" w:cstheme="minorHAnsi"/>
          <w:b/>
          <w:bCs/>
          <w:sz w:val="23"/>
          <w:szCs w:val="23"/>
        </w:rPr>
        <w:lastRenderedPageBreak/>
        <w:t>13.</w:t>
      </w:r>
      <w:r w:rsidRPr="004D1E32">
        <w:rPr>
          <w:rFonts w:asciiTheme="minorHAnsi" w:hAnsiTheme="minorHAnsi" w:cstheme="minorHAnsi"/>
          <w:b/>
          <w:bCs/>
          <w:sz w:val="23"/>
          <w:szCs w:val="23"/>
        </w:rPr>
        <w:tab/>
        <w:t>Zgodnie z Kodeksem postępowania cywilnego, która z wymienionych spraw rozpoznawana jest w postępowaniu nieprocesowym:</w:t>
      </w:r>
    </w:p>
    <w:p w14:paraId="596F8CAE" w14:textId="6764BA23" w:rsidR="006E6D6B" w:rsidRPr="004D1E32" w:rsidRDefault="006E6D6B" w:rsidP="00E42EF7">
      <w:pPr>
        <w:tabs>
          <w:tab w:val="left" w:pos="1560"/>
        </w:tabs>
        <w:autoSpaceDE w:val="0"/>
        <w:autoSpaceDN w:val="0"/>
        <w:adjustRightInd w:val="0"/>
        <w:spacing w:after="0" w:line="259" w:lineRule="auto"/>
        <w:ind w:left="1134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a)</w:t>
      </w:r>
      <w:r w:rsidRPr="004D1E32">
        <w:rPr>
          <w:rFonts w:asciiTheme="minorHAnsi" w:hAnsiTheme="minorHAnsi" w:cstheme="minorHAnsi"/>
          <w:sz w:val="23"/>
          <w:szCs w:val="23"/>
        </w:rPr>
        <w:tab/>
        <w:t>o stwierdzenie zasiedzenia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2774D172" w14:textId="7707FD91" w:rsidR="006E6D6B" w:rsidRPr="004D1E32" w:rsidRDefault="006E6D6B" w:rsidP="00E42EF7">
      <w:pPr>
        <w:tabs>
          <w:tab w:val="left" w:pos="1560"/>
        </w:tabs>
        <w:autoSpaceDE w:val="0"/>
        <w:autoSpaceDN w:val="0"/>
        <w:adjustRightInd w:val="0"/>
        <w:spacing w:after="0" w:line="259" w:lineRule="auto"/>
        <w:ind w:left="1134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b)</w:t>
      </w:r>
      <w:r w:rsidRPr="004D1E32">
        <w:rPr>
          <w:rFonts w:asciiTheme="minorHAnsi" w:hAnsiTheme="minorHAnsi" w:cstheme="minorHAnsi"/>
          <w:sz w:val="23"/>
          <w:szCs w:val="23"/>
        </w:rPr>
        <w:tab/>
        <w:t>o zachowek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4793BAE9" w14:textId="04B57971" w:rsidR="006E6D6B" w:rsidRPr="004D1E32" w:rsidRDefault="006E6D6B" w:rsidP="00E42EF7">
      <w:pPr>
        <w:tabs>
          <w:tab w:val="left" w:pos="1560"/>
        </w:tabs>
        <w:spacing w:after="0" w:line="259" w:lineRule="auto"/>
        <w:ind w:left="1134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c)</w:t>
      </w:r>
      <w:r w:rsidRPr="004D1E32">
        <w:rPr>
          <w:rFonts w:asciiTheme="minorHAnsi" w:hAnsiTheme="minorHAnsi" w:cstheme="minorHAnsi"/>
          <w:sz w:val="23"/>
          <w:szCs w:val="23"/>
        </w:rPr>
        <w:tab/>
        <w:t>o uzgodnienie treści księgi wieczystej z rzeczywistym stanem prawnym.</w:t>
      </w:r>
    </w:p>
    <w:p w14:paraId="41008F82" w14:textId="77777777" w:rsidR="00E42EF7" w:rsidRPr="004D1E32" w:rsidRDefault="00E42EF7" w:rsidP="00E42EF7">
      <w:pPr>
        <w:tabs>
          <w:tab w:val="left" w:pos="1560"/>
        </w:tabs>
        <w:spacing w:after="0" w:line="259" w:lineRule="auto"/>
        <w:ind w:left="1134"/>
        <w:jc w:val="both"/>
        <w:rPr>
          <w:rFonts w:asciiTheme="minorHAnsi" w:hAnsiTheme="minorHAnsi" w:cstheme="minorHAnsi"/>
          <w:sz w:val="23"/>
          <w:szCs w:val="23"/>
        </w:rPr>
      </w:pPr>
    </w:p>
    <w:p w14:paraId="1BA16791" w14:textId="73E14988" w:rsidR="006E6D6B" w:rsidRPr="004D1E32" w:rsidRDefault="006E6D6B" w:rsidP="00E42EF7">
      <w:pPr>
        <w:pStyle w:val="Default"/>
        <w:spacing w:line="259" w:lineRule="auto"/>
        <w:ind w:left="1134" w:hanging="850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4D1E32">
        <w:rPr>
          <w:rFonts w:asciiTheme="minorHAnsi" w:hAnsiTheme="minorHAnsi" w:cstheme="minorHAnsi"/>
          <w:b/>
          <w:bCs/>
          <w:sz w:val="23"/>
          <w:szCs w:val="23"/>
        </w:rPr>
        <w:t>14.</w:t>
      </w:r>
      <w:r w:rsidRPr="004D1E32">
        <w:rPr>
          <w:rFonts w:asciiTheme="minorHAnsi" w:hAnsiTheme="minorHAnsi" w:cstheme="minorHAnsi"/>
          <w:b/>
          <w:bCs/>
          <w:sz w:val="23"/>
          <w:szCs w:val="23"/>
        </w:rPr>
        <w:tab/>
        <w:t>Pozwany, przeciwko któremu zapadł wyrok zaoczny, może złożyć w ciągu dwóch tygodni od</w:t>
      </w:r>
      <w:r w:rsidR="004D1E32">
        <w:rPr>
          <w:rFonts w:asciiTheme="minorHAnsi" w:hAnsiTheme="minorHAnsi" w:cstheme="minorHAnsi"/>
          <w:b/>
          <w:bCs/>
          <w:sz w:val="23"/>
          <w:szCs w:val="23"/>
        </w:rPr>
        <w:t> </w:t>
      </w:r>
      <w:r w:rsidRPr="004D1E32">
        <w:rPr>
          <w:rFonts w:asciiTheme="minorHAnsi" w:hAnsiTheme="minorHAnsi" w:cstheme="minorHAnsi"/>
          <w:b/>
          <w:bCs/>
          <w:sz w:val="23"/>
          <w:szCs w:val="23"/>
        </w:rPr>
        <w:t xml:space="preserve">doręczenia mu wyroku: </w:t>
      </w:r>
    </w:p>
    <w:p w14:paraId="1A0EE6A4" w14:textId="77777777" w:rsidR="006E6D6B" w:rsidRPr="004D1E32" w:rsidRDefault="006E6D6B" w:rsidP="00E42EF7">
      <w:pPr>
        <w:pStyle w:val="Default"/>
        <w:tabs>
          <w:tab w:val="left" w:pos="1560"/>
        </w:tabs>
        <w:spacing w:line="259" w:lineRule="auto"/>
        <w:ind w:left="1134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a)</w:t>
      </w:r>
      <w:r w:rsidRPr="004D1E32">
        <w:rPr>
          <w:rFonts w:asciiTheme="minorHAnsi" w:hAnsiTheme="minorHAnsi" w:cstheme="minorHAnsi"/>
          <w:sz w:val="23"/>
          <w:szCs w:val="23"/>
        </w:rPr>
        <w:tab/>
        <w:t xml:space="preserve">apelację; </w:t>
      </w:r>
    </w:p>
    <w:p w14:paraId="48B2E790" w14:textId="77777777" w:rsidR="006E6D6B" w:rsidRPr="004D1E32" w:rsidRDefault="006E6D6B" w:rsidP="00E42EF7">
      <w:pPr>
        <w:pStyle w:val="Default"/>
        <w:tabs>
          <w:tab w:val="left" w:pos="1560"/>
        </w:tabs>
        <w:spacing w:line="259" w:lineRule="auto"/>
        <w:ind w:left="1134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b)</w:t>
      </w:r>
      <w:r w:rsidRPr="004D1E32">
        <w:rPr>
          <w:rFonts w:asciiTheme="minorHAnsi" w:hAnsiTheme="minorHAnsi" w:cstheme="minorHAnsi"/>
          <w:sz w:val="23"/>
          <w:szCs w:val="23"/>
        </w:rPr>
        <w:tab/>
        <w:t xml:space="preserve">zarzuty; </w:t>
      </w:r>
    </w:p>
    <w:p w14:paraId="126A4BD1" w14:textId="7C3369FE" w:rsidR="006E6D6B" w:rsidRPr="004D1E32" w:rsidRDefault="006E6D6B" w:rsidP="00E42EF7">
      <w:pPr>
        <w:tabs>
          <w:tab w:val="left" w:pos="1560"/>
        </w:tabs>
        <w:spacing w:after="0" w:line="259" w:lineRule="auto"/>
        <w:ind w:left="1134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c)</w:t>
      </w:r>
      <w:r w:rsidRPr="004D1E32">
        <w:rPr>
          <w:rFonts w:asciiTheme="minorHAnsi" w:hAnsiTheme="minorHAnsi" w:cstheme="minorHAnsi"/>
          <w:sz w:val="23"/>
          <w:szCs w:val="23"/>
        </w:rPr>
        <w:tab/>
        <w:t>sprzeciw.</w:t>
      </w:r>
    </w:p>
    <w:p w14:paraId="5B7633E7" w14:textId="77777777" w:rsidR="00E42EF7" w:rsidRPr="004D1E32" w:rsidRDefault="00E42EF7" w:rsidP="00E42EF7">
      <w:pPr>
        <w:tabs>
          <w:tab w:val="left" w:pos="1560"/>
        </w:tabs>
        <w:spacing w:after="0" w:line="259" w:lineRule="auto"/>
        <w:ind w:left="1134"/>
        <w:jc w:val="both"/>
        <w:rPr>
          <w:rFonts w:asciiTheme="minorHAnsi" w:hAnsiTheme="minorHAnsi" w:cstheme="minorHAnsi"/>
          <w:sz w:val="23"/>
          <w:szCs w:val="23"/>
        </w:rPr>
      </w:pPr>
    </w:p>
    <w:p w14:paraId="6949B6F4" w14:textId="05F1C8DB" w:rsidR="006E6D6B" w:rsidRPr="004D1E32" w:rsidRDefault="006E6D6B" w:rsidP="004D1E32">
      <w:pPr>
        <w:pStyle w:val="Akapitzlist"/>
        <w:numPr>
          <w:ilvl w:val="0"/>
          <w:numId w:val="16"/>
        </w:numPr>
        <w:spacing w:after="240" w:line="259" w:lineRule="auto"/>
        <w:ind w:hanging="784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4D1E32">
        <w:rPr>
          <w:rFonts w:asciiTheme="minorHAnsi" w:hAnsiTheme="minorHAnsi" w:cstheme="minorHAnsi"/>
          <w:b/>
          <w:bCs/>
          <w:sz w:val="23"/>
          <w:szCs w:val="23"/>
        </w:rPr>
        <w:t>Zgodnie z kodeksem postępowania cywilnego, o obowiązku zapłaty odsetek od</w:t>
      </w:r>
      <w:r w:rsidR="0027323F" w:rsidRPr="004D1E32">
        <w:rPr>
          <w:rFonts w:asciiTheme="minorHAnsi" w:hAnsiTheme="minorHAnsi" w:cstheme="minorHAnsi"/>
          <w:b/>
          <w:bCs/>
          <w:sz w:val="23"/>
          <w:szCs w:val="23"/>
        </w:rPr>
        <w:t> </w:t>
      </w:r>
      <w:r w:rsidRPr="004D1E32">
        <w:rPr>
          <w:rFonts w:asciiTheme="minorHAnsi" w:hAnsiTheme="minorHAnsi" w:cstheme="minorHAnsi"/>
          <w:b/>
          <w:bCs/>
          <w:sz w:val="23"/>
          <w:szCs w:val="23"/>
        </w:rPr>
        <w:t>zasądzonych kosztów procesu sąd orzeka:</w:t>
      </w:r>
    </w:p>
    <w:p w14:paraId="4BFCAD45" w14:textId="77777777" w:rsidR="006E6D6B" w:rsidRPr="004D1E32" w:rsidRDefault="006E6D6B" w:rsidP="004D1E32">
      <w:pPr>
        <w:pStyle w:val="Akapitzlist"/>
        <w:numPr>
          <w:ilvl w:val="0"/>
          <w:numId w:val="3"/>
        </w:numPr>
        <w:tabs>
          <w:tab w:val="left" w:pos="1560"/>
        </w:tabs>
        <w:spacing w:after="24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tylko na wniosek strony;</w:t>
      </w:r>
    </w:p>
    <w:p w14:paraId="379008DB" w14:textId="77777777" w:rsidR="006E6D6B" w:rsidRPr="004D1E32" w:rsidRDefault="006E6D6B" w:rsidP="004D1E32">
      <w:pPr>
        <w:pStyle w:val="Akapitzlist"/>
        <w:numPr>
          <w:ilvl w:val="0"/>
          <w:numId w:val="3"/>
        </w:numPr>
        <w:tabs>
          <w:tab w:val="left" w:pos="1560"/>
        </w:tabs>
        <w:spacing w:after="24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  <w:u w:val="single"/>
        </w:rPr>
      </w:pPr>
      <w:r w:rsidRPr="004D1E32">
        <w:rPr>
          <w:rFonts w:asciiTheme="minorHAnsi" w:hAnsiTheme="minorHAnsi" w:cstheme="minorHAnsi"/>
          <w:sz w:val="23"/>
          <w:szCs w:val="23"/>
        </w:rPr>
        <w:t xml:space="preserve">na wniosek strony reprezentowanej przez zawodowego pełnomocnika, </w:t>
      </w:r>
      <w:r w:rsidRPr="004D1E32">
        <w:rPr>
          <w:rFonts w:asciiTheme="minorHAnsi" w:hAnsiTheme="minorHAnsi" w:cstheme="minorHAnsi"/>
          <w:sz w:val="23"/>
          <w:szCs w:val="23"/>
        </w:rPr>
        <w:br/>
        <w:t>a w pozostałych przypadkach – z urzędu;</w:t>
      </w:r>
    </w:p>
    <w:p w14:paraId="2BB09CC4" w14:textId="1E4C23BB" w:rsidR="006E6D6B" w:rsidRPr="004D1E32" w:rsidRDefault="006E6D6B" w:rsidP="004D1E32">
      <w:pPr>
        <w:pStyle w:val="Akapitzlist"/>
        <w:numPr>
          <w:ilvl w:val="0"/>
          <w:numId w:val="3"/>
        </w:numPr>
        <w:tabs>
          <w:tab w:val="left" w:pos="1560"/>
        </w:tabs>
        <w:spacing w:after="24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z urzędu.</w:t>
      </w:r>
    </w:p>
    <w:p w14:paraId="6A038756" w14:textId="77777777" w:rsidR="00E42EF7" w:rsidRPr="004D1E32" w:rsidRDefault="00E42EF7" w:rsidP="00E42EF7">
      <w:pPr>
        <w:pStyle w:val="Akapitzlist"/>
        <w:tabs>
          <w:tab w:val="left" w:pos="1560"/>
        </w:tabs>
        <w:spacing w:after="240" w:line="259" w:lineRule="auto"/>
        <w:ind w:left="1560"/>
        <w:jc w:val="both"/>
        <w:rPr>
          <w:rFonts w:asciiTheme="minorHAnsi" w:hAnsiTheme="minorHAnsi" w:cstheme="minorHAnsi"/>
          <w:sz w:val="23"/>
          <w:szCs w:val="23"/>
        </w:rPr>
      </w:pPr>
    </w:p>
    <w:p w14:paraId="4FC64A4B" w14:textId="1A1B9F77" w:rsidR="006E6D6B" w:rsidRPr="004D1E32" w:rsidRDefault="006E6D6B" w:rsidP="004D1E32">
      <w:pPr>
        <w:pStyle w:val="Akapitzlist"/>
        <w:numPr>
          <w:ilvl w:val="0"/>
          <w:numId w:val="16"/>
        </w:numPr>
        <w:spacing w:after="240" w:line="259" w:lineRule="auto"/>
        <w:ind w:hanging="784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4D1E32">
        <w:rPr>
          <w:rFonts w:asciiTheme="minorHAnsi" w:hAnsiTheme="minorHAnsi" w:cstheme="minorHAnsi"/>
          <w:b/>
          <w:bCs/>
          <w:sz w:val="23"/>
          <w:szCs w:val="23"/>
        </w:rPr>
        <w:t xml:space="preserve">Zgodnie z kodeksem postępowania cywilnego </w:t>
      </w:r>
      <w:r w:rsidRPr="004D1E32">
        <w:rPr>
          <w:rFonts w:asciiTheme="minorHAnsi" w:eastAsia="Times New Roman" w:hAnsiTheme="minorHAnsi" w:cstheme="minorHAnsi"/>
          <w:b/>
          <w:bCs/>
          <w:sz w:val="23"/>
          <w:szCs w:val="23"/>
          <w:lang w:eastAsia="pl-PL"/>
        </w:rPr>
        <w:t>wniosek o wyłączenie sędziego oparty wyłącznie na okolicznościach związanych z rozstrzygnięciem przez sąd o dowodach należy:</w:t>
      </w:r>
    </w:p>
    <w:p w14:paraId="051CF5F1" w14:textId="77777777" w:rsidR="006E6D6B" w:rsidRPr="004D1E32" w:rsidRDefault="006E6D6B" w:rsidP="004D1E32">
      <w:pPr>
        <w:pStyle w:val="Akapitzlist"/>
        <w:numPr>
          <w:ilvl w:val="0"/>
          <w:numId w:val="4"/>
        </w:numPr>
        <w:tabs>
          <w:tab w:val="left" w:pos="1560"/>
        </w:tabs>
        <w:spacing w:after="24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pozostawić w aktach sprawy bez żadnych dalszych czynności;</w:t>
      </w:r>
    </w:p>
    <w:p w14:paraId="4313D819" w14:textId="77777777" w:rsidR="006E6D6B" w:rsidRPr="004D1E32" w:rsidRDefault="006E6D6B" w:rsidP="004D1E32">
      <w:pPr>
        <w:pStyle w:val="Akapitzlist"/>
        <w:numPr>
          <w:ilvl w:val="0"/>
          <w:numId w:val="4"/>
        </w:numPr>
        <w:tabs>
          <w:tab w:val="left" w:pos="1560"/>
        </w:tabs>
        <w:spacing w:after="24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eastAsia="Times New Roman" w:hAnsiTheme="minorHAnsi" w:cstheme="minorHAnsi"/>
          <w:sz w:val="23"/>
          <w:szCs w:val="23"/>
          <w:lang w:eastAsia="pl-PL"/>
        </w:rPr>
        <w:t>oddalić;</w:t>
      </w:r>
    </w:p>
    <w:p w14:paraId="6B55FDBD" w14:textId="246BD63F" w:rsidR="006E6D6B" w:rsidRPr="004D1E32" w:rsidRDefault="006E6D6B" w:rsidP="004D1E32">
      <w:pPr>
        <w:pStyle w:val="Akapitzlist"/>
        <w:numPr>
          <w:ilvl w:val="0"/>
          <w:numId w:val="4"/>
        </w:numPr>
        <w:tabs>
          <w:tab w:val="left" w:pos="1560"/>
        </w:tabs>
        <w:spacing w:after="24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odrzucić.</w:t>
      </w:r>
    </w:p>
    <w:p w14:paraId="5806E6DB" w14:textId="77777777" w:rsidR="00E42EF7" w:rsidRPr="004D1E32" w:rsidRDefault="00E42EF7" w:rsidP="00E42EF7">
      <w:pPr>
        <w:pStyle w:val="Akapitzlist"/>
        <w:tabs>
          <w:tab w:val="left" w:pos="1560"/>
        </w:tabs>
        <w:spacing w:after="240" w:line="259" w:lineRule="auto"/>
        <w:ind w:left="1560"/>
        <w:jc w:val="both"/>
        <w:rPr>
          <w:rFonts w:asciiTheme="minorHAnsi" w:hAnsiTheme="minorHAnsi" w:cstheme="minorHAnsi"/>
          <w:sz w:val="23"/>
          <w:szCs w:val="23"/>
        </w:rPr>
      </w:pPr>
    </w:p>
    <w:p w14:paraId="1C902E50" w14:textId="77777777" w:rsidR="006E6D6B" w:rsidRPr="004D1E32" w:rsidRDefault="006E6D6B" w:rsidP="004D1E32">
      <w:pPr>
        <w:pStyle w:val="Akapitzlist"/>
        <w:numPr>
          <w:ilvl w:val="0"/>
          <w:numId w:val="16"/>
        </w:numPr>
        <w:spacing w:after="240" w:line="259" w:lineRule="auto"/>
        <w:ind w:left="1134" w:hanging="850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b/>
          <w:bCs/>
          <w:sz w:val="23"/>
          <w:szCs w:val="23"/>
        </w:rPr>
        <w:t>Zgodnie z Kodeksem postępowania cywilnego, do właściwości sądu okręgowego jako sądu pierwszej instancji należą sprawy o:</w:t>
      </w:r>
    </w:p>
    <w:p w14:paraId="624D7C0A" w14:textId="77777777" w:rsidR="006E6D6B" w:rsidRPr="004D1E32" w:rsidRDefault="006E6D6B" w:rsidP="004D1E32">
      <w:pPr>
        <w:pStyle w:val="Akapitzlist"/>
        <w:numPr>
          <w:ilvl w:val="0"/>
          <w:numId w:val="8"/>
        </w:numPr>
        <w:tabs>
          <w:tab w:val="left" w:pos="1560"/>
        </w:tabs>
        <w:spacing w:after="240" w:line="259" w:lineRule="auto"/>
        <w:ind w:left="1134" w:firstLine="0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ochrony posiadania;</w:t>
      </w:r>
    </w:p>
    <w:p w14:paraId="519C88B0" w14:textId="77777777" w:rsidR="006E6D6B" w:rsidRPr="004D1E32" w:rsidRDefault="006E6D6B" w:rsidP="004D1E32">
      <w:pPr>
        <w:pStyle w:val="Akapitzlist"/>
        <w:numPr>
          <w:ilvl w:val="0"/>
          <w:numId w:val="8"/>
        </w:numPr>
        <w:tabs>
          <w:tab w:val="left" w:pos="1560"/>
        </w:tabs>
        <w:spacing w:after="240" w:line="259" w:lineRule="auto"/>
        <w:ind w:left="1134" w:firstLine="0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rozwiązanie przysposobienia;</w:t>
      </w:r>
    </w:p>
    <w:p w14:paraId="7D34A7D8" w14:textId="1BD353B3" w:rsidR="006E6D6B" w:rsidRPr="004D1E32" w:rsidRDefault="006E6D6B" w:rsidP="004D1E32">
      <w:pPr>
        <w:pStyle w:val="Akapitzlist"/>
        <w:numPr>
          <w:ilvl w:val="0"/>
          <w:numId w:val="8"/>
        </w:numPr>
        <w:tabs>
          <w:tab w:val="left" w:pos="1560"/>
        </w:tabs>
        <w:spacing w:after="240" w:line="259" w:lineRule="auto"/>
        <w:ind w:left="1134" w:firstLine="0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4D1E32">
        <w:rPr>
          <w:rFonts w:asciiTheme="minorHAnsi" w:hAnsiTheme="minorHAnsi" w:cstheme="minorHAnsi"/>
          <w:bCs/>
          <w:sz w:val="23"/>
          <w:szCs w:val="23"/>
        </w:rPr>
        <w:t>roszczenia wynikające z Prawa prasowego.</w:t>
      </w:r>
    </w:p>
    <w:p w14:paraId="153EC256" w14:textId="77777777" w:rsidR="00E42EF7" w:rsidRPr="004D1E32" w:rsidRDefault="00E42EF7" w:rsidP="00E42EF7">
      <w:pPr>
        <w:pStyle w:val="Akapitzlist"/>
        <w:tabs>
          <w:tab w:val="left" w:pos="1560"/>
        </w:tabs>
        <w:spacing w:after="240" w:line="259" w:lineRule="auto"/>
        <w:ind w:left="1134"/>
        <w:jc w:val="both"/>
        <w:rPr>
          <w:rFonts w:asciiTheme="minorHAnsi" w:hAnsiTheme="minorHAnsi" w:cstheme="minorHAnsi"/>
          <w:bCs/>
          <w:sz w:val="23"/>
          <w:szCs w:val="23"/>
        </w:rPr>
      </w:pPr>
    </w:p>
    <w:p w14:paraId="7A57FE56" w14:textId="77777777" w:rsidR="006E6D6B" w:rsidRPr="004D1E32" w:rsidRDefault="006E6D6B" w:rsidP="004D1E32">
      <w:pPr>
        <w:pStyle w:val="Akapitzlist"/>
        <w:numPr>
          <w:ilvl w:val="0"/>
          <w:numId w:val="16"/>
        </w:numPr>
        <w:spacing w:after="240" w:line="259" w:lineRule="auto"/>
        <w:ind w:left="1134" w:hanging="850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4D1E32">
        <w:rPr>
          <w:rFonts w:asciiTheme="minorHAnsi" w:hAnsiTheme="minorHAnsi" w:cstheme="minorHAnsi"/>
          <w:b/>
          <w:bCs/>
          <w:sz w:val="23"/>
          <w:szCs w:val="23"/>
        </w:rPr>
        <w:t>Cofnięcie sprzeciwu od nakazu zapłaty w postępowaniu upominawczym jest:</w:t>
      </w:r>
    </w:p>
    <w:p w14:paraId="1CC51CC9" w14:textId="77777777" w:rsidR="006E6D6B" w:rsidRPr="004D1E32" w:rsidRDefault="006E6D6B" w:rsidP="004D1E32">
      <w:pPr>
        <w:pStyle w:val="Akapitzlist"/>
        <w:numPr>
          <w:ilvl w:val="0"/>
          <w:numId w:val="10"/>
        </w:numPr>
        <w:tabs>
          <w:tab w:val="left" w:pos="1560"/>
        </w:tabs>
        <w:spacing w:after="240" w:line="259" w:lineRule="auto"/>
        <w:ind w:left="1134" w:firstLine="0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dopuszczalne do chwili wydania wyroku;</w:t>
      </w:r>
    </w:p>
    <w:p w14:paraId="50EE0217" w14:textId="77777777" w:rsidR="006E6D6B" w:rsidRPr="004D1E32" w:rsidRDefault="006E6D6B" w:rsidP="004D1E32">
      <w:pPr>
        <w:pStyle w:val="Akapitzlist"/>
        <w:numPr>
          <w:ilvl w:val="0"/>
          <w:numId w:val="10"/>
        </w:numPr>
        <w:tabs>
          <w:tab w:val="left" w:pos="1560"/>
        </w:tabs>
        <w:spacing w:after="240" w:line="259" w:lineRule="auto"/>
        <w:ind w:left="1134" w:firstLine="0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niedopuszczalne;</w:t>
      </w:r>
    </w:p>
    <w:p w14:paraId="5CDA90E1" w14:textId="1272CD2F" w:rsidR="00492E7A" w:rsidRPr="004D1E32" w:rsidRDefault="006E6D6B" w:rsidP="004D1E32">
      <w:pPr>
        <w:pStyle w:val="Akapitzlist"/>
        <w:numPr>
          <w:ilvl w:val="0"/>
          <w:numId w:val="10"/>
        </w:numPr>
        <w:tabs>
          <w:tab w:val="left" w:pos="1560"/>
        </w:tabs>
        <w:spacing w:after="0" w:line="259" w:lineRule="auto"/>
        <w:ind w:left="1134" w:firstLine="0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dopuszczalne tylko pod warunkiem zrzeczenia się zarzutów.</w:t>
      </w:r>
    </w:p>
    <w:p w14:paraId="59364D47" w14:textId="77777777" w:rsidR="00E42EF7" w:rsidRPr="004D1E32" w:rsidRDefault="00E42EF7" w:rsidP="00E42EF7">
      <w:pPr>
        <w:pStyle w:val="Akapitzlist"/>
        <w:tabs>
          <w:tab w:val="left" w:pos="1560"/>
        </w:tabs>
        <w:spacing w:after="0" w:line="259" w:lineRule="auto"/>
        <w:ind w:left="1134"/>
        <w:jc w:val="both"/>
        <w:rPr>
          <w:rFonts w:asciiTheme="minorHAnsi" w:hAnsiTheme="minorHAnsi" w:cstheme="minorHAnsi"/>
          <w:b/>
          <w:bCs/>
          <w:sz w:val="23"/>
          <w:szCs w:val="23"/>
        </w:rPr>
      </w:pPr>
    </w:p>
    <w:p w14:paraId="5843D152" w14:textId="77777777" w:rsidR="0027323F" w:rsidRPr="004D1E32" w:rsidRDefault="0027323F" w:rsidP="004D1E32">
      <w:pPr>
        <w:numPr>
          <w:ilvl w:val="0"/>
          <w:numId w:val="17"/>
        </w:numPr>
        <w:suppressAutoHyphens/>
        <w:autoSpaceDE w:val="0"/>
        <w:spacing w:after="0" w:line="259" w:lineRule="auto"/>
        <w:ind w:left="1134" w:hanging="774"/>
        <w:jc w:val="both"/>
        <w:rPr>
          <w:rFonts w:asciiTheme="minorHAnsi" w:hAnsiTheme="minorHAnsi" w:cstheme="minorHAnsi"/>
          <w:b/>
          <w:sz w:val="23"/>
          <w:szCs w:val="23"/>
        </w:rPr>
      </w:pPr>
      <w:r w:rsidRPr="004D1E32">
        <w:rPr>
          <w:rFonts w:asciiTheme="minorHAnsi" w:hAnsiTheme="minorHAnsi" w:cstheme="minorHAnsi"/>
          <w:b/>
          <w:sz w:val="23"/>
          <w:szCs w:val="23"/>
        </w:rPr>
        <w:t xml:space="preserve">Zgodnie z kodeksem karnym stroną podmiotową czynu jest: </w:t>
      </w:r>
    </w:p>
    <w:p w14:paraId="3CC21772" w14:textId="3B03F13E" w:rsidR="0027323F" w:rsidRPr="004D1E32" w:rsidRDefault="0027323F" w:rsidP="004D1E32">
      <w:pPr>
        <w:pStyle w:val="Akapitzlist"/>
        <w:numPr>
          <w:ilvl w:val="0"/>
          <w:numId w:val="19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umyślność i nieumyślność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7D0A5663" w14:textId="4AB6A09E" w:rsidR="0027323F" w:rsidRPr="004D1E32" w:rsidRDefault="0027323F" w:rsidP="004D1E32">
      <w:pPr>
        <w:numPr>
          <w:ilvl w:val="0"/>
          <w:numId w:val="19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czas i miejsce czynu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10A11C56" w14:textId="5806B968" w:rsidR="0027323F" w:rsidRPr="004D1E32" w:rsidRDefault="0027323F" w:rsidP="004D1E32">
      <w:pPr>
        <w:numPr>
          <w:ilvl w:val="0"/>
          <w:numId w:val="19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 xml:space="preserve">obie odpowiedzi są poprawne. </w:t>
      </w:r>
    </w:p>
    <w:p w14:paraId="4443FD78" w14:textId="7F5FCE64" w:rsidR="00E42EF7" w:rsidRPr="004D1E32" w:rsidRDefault="00E42EF7" w:rsidP="00E42EF7">
      <w:pPr>
        <w:suppressAutoHyphens/>
        <w:autoSpaceDE w:val="0"/>
        <w:spacing w:after="0" w:line="259" w:lineRule="auto"/>
        <w:ind w:left="1560"/>
        <w:jc w:val="both"/>
        <w:rPr>
          <w:rFonts w:asciiTheme="minorHAnsi" w:hAnsiTheme="minorHAnsi" w:cstheme="minorHAnsi"/>
          <w:sz w:val="23"/>
          <w:szCs w:val="23"/>
        </w:rPr>
      </w:pPr>
    </w:p>
    <w:p w14:paraId="274137B8" w14:textId="77777777" w:rsidR="0027323F" w:rsidRPr="004D1E32" w:rsidRDefault="0027323F" w:rsidP="004D1E32">
      <w:pPr>
        <w:numPr>
          <w:ilvl w:val="0"/>
          <w:numId w:val="17"/>
        </w:numPr>
        <w:suppressAutoHyphens/>
        <w:autoSpaceDE w:val="0"/>
        <w:spacing w:after="0" w:line="259" w:lineRule="auto"/>
        <w:ind w:left="1134" w:hanging="774"/>
        <w:jc w:val="both"/>
        <w:rPr>
          <w:rFonts w:asciiTheme="minorHAnsi" w:hAnsiTheme="minorHAnsi" w:cstheme="minorHAnsi"/>
          <w:b/>
          <w:sz w:val="23"/>
          <w:szCs w:val="23"/>
        </w:rPr>
      </w:pPr>
      <w:r w:rsidRPr="004D1E32">
        <w:rPr>
          <w:rFonts w:asciiTheme="minorHAnsi" w:hAnsiTheme="minorHAnsi" w:cstheme="minorHAnsi"/>
          <w:b/>
          <w:sz w:val="23"/>
          <w:szCs w:val="23"/>
        </w:rPr>
        <w:t>Zgodnie z kodeksem karnym, jeżeli według nowej ustawy czyn objęty wyrokiem nie jest już zabroniony pod groźbą kary, skazanie ulega zatarciu:</w:t>
      </w:r>
    </w:p>
    <w:p w14:paraId="0C035E8C" w14:textId="43BFE01D" w:rsidR="0027323F" w:rsidRPr="004D1E32" w:rsidRDefault="0027323F" w:rsidP="004D1E32">
      <w:pPr>
        <w:pStyle w:val="Akapitzlist"/>
        <w:numPr>
          <w:ilvl w:val="0"/>
          <w:numId w:val="18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na wniosek prokuratora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784EC605" w14:textId="76B66B17" w:rsidR="0027323F" w:rsidRPr="004D1E32" w:rsidRDefault="0027323F" w:rsidP="004D1E32">
      <w:pPr>
        <w:numPr>
          <w:ilvl w:val="0"/>
          <w:numId w:val="18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na wniosek skazanego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521DC15B" w14:textId="29A7BD5D" w:rsidR="0027323F" w:rsidRPr="004D1E32" w:rsidRDefault="0027323F" w:rsidP="004D1E32">
      <w:pPr>
        <w:numPr>
          <w:ilvl w:val="0"/>
          <w:numId w:val="18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z mocy prawa.</w:t>
      </w:r>
    </w:p>
    <w:p w14:paraId="23186D28" w14:textId="24CED66D" w:rsidR="00E42EF7" w:rsidRDefault="00E42EF7" w:rsidP="00E42EF7">
      <w:pPr>
        <w:suppressAutoHyphens/>
        <w:autoSpaceDE w:val="0"/>
        <w:spacing w:after="0" w:line="259" w:lineRule="auto"/>
        <w:ind w:left="1560"/>
        <w:jc w:val="both"/>
        <w:rPr>
          <w:rFonts w:asciiTheme="minorHAnsi" w:hAnsiTheme="minorHAnsi" w:cstheme="minorHAnsi"/>
          <w:sz w:val="23"/>
          <w:szCs w:val="23"/>
        </w:rPr>
      </w:pPr>
    </w:p>
    <w:p w14:paraId="2E04DC5B" w14:textId="0B8650D9" w:rsidR="004D1E32" w:rsidRDefault="004D1E32" w:rsidP="00E42EF7">
      <w:pPr>
        <w:suppressAutoHyphens/>
        <w:autoSpaceDE w:val="0"/>
        <w:spacing w:after="0" w:line="259" w:lineRule="auto"/>
        <w:ind w:left="1560"/>
        <w:jc w:val="both"/>
        <w:rPr>
          <w:rFonts w:asciiTheme="minorHAnsi" w:hAnsiTheme="minorHAnsi" w:cstheme="minorHAnsi"/>
          <w:sz w:val="23"/>
          <w:szCs w:val="23"/>
        </w:rPr>
      </w:pPr>
    </w:p>
    <w:p w14:paraId="3AD85ABE" w14:textId="77777777" w:rsidR="004D1E32" w:rsidRPr="004D1E32" w:rsidRDefault="004D1E32" w:rsidP="00E42EF7">
      <w:pPr>
        <w:suppressAutoHyphens/>
        <w:autoSpaceDE w:val="0"/>
        <w:spacing w:after="0" w:line="259" w:lineRule="auto"/>
        <w:ind w:left="1560"/>
        <w:jc w:val="both"/>
        <w:rPr>
          <w:rFonts w:asciiTheme="minorHAnsi" w:hAnsiTheme="minorHAnsi" w:cstheme="minorHAnsi"/>
          <w:sz w:val="23"/>
          <w:szCs w:val="23"/>
        </w:rPr>
      </w:pPr>
    </w:p>
    <w:p w14:paraId="5A8F9A6C" w14:textId="77777777" w:rsidR="0027323F" w:rsidRPr="004D1E32" w:rsidRDefault="0027323F" w:rsidP="004D1E32">
      <w:pPr>
        <w:numPr>
          <w:ilvl w:val="0"/>
          <w:numId w:val="17"/>
        </w:numPr>
        <w:suppressAutoHyphens/>
        <w:autoSpaceDE w:val="0"/>
        <w:spacing w:after="0" w:line="259" w:lineRule="auto"/>
        <w:ind w:left="1134" w:hanging="774"/>
        <w:jc w:val="both"/>
        <w:rPr>
          <w:rFonts w:asciiTheme="minorHAnsi" w:hAnsiTheme="minorHAnsi" w:cstheme="minorHAnsi"/>
          <w:b/>
          <w:sz w:val="23"/>
          <w:szCs w:val="23"/>
        </w:rPr>
      </w:pPr>
      <w:r w:rsidRPr="004D1E32">
        <w:rPr>
          <w:rFonts w:asciiTheme="minorHAnsi" w:hAnsiTheme="minorHAnsi" w:cstheme="minorHAnsi"/>
          <w:b/>
          <w:sz w:val="23"/>
          <w:szCs w:val="23"/>
        </w:rPr>
        <w:lastRenderedPageBreak/>
        <w:t>Zgodnie z kodeksem karnym, ten sam czyn może stanowić:</w:t>
      </w:r>
    </w:p>
    <w:p w14:paraId="522408C9" w14:textId="14D9B3CF" w:rsidR="0027323F" w:rsidRPr="004D1E32" w:rsidRDefault="0027323F" w:rsidP="004D1E32">
      <w:pPr>
        <w:pStyle w:val="Akapitzlist"/>
        <w:numPr>
          <w:ilvl w:val="0"/>
          <w:numId w:val="20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kilka przestępstw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4B71E1E8" w14:textId="1F839DF5" w:rsidR="0027323F" w:rsidRPr="004D1E32" w:rsidRDefault="0027323F" w:rsidP="004D1E32">
      <w:pPr>
        <w:pStyle w:val="Akapitzlist"/>
        <w:numPr>
          <w:ilvl w:val="0"/>
          <w:numId w:val="20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tylko jedno przestępstwo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6AF467C8" w14:textId="32C27EF6" w:rsidR="0027323F" w:rsidRPr="004D1E32" w:rsidRDefault="0027323F" w:rsidP="004D1E32">
      <w:pPr>
        <w:pStyle w:val="Akapitzlist"/>
        <w:numPr>
          <w:ilvl w:val="0"/>
          <w:numId w:val="20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nie więcej niż dwa przestępstwa.</w:t>
      </w:r>
    </w:p>
    <w:p w14:paraId="6A8D6E98" w14:textId="77777777" w:rsidR="00E42EF7" w:rsidRPr="004D1E32" w:rsidRDefault="00E42EF7" w:rsidP="00E42EF7">
      <w:pPr>
        <w:pStyle w:val="Akapitzlist"/>
        <w:suppressAutoHyphens/>
        <w:autoSpaceDE w:val="0"/>
        <w:spacing w:after="0" w:line="259" w:lineRule="auto"/>
        <w:ind w:left="1560"/>
        <w:jc w:val="both"/>
        <w:rPr>
          <w:rFonts w:asciiTheme="minorHAnsi" w:hAnsiTheme="minorHAnsi" w:cstheme="minorHAnsi"/>
          <w:sz w:val="23"/>
          <w:szCs w:val="23"/>
        </w:rPr>
      </w:pPr>
    </w:p>
    <w:p w14:paraId="1A92E2D0" w14:textId="77777777" w:rsidR="0027323F" w:rsidRPr="004D1E32" w:rsidRDefault="0027323F" w:rsidP="004D1E32">
      <w:pPr>
        <w:numPr>
          <w:ilvl w:val="0"/>
          <w:numId w:val="17"/>
        </w:numPr>
        <w:suppressAutoHyphens/>
        <w:autoSpaceDE w:val="0"/>
        <w:spacing w:after="0" w:line="259" w:lineRule="auto"/>
        <w:ind w:left="1134" w:hanging="774"/>
        <w:jc w:val="both"/>
        <w:rPr>
          <w:rFonts w:asciiTheme="minorHAnsi" w:hAnsiTheme="minorHAnsi" w:cstheme="minorHAnsi"/>
          <w:b/>
          <w:sz w:val="23"/>
          <w:szCs w:val="23"/>
        </w:rPr>
      </w:pPr>
      <w:r w:rsidRPr="004D1E32">
        <w:rPr>
          <w:rFonts w:asciiTheme="minorHAnsi" w:hAnsiTheme="minorHAnsi" w:cstheme="minorHAnsi"/>
          <w:b/>
          <w:sz w:val="23"/>
          <w:szCs w:val="23"/>
        </w:rPr>
        <w:t>Zgodnie z kodeksem karnym stawka  dzienna grzywny nie może być niższa niż:</w:t>
      </w:r>
    </w:p>
    <w:p w14:paraId="10140D59" w14:textId="60A3299C" w:rsidR="0027323F" w:rsidRPr="004D1E32" w:rsidRDefault="0027323F" w:rsidP="004D1E32">
      <w:pPr>
        <w:pStyle w:val="Akapitzlist"/>
        <w:numPr>
          <w:ilvl w:val="0"/>
          <w:numId w:val="21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 xml:space="preserve"> 20 złotych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6C50C341" w14:textId="45E3A3A4" w:rsidR="0027323F" w:rsidRPr="004D1E32" w:rsidRDefault="0027323F" w:rsidP="004D1E32">
      <w:pPr>
        <w:pStyle w:val="Akapitzlist"/>
        <w:numPr>
          <w:ilvl w:val="0"/>
          <w:numId w:val="21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 xml:space="preserve"> 10 złotych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7A27CFBE" w14:textId="7E79DA4A" w:rsidR="0027323F" w:rsidRPr="004D1E32" w:rsidRDefault="0027323F" w:rsidP="004D1E32">
      <w:pPr>
        <w:pStyle w:val="Akapitzlist"/>
        <w:numPr>
          <w:ilvl w:val="0"/>
          <w:numId w:val="21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 xml:space="preserve"> 50 złotych.</w:t>
      </w:r>
    </w:p>
    <w:p w14:paraId="23B84CE9" w14:textId="77777777" w:rsidR="00E42EF7" w:rsidRPr="004D1E32" w:rsidRDefault="00E42EF7" w:rsidP="00E42EF7">
      <w:pPr>
        <w:pStyle w:val="Akapitzlist"/>
        <w:suppressAutoHyphens/>
        <w:autoSpaceDE w:val="0"/>
        <w:spacing w:after="0" w:line="259" w:lineRule="auto"/>
        <w:ind w:left="1560"/>
        <w:jc w:val="both"/>
        <w:rPr>
          <w:rFonts w:asciiTheme="minorHAnsi" w:hAnsiTheme="minorHAnsi" w:cstheme="minorHAnsi"/>
          <w:sz w:val="23"/>
          <w:szCs w:val="23"/>
        </w:rPr>
      </w:pPr>
    </w:p>
    <w:p w14:paraId="6459A2EF" w14:textId="77777777" w:rsidR="0027323F" w:rsidRPr="004D1E32" w:rsidRDefault="0027323F" w:rsidP="004D1E32">
      <w:pPr>
        <w:numPr>
          <w:ilvl w:val="0"/>
          <w:numId w:val="17"/>
        </w:numPr>
        <w:suppressAutoHyphens/>
        <w:autoSpaceDE w:val="0"/>
        <w:spacing w:after="0" w:line="259" w:lineRule="auto"/>
        <w:ind w:left="1134" w:hanging="774"/>
        <w:jc w:val="both"/>
        <w:rPr>
          <w:rFonts w:asciiTheme="minorHAnsi" w:hAnsiTheme="minorHAnsi" w:cstheme="minorHAnsi"/>
          <w:b/>
          <w:sz w:val="23"/>
          <w:szCs w:val="23"/>
        </w:rPr>
      </w:pPr>
      <w:r w:rsidRPr="004D1E32">
        <w:rPr>
          <w:rFonts w:asciiTheme="minorHAnsi" w:hAnsiTheme="minorHAnsi" w:cstheme="minorHAnsi"/>
          <w:b/>
          <w:sz w:val="23"/>
          <w:szCs w:val="23"/>
        </w:rPr>
        <w:t xml:space="preserve">Zgodnie z kodeksem karnym zakaz wstępu na imprezę masową jest: </w:t>
      </w:r>
    </w:p>
    <w:p w14:paraId="5DCC8EDA" w14:textId="0F380E1A" w:rsidR="0027323F" w:rsidRPr="004D1E32" w:rsidRDefault="0027323F" w:rsidP="004D1E32">
      <w:pPr>
        <w:pStyle w:val="Akapitzlist"/>
        <w:numPr>
          <w:ilvl w:val="0"/>
          <w:numId w:val="22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 xml:space="preserve"> środkiem karnym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0B912DD8" w14:textId="2F459837" w:rsidR="0027323F" w:rsidRPr="004D1E32" w:rsidRDefault="0027323F" w:rsidP="004D1E32">
      <w:pPr>
        <w:pStyle w:val="Akapitzlist"/>
        <w:numPr>
          <w:ilvl w:val="0"/>
          <w:numId w:val="22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 xml:space="preserve"> środkiem kompensacyjnym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5B98797B" w14:textId="5DC59D1E" w:rsidR="0027323F" w:rsidRPr="004D1E32" w:rsidRDefault="0027323F" w:rsidP="004D1E32">
      <w:pPr>
        <w:pStyle w:val="Akapitzlist"/>
        <w:numPr>
          <w:ilvl w:val="0"/>
          <w:numId w:val="22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 xml:space="preserve"> karą.</w:t>
      </w:r>
    </w:p>
    <w:p w14:paraId="0129797E" w14:textId="77777777" w:rsidR="00E42EF7" w:rsidRPr="004D1E32" w:rsidRDefault="00E42EF7" w:rsidP="00E42EF7">
      <w:pPr>
        <w:pStyle w:val="Akapitzlist"/>
        <w:suppressAutoHyphens/>
        <w:autoSpaceDE w:val="0"/>
        <w:spacing w:after="0" w:line="259" w:lineRule="auto"/>
        <w:ind w:left="1560"/>
        <w:jc w:val="both"/>
        <w:rPr>
          <w:rFonts w:asciiTheme="minorHAnsi" w:hAnsiTheme="minorHAnsi" w:cstheme="minorHAnsi"/>
          <w:sz w:val="23"/>
          <w:szCs w:val="23"/>
        </w:rPr>
      </w:pPr>
    </w:p>
    <w:p w14:paraId="5D5F6DAB" w14:textId="77777777" w:rsidR="0027323F" w:rsidRPr="004D1E32" w:rsidRDefault="0027323F" w:rsidP="004D1E32">
      <w:pPr>
        <w:numPr>
          <w:ilvl w:val="0"/>
          <w:numId w:val="17"/>
        </w:numPr>
        <w:suppressAutoHyphens/>
        <w:autoSpaceDE w:val="0"/>
        <w:spacing w:after="0" w:line="259" w:lineRule="auto"/>
        <w:ind w:left="1134" w:hanging="774"/>
        <w:jc w:val="both"/>
        <w:rPr>
          <w:rFonts w:asciiTheme="minorHAnsi" w:hAnsiTheme="minorHAnsi" w:cstheme="minorHAnsi"/>
          <w:b/>
          <w:sz w:val="23"/>
          <w:szCs w:val="23"/>
        </w:rPr>
      </w:pPr>
      <w:r w:rsidRPr="004D1E32">
        <w:rPr>
          <w:rFonts w:asciiTheme="minorHAnsi" w:hAnsiTheme="minorHAnsi" w:cstheme="minorHAnsi"/>
          <w:b/>
          <w:sz w:val="23"/>
          <w:szCs w:val="23"/>
        </w:rPr>
        <w:t>Zgodnie z kodeksem karnym, kara ograniczenia wolności  wymierzana jest:</w:t>
      </w:r>
    </w:p>
    <w:p w14:paraId="30FF29AA" w14:textId="032AE103" w:rsidR="0027323F" w:rsidRPr="004D1E32" w:rsidRDefault="0027323F" w:rsidP="004D1E32">
      <w:pPr>
        <w:pStyle w:val="Akapitzlist"/>
        <w:numPr>
          <w:ilvl w:val="0"/>
          <w:numId w:val="23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w latach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47EE31DA" w14:textId="65804CEB" w:rsidR="0027323F" w:rsidRPr="004D1E32" w:rsidRDefault="0027323F" w:rsidP="004D1E32">
      <w:pPr>
        <w:pStyle w:val="Akapitzlist"/>
        <w:numPr>
          <w:ilvl w:val="0"/>
          <w:numId w:val="23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w miesiącach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17FB62E5" w14:textId="05C5E458" w:rsidR="0027323F" w:rsidRPr="004D1E32" w:rsidRDefault="0027323F" w:rsidP="004D1E32">
      <w:pPr>
        <w:pStyle w:val="Akapitzlist"/>
        <w:numPr>
          <w:ilvl w:val="0"/>
          <w:numId w:val="23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w miesiącach i latach.</w:t>
      </w:r>
    </w:p>
    <w:p w14:paraId="13D5CAA1" w14:textId="77777777" w:rsidR="00E42EF7" w:rsidRPr="004D1E32" w:rsidRDefault="00E42EF7" w:rsidP="00E42EF7">
      <w:pPr>
        <w:pStyle w:val="Akapitzlist"/>
        <w:suppressAutoHyphens/>
        <w:autoSpaceDE w:val="0"/>
        <w:spacing w:after="0" w:line="259" w:lineRule="auto"/>
        <w:ind w:left="1560"/>
        <w:jc w:val="both"/>
        <w:rPr>
          <w:rFonts w:asciiTheme="minorHAnsi" w:hAnsiTheme="minorHAnsi" w:cstheme="minorHAnsi"/>
          <w:sz w:val="23"/>
          <w:szCs w:val="23"/>
        </w:rPr>
      </w:pPr>
    </w:p>
    <w:p w14:paraId="0352AC58" w14:textId="77777777" w:rsidR="0027323F" w:rsidRPr="004D1E32" w:rsidRDefault="0027323F" w:rsidP="004D1E32">
      <w:pPr>
        <w:numPr>
          <w:ilvl w:val="0"/>
          <w:numId w:val="17"/>
        </w:numPr>
        <w:suppressAutoHyphens/>
        <w:autoSpaceDE w:val="0"/>
        <w:spacing w:after="0" w:line="259" w:lineRule="auto"/>
        <w:ind w:left="1134" w:hanging="774"/>
        <w:jc w:val="both"/>
        <w:rPr>
          <w:rFonts w:asciiTheme="minorHAnsi" w:hAnsiTheme="minorHAnsi" w:cstheme="minorHAnsi"/>
          <w:b/>
          <w:sz w:val="23"/>
          <w:szCs w:val="23"/>
        </w:rPr>
      </w:pPr>
      <w:r w:rsidRPr="004D1E32">
        <w:rPr>
          <w:rFonts w:asciiTheme="minorHAnsi" w:hAnsiTheme="minorHAnsi" w:cstheme="minorHAnsi"/>
          <w:b/>
          <w:sz w:val="23"/>
          <w:szCs w:val="23"/>
        </w:rPr>
        <w:t xml:space="preserve">Zgodnie z kodeksem karnym karalność zbrodni zabójstwa ustaje, jeżeli od czasu jego  popełnienia upłynęło lat: </w:t>
      </w:r>
    </w:p>
    <w:p w14:paraId="15AA5B67" w14:textId="61162A34" w:rsidR="0027323F" w:rsidRPr="004D1E32" w:rsidRDefault="0027323F" w:rsidP="004D1E32">
      <w:pPr>
        <w:pStyle w:val="Akapitzlist"/>
        <w:numPr>
          <w:ilvl w:val="0"/>
          <w:numId w:val="24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15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43813112" w14:textId="719CCC41" w:rsidR="0027323F" w:rsidRPr="004D1E32" w:rsidRDefault="0027323F" w:rsidP="004D1E32">
      <w:pPr>
        <w:pStyle w:val="Akapitzlist"/>
        <w:numPr>
          <w:ilvl w:val="0"/>
          <w:numId w:val="24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20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  <w:r w:rsidRPr="004D1E32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4E44684A" w14:textId="34AD6998" w:rsidR="0027323F" w:rsidRPr="004D1E32" w:rsidRDefault="0027323F" w:rsidP="004D1E32">
      <w:pPr>
        <w:pStyle w:val="Akapitzlist"/>
        <w:numPr>
          <w:ilvl w:val="0"/>
          <w:numId w:val="24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40.</w:t>
      </w:r>
    </w:p>
    <w:p w14:paraId="7BB8B9EB" w14:textId="77777777" w:rsidR="00E42EF7" w:rsidRPr="004D1E32" w:rsidRDefault="00E42EF7" w:rsidP="004D1E32">
      <w:pPr>
        <w:pStyle w:val="Akapitzlist"/>
        <w:suppressAutoHyphens/>
        <w:autoSpaceDE w:val="0"/>
        <w:spacing w:after="0" w:line="259" w:lineRule="auto"/>
        <w:ind w:left="1559"/>
        <w:jc w:val="both"/>
        <w:rPr>
          <w:rFonts w:asciiTheme="minorHAnsi" w:hAnsiTheme="minorHAnsi" w:cstheme="minorHAnsi"/>
          <w:sz w:val="23"/>
          <w:szCs w:val="23"/>
        </w:rPr>
      </w:pPr>
    </w:p>
    <w:p w14:paraId="0C96A748" w14:textId="2CA26701" w:rsidR="0027323F" w:rsidRPr="004D1E32" w:rsidRDefault="0027323F" w:rsidP="004D1E32">
      <w:pPr>
        <w:numPr>
          <w:ilvl w:val="0"/>
          <w:numId w:val="17"/>
        </w:numPr>
        <w:suppressAutoHyphens/>
        <w:autoSpaceDE w:val="0"/>
        <w:spacing w:after="0" w:line="259" w:lineRule="auto"/>
        <w:ind w:left="1134" w:hanging="774"/>
        <w:jc w:val="both"/>
        <w:rPr>
          <w:rFonts w:asciiTheme="minorHAnsi" w:hAnsiTheme="minorHAnsi" w:cstheme="minorHAnsi"/>
          <w:b/>
          <w:sz w:val="23"/>
          <w:szCs w:val="23"/>
        </w:rPr>
      </w:pPr>
      <w:r w:rsidRPr="004D1E32">
        <w:rPr>
          <w:rFonts w:asciiTheme="minorHAnsi" w:hAnsiTheme="minorHAnsi" w:cstheme="minorHAnsi"/>
          <w:b/>
          <w:sz w:val="23"/>
          <w:szCs w:val="23"/>
        </w:rPr>
        <w:t>Zgodnie z kodeksem karnym mieniem znacznej wartości jest mienie, którego wartość w</w:t>
      </w:r>
      <w:r w:rsidR="004D1E32">
        <w:rPr>
          <w:rFonts w:asciiTheme="minorHAnsi" w:hAnsiTheme="minorHAnsi" w:cstheme="minorHAnsi"/>
          <w:b/>
          <w:sz w:val="23"/>
          <w:szCs w:val="23"/>
        </w:rPr>
        <w:t> </w:t>
      </w:r>
      <w:r w:rsidRPr="004D1E32">
        <w:rPr>
          <w:rFonts w:asciiTheme="minorHAnsi" w:hAnsiTheme="minorHAnsi" w:cstheme="minorHAnsi"/>
          <w:b/>
          <w:sz w:val="23"/>
          <w:szCs w:val="23"/>
        </w:rPr>
        <w:t>czasie popełnienia czynu zabronionego przekracza:</w:t>
      </w:r>
    </w:p>
    <w:p w14:paraId="0A9C1AD9" w14:textId="7CD33D11" w:rsidR="0027323F" w:rsidRPr="004D1E32" w:rsidRDefault="0027323F" w:rsidP="004D1E32">
      <w:pPr>
        <w:pStyle w:val="Akapitzlist"/>
        <w:numPr>
          <w:ilvl w:val="0"/>
          <w:numId w:val="25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 xml:space="preserve"> 100 000 złotych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21BEB852" w14:textId="366787AE" w:rsidR="0027323F" w:rsidRPr="004D1E32" w:rsidRDefault="0027323F" w:rsidP="004D1E32">
      <w:pPr>
        <w:pStyle w:val="Akapitzlist"/>
        <w:numPr>
          <w:ilvl w:val="0"/>
          <w:numId w:val="25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 xml:space="preserve"> 200 000 złotych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2CB1F230" w14:textId="23A06817" w:rsidR="0027323F" w:rsidRPr="004D1E32" w:rsidRDefault="0027323F" w:rsidP="004D1E32">
      <w:pPr>
        <w:pStyle w:val="Akapitzlist"/>
        <w:numPr>
          <w:ilvl w:val="0"/>
          <w:numId w:val="25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 xml:space="preserve"> 1 000 000 złotych.</w:t>
      </w:r>
    </w:p>
    <w:p w14:paraId="5BC606B5" w14:textId="77777777" w:rsidR="00E42EF7" w:rsidRPr="004D1E32" w:rsidRDefault="00E42EF7" w:rsidP="00E42EF7">
      <w:pPr>
        <w:pStyle w:val="Akapitzlist"/>
        <w:suppressAutoHyphens/>
        <w:autoSpaceDE w:val="0"/>
        <w:spacing w:after="0" w:line="259" w:lineRule="auto"/>
        <w:ind w:left="1560"/>
        <w:jc w:val="both"/>
        <w:rPr>
          <w:rFonts w:asciiTheme="minorHAnsi" w:hAnsiTheme="minorHAnsi" w:cstheme="minorHAnsi"/>
          <w:sz w:val="23"/>
          <w:szCs w:val="23"/>
        </w:rPr>
      </w:pPr>
    </w:p>
    <w:p w14:paraId="6FCFDD0F" w14:textId="77777777" w:rsidR="0027323F" w:rsidRPr="004D1E32" w:rsidRDefault="0027323F" w:rsidP="004D1E32">
      <w:pPr>
        <w:numPr>
          <w:ilvl w:val="0"/>
          <w:numId w:val="17"/>
        </w:numPr>
        <w:suppressAutoHyphens/>
        <w:autoSpaceDE w:val="0"/>
        <w:spacing w:after="0" w:line="259" w:lineRule="auto"/>
        <w:ind w:left="1134" w:hanging="774"/>
        <w:jc w:val="both"/>
        <w:rPr>
          <w:rFonts w:asciiTheme="minorHAnsi" w:hAnsiTheme="minorHAnsi" w:cstheme="minorHAnsi"/>
          <w:b/>
          <w:sz w:val="23"/>
          <w:szCs w:val="23"/>
        </w:rPr>
      </w:pPr>
      <w:r w:rsidRPr="004D1E32">
        <w:rPr>
          <w:rFonts w:asciiTheme="minorHAnsi" w:hAnsiTheme="minorHAnsi" w:cstheme="minorHAnsi"/>
          <w:b/>
          <w:sz w:val="23"/>
          <w:szCs w:val="23"/>
        </w:rPr>
        <w:t>Zniewaga  uregulowana w art. 216 k.k. jest przestępstwem:</w:t>
      </w:r>
    </w:p>
    <w:p w14:paraId="14607433" w14:textId="1CF90C0C" w:rsidR="0027323F" w:rsidRPr="004D1E32" w:rsidRDefault="0027323F" w:rsidP="004D1E32">
      <w:pPr>
        <w:pStyle w:val="Akapitzlist"/>
        <w:numPr>
          <w:ilvl w:val="0"/>
          <w:numId w:val="26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ściganym na wniosek pokrzywdzonego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  <w:r w:rsidRPr="004D1E32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535683CB" w14:textId="3353FED4" w:rsidR="0027323F" w:rsidRPr="004D1E32" w:rsidRDefault="0027323F" w:rsidP="004D1E32">
      <w:pPr>
        <w:pStyle w:val="Akapitzlist"/>
        <w:numPr>
          <w:ilvl w:val="0"/>
          <w:numId w:val="26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ściganym z oskarżenia prywatnego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390AF696" w14:textId="4EA65422" w:rsidR="0027323F" w:rsidRPr="004D1E32" w:rsidRDefault="0027323F" w:rsidP="004D1E32">
      <w:pPr>
        <w:pStyle w:val="Akapitzlist"/>
        <w:numPr>
          <w:ilvl w:val="0"/>
          <w:numId w:val="26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ściganym z urzędu.</w:t>
      </w:r>
    </w:p>
    <w:p w14:paraId="5DF68553" w14:textId="77777777" w:rsidR="00E42EF7" w:rsidRPr="004D1E32" w:rsidRDefault="00E42EF7" w:rsidP="00E42EF7">
      <w:pPr>
        <w:pStyle w:val="Akapitzlist"/>
        <w:suppressAutoHyphens/>
        <w:autoSpaceDE w:val="0"/>
        <w:spacing w:after="0" w:line="259" w:lineRule="auto"/>
        <w:ind w:left="1560"/>
        <w:jc w:val="both"/>
        <w:rPr>
          <w:rFonts w:asciiTheme="minorHAnsi" w:hAnsiTheme="minorHAnsi" w:cstheme="minorHAnsi"/>
          <w:sz w:val="23"/>
          <w:szCs w:val="23"/>
        </w:rPr>
      </w:pPr>
    </w:p>
    <w:p w14:paraId="3FCB70E4" w14:textId="77777777" w:rsidR="0027323F" w:rsidRPr="004D1E32" w:rsidRDefault="0027323F" w:rsidP="004D1E32">
      <w:pPr>
        <w:numPr>
          <w:ilvl w:val="0"/>
          <w:numId w:val="17"/>
        </w:numPr>
        <w:suppressAutoHyphens/>
        <w:autoSpaceDE w:val="0"/>
        <w:spacing w:after="0" w:line="259" w:lineRule="auto"/>
        <w:ind w:left="1134" w:hanging="774"/>
        <w:jc w:val="both"/>
        <w:rPr>
          <w:rFonts w:asciiTheme="minorHAnsi" w:hAnsiTheme="minorHAnsi" w:cstheme="minorHAnsi"/>
          <w:b/>
          <w:sz w:val="23"/>
          <w:szCs w:val="23"/>
        </w:rPr>
      </w:pPr>
      <w:r w:rsidRPr="004D1E32">
        <w:rPr>
          <w:rFonts w:asciiTheme="minorHAnsi" w:hAnsiTheme="minorHAnsi" w:cstheme="minorHAnsi"/>
          <w:b/>
          <w:sz w:val="23"/>
          <w:szCs w:val="23"/>
        </w:rPr>
        <w:t xml:space="preserve"> Zgodnie z  kodeksem  postępowania karnego w postępowaniu karnym oskarżony musi mieć obrońcę (zachodzi obrona obligatoryjna) jeżeli:</w:t>
      </w:r>
    </w:p>
    <w:p w14:paraId="7AB6AC32" w14:textId="35E68580" w:rsidR="0027323F" w:rsidRPr="004D1E32" w:rsidRDefault="0027323F" w:rsidP="004D1E32">
      <w:pPr>
        <w:pStyle w:val="Akapitzlist"/>
        <w:numPr>
          <w:ilvl w:val="0"/>
          <w:numId w:val="27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jest młodociany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4CF90468" w14:textId="725324D6" w:rsidR="0027323F" w:rsidRPr="004D1E32" w:rsidRDefault="0027323F" w:rsidP="004D1E32">
      <w:pPr>
        <w:pStyle w:val="Akapitzlist"/>
        <w:numPr>
          <w:ilvl w:val="0"/>
          <w:numId w:val="27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nie ukończył 18 lat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082AE892" w14:textId="40522778" w:rsidR="0027323F" w:rsidRPr="004D1E32" w:rsidRDefault="0027323F" w:rsidP="004D1E32">
      <w:pPr>
        <w:pStyle w:val="Akapitzlist"/>
        <w:numPr>
          <w:ilvl w:val="0"/>
          <w:numId w:val="27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ma trudności w wymowie.</w:t>
      </w:r>
    </w:p>
    <w:p w14:paraId="2AC1023C" w14:textId="77777777" w:rsidR="00E42EF7" w:rsidRPr="004D1E32" w:rsidRDefault="00E42EF7" w:rsidP="00E42EF7">
      <w:pPr>
        <w:pStyle w:val="Akapitzlist"/>
        <w:suppressAutoHyphens/>
        <w:autoSpaceDE w:val="0"/>
        <w:spacing w:after="0" w:line="259" w:lineRule="auto"/>
        <w:ind w:left="1560"/>
        <w:jc w:val="both"/>
        <w:rPr>
          <w:rFonts w:asciiTheme="minorHAnsi" w:hAnsiTheme="minorHAnsi" w:cstheme="minorHAnsi"/>
          <w:sz w:val="23"/>
          <w:szCs w:val="23"/>
        </w:rPr>
      </w:pPr>
    </w:p>
    <w:p w14:paraId="4655F47F" w14:textId="77777777" w:rsidR="0027323F" w:rsidRPr="004D1E32" w:rsidRDefault="0027323F" w:rsidP="004D1E32">
      <w:pPr>
        <w:numPr>
          <w:ilvl w:val="0"/>
          <w:numId w:val="17"/>
        </w:numPr>
        <w:suppressAutoHyphens/>
        <w:autoSpaceDE w:val="0"/>
        <w:spacing w:after="0" w:line="259" w:lineRule="auto"/>
        <w:ind w:left="1134" w:hanging="774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 xml:space="preserve"> </w:t>
      </w:r>
      <w:r w:rsidRPr="004D1E32">
        <w:rPr>
          <w:rFonts w:asciiTheme="minorHAnsi" w:hAnsiTheme="minorHAnsi" w:cstheme="minorHAnsi"/>
          <w:b/>
          <w:sz w:val="23"/>
          <w:szCs w:val="23"/>
        </w:rPr>
        <w:t>Zgodnie z kodeksem postępowania karnego, jeżeli akt oskarżenia wniósł oskarżyciel publiczny, pokrzywdzony może złożyć oświadczenie, że będzie działał w charakterze oskarżyciela posiłkowego, aż do czasu:</w:t>
      </w:r>
    </w:p>
    <w:p w14:paraId="6A919329" w14:textId="2C562236" w:rsidR="0027323F" w:rsidRPr="004D1E32" w:rsidRDefault="0027323F" w:rsidP="004D1E32">
      <w:pPr>
        <w:pStyle w:val="Akapitzlist"/>
        <w:numPr>
          <w:ilvl w:val="0"/>
          <w:numId w:val="28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zakończenia jego pierwszego przesłuchania na rozprawie głównej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6DC782BA" w14:textId="4FE4B413" w:rsidR="0027323F" w:rsidRPr="004D1E32" w:rsidRDefault="0027323F" w:rsidP="004D1E32">
      <w:pPr>
        <w:pStyle w:val="Akapitzlist"/>
        <w:numPr>
          <w:ilvl w:val="0"/>
          <w:numId w:val="28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rozpoczęcia przewodu sądowego na rozprawie głównej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19EF1CEC" w14:textId="72632585" w:rsidR="0027323F" w:rsidRPr="004D1E32" w:rsidRDefault="0027323F" w:rsidP="004D1E32">
      <w:pPr>
        <w:pStyle w:val="Akapitzlist"/>
        <w:numPr>
          <w:ilvl w:val="0"/>
          <w:numId w:val="28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zamknięcia przewodu sądowego na rozprawie głównej.</w:t>
      </w:r>
    </w:p>
    <w:p w14:paraId="68E1369C" w14:textId="77777777" w:rsidR="0027323F" w:rsidRPr="004D1E32" w:rsidRDefault="0027323F" w:rsidP="004D1E32">
      <w:pPr>
        <w:numPr>
          <w:ilvl w:val="0"/>
          <w:numId w:val="17"/>
        </w:numPr>
        <w:suppressAutoHyphens/>
        <w:autoSpaceDE w:val="0"/>
        <w:spacing w:after="0" w:line="259" w:lineRule="auto"/>
        <w:ind w:left="1134" w:hanging="774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lastRenderedPageBreak/>
        <w:t xml:space="preserve"> </w:t>
      </w:r>
      <w:r w:rsidRPr="004D1E32">
        <w:rPr>
          <w:rFonts w:asciiTheme="minorHAnsi" w:hAnsiTheme="minorHAnsi" w:cstheme="minorHAnsi"/>
          <w:b/>
          <w:sz w:val="23"/>
          <w:szCs w:val="23"/>
        </w:rPr>
        <w:t>Zgodnie z  kodeksem  postępowania karnego wniosek o ściganie  przestępstwa  ściganego na wniosek  w postępowaniu przygotowawczym  może być cofnięty za zgodą:</w:t>
      </w:r>
    </w:p>
    <w:p w14:paraId="22F8FEE0" w14:textId="0B841607" w:rsidR="0027323F" w:rsidRPr="004D1E32" w:rsidRDefault="00E42EF7" w:rsidP="004D1E32">
      <w:pPr>
        <w:pStyle w:val="Akapitzlist"/>
        <w:numPr>
          <w:ilvl w:val="0"/>
          <w:numId w:val="29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s</w:t>
      </w:r>
      <w:r w:rsidR="0027323F" w:rsidRPr="004D1E32">
        <w:rPr>
          <w:rFonts w:asciiTheme="minorHAnsi" w:hAnsiTheme="minorHAnsi" w:cstheme="minorHAnsi"/>
          <w:sz w:val="23"/>
          <w:szCs w:val="23"/>
        </w:rPr>
        <w:t>ądu</w:t>
      </w:r>
      <w:r w:rsidRPr="004D1E32">
        <w:rPr>
          <w:rFonts w:asciiTheme="minorHAnsi" w:hAnsiTheme="minorHAnsi" w:cstheme="minorHAnsi"/>
          <w:sz w:val="23"/>
          <w:szCs w:val="23"/>
        </w:rPr>
        <w:t>;</w:t>
      </w:r>
    </w:p>
    <w:p w14:paraId="4556A90C" w14:textId="3FC1A704" w:rsidR="0027323F" w:rsidRPr="004D1E32" w:rsidRDefault="0027323F" w:rsidP="004D1E32">
      <w:pPr>
        <w:pStyle w:val="Akapitzlist"/>
        <w:numPr>
          <w:ilvl w:val="0"/>
          <w:numId w:val="29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prokuratora i sądu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1EC935FA" w14:textId="6DF47C7D" w:rsidR="0027323F" w:rsidRPr="004D1E32" w:rsidRDefault="0027323F" w:rsidP="004D1E32">
      <w:pPr>
        <w:pStyle w:val="Akapitzlist"/>
        <w:numPr>
          <w:ilvl w:val="0"/>
          <w:numId w:val="29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prokuratora.</w:t>
      </w:r>
    </w:p>
    <w:p w14:paraId="5758A72B" w14:textId="77777777" w:rsidR="00E42EF7" w:rsidRPr="004D1E32" w:rsidRDefault="00E42EF7" w:rsidP="00E42EF7">
      <w:pPr>
        <w:pStyle w:val="Akapitzlist"/>
        <w:suppressAutoHyphens/>
        <w:autoSpaceDE w:val="0"/>
        <w:spacing w:after="0" w:line="259" w:lineRule="auto"/>
        <w:ind w:left="1560"/>
        <w:jc w:val="both"/>
        <w:rPr>
          <w:rFonts w:asciiTheme="minorHAnsi" w:hAnsiTheme="minorHAnsi" w:cstheme="minorHAnsi"/>
          <w:sz w:val="23"/>
          <w:szCs w:val="23"/>
        </w:rPr>
      </w:pPr>
    </w:p>
    <w:p w14:paraId="28288393" w14:textId="77777777" w:rsidR="0027323F" w:rsidRPr="004D1E32" w:rsidRDefault="0027323F" w:rsidP="004D1E32">
      <w:pPr>
        <w:numPr>
          <w:ilvl w:val="0"/>
          <w:numId w:val="17"/>
        </w:numPr>
        <w:suppressAutoHyphens/>
        <w:autoSpaceDE w:val="0"/>
        <w:spacing w:after="0" w:line="259" w:lineRule="auto"/>
        <w:ind w:left="1134" w:hanging="774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 xml:space="preserve"> </w:t>
      </w:r>
      <w:r w:rsidRPr="004D1E32">
        <w:rPr>
          <w:rFonts w:asciiTheme="minorHAnsi" w:hAnsiTheme="minorHAnsi" w:cstheme="minorHAnsi"/>
          <w:b/>
          <w:sz w:val="23"/>
          <w:szCs w:val="23"/>
        </w:rPr>
        <w:t>Zgodnie z  kodeksem  postępowania karnego oskarżony może mieć jednocześnie:</w:t>
      </w:r>
    </w:p>
    <w:p w14:paraId="354C6A61" w14:textId="754E4E26" w:rsidR="0027323F" w:rsidRPr="004D1E32" w:rsidRDefault="0027323F" w:rsidP="004D1E32">
      <w:pPr>
        <w:pStyle w:val="Akapitzlist"/>
        <w:numPr>
          <w:ilvl w:val="0"/>
          <w:numId w:val="30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jednego obrońcę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4F99EC1F" w14:textId="507247C9" w:rsidR="0027323F" w:rsidRPr="004D1E32" w:rsidRDefault="0027323F" w:rsidP="004D1E32">
      <w:pPr>
        <w:pStyle w:val="Akapitzlist"/>
        <w:numPr>
          <w:ilvl w:val="0"/>
          <w:numId w:val="30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nie więcej niż trzech obrońców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3F900F4D" w14:textId="433E1277" w:rsidR="0027323F" w:rsidRPr="004D1E32" w:rsidRDefault="0027323F" w:rsidP="004D1E32">
      <w:pPr>
        <w:pStyle w:val="Akapitzlist"/>
        <w:numPr>
          <w:ilvl w:val="0"/>
          <w:numId w:val="30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tylu, ilu ustanowi udzielając pełnomocnictwa.</w:t>
      </w:r>
    </w:p>
    <w:p w14:paraId="3F573912" w14:textId="77777777" w:rsidR="00E42EF7" w:rsidRPr="004D1E32" w:rsidRDefault="00E42EF7" w:rsidP="00E42EF7">
      <w:pPr>
        <w:pStyle w:val="Akapitzlist"/>
        <w:suppressAutoHyphens/>
        <w:autoSpaceDE w:val="0"/>
        <w:spacing w:after="0" w:line="259" w:lineRule="auto"/>
        <w:ind w:left="1560"/>
        <w:jc w:val="both"/>
        <w:rPr>
          <w:rFonts w:asciiTheme="minorHAnsi" w:hAnsiTheme="minorHAnsi" w:cstheme="minorHAnsi"/>
          <w:sz w:val="23"/>
          <w:szCs w:val="23"/>
        </w:rPr>
      </w:pPr>
    </w:p>
    <w:p w14:paraId="14A7C80E" w14:textId="77777777" w:rsidR="0027323F" w:rsidRPr="004D1E32" w:rsidRDefault="0027323F" w:rsidP="004D1E32">
      <w:pPr>
        <w:numPr>
          <w:ilvl w:val="0"/>
          <w:numId w:val="17"/>
        </w:numPr>
        <w:suppressAutoHyphens/>
        <w:autoSpaceDE w:val="0"/>
        <w:spacing w:after="0" w:line="259" w:lineRule="auto"/>
        <w:ind w:left="1134" w:hanging="774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 xml:space="preserve"> </w:t>
      </w:r>
      <w:r w:rsidRPr="004D1E32">
        <w:rPr>
          <w:rFonts w:asciiTheme="minorHAnsi" w:hAnsiTheme="minorHAnsi" w:cstheme="minorHAnsi"/>
          <w:b/>
          <w:sz w:val="23"/>
          <w:szCs w:val="23"/>
        </w:rPr>
        <w:t>Zgodnie z kodeksem postępowania karnego wniosek o przywrócenie terminu  do dokonania czynności  należy zgłosić:</w:t>
      </w:r>
    </w:p>
    <w:p w14:paraId="03B274B7" w14:textId="5B82434F" w:rsidR="0027323F" w:rsidRPr="004D1E32" w:rsidRDefault="0027323F" w:rsidP="004D1E32">
      <w:pPr>
        <w:pStyle w:val="Akapitzlist"/>
        <w:numPr>
          <w:ilvl w:val="0"/>
          <w:numId w:val="31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w  terminie 14 dni od daty ustania przeszkody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703449B9" w14:textId="5EC80E8F" w:rsidR="0027323F" w:rsidRPr="004D1E32" w:rsidRDefault="0027323F" w:rsidP="004D1E32">
      <w:pPr>
        <w:pStyle w:val="Akapitzlist"/>
        <w:numPr>
          <w:ilvl w:val="0"/>
          <w:numId w:val="31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w terminie 7 dni od daty ustania przeszkody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2D02A2E5" w14:textId="0DE62053" w:rsidR="0027323F" w:rsidRPr="004D1E32" w:rsidRDefault="0027323F" w:rsidP="004D1E32">
      <w:pPr>
        <w:pStyle w:val="Akapitzlist"/>
        <w:numPr>
          <w:ilvl w:val="0"/>
          <w:numId w:val="31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 xml:space="preserve">w każdym czasie. </w:t>
      </w:r>
    </w:p>
    <w:p w14:paraId="5072CCB2" w14:textId="77777777" w:rsidR="00E42EF7" w:rsidRPr="004D1E32" w:rsidRDefault="00E42EF7" w:rsidP="00E42EF7">
      <w:pPr>
        <w:pStyle w:val="Akapitzlist"/>
        <w:suppressAutoHyphens/>
        <w:autoSpaceDE w:val="0"/>
        <w:spacing w:after="0" w:line="259" w:lineRule="auto"/>
        <w:ind w:left="1560"/>
        <w:jc w:val="both"/>
        <w:rPr>
          <w:rFonts w:asciiTheme="minorHAnsi" w:hAnsiTheme="minorHAnsi" w:cstheme="minorHAnsi"/>
          <w:sz w:val="23"/>
          <w:szCs w:val="23"/>
        </w:rPr>
      </w:pPr>
    </w:p>
    <w:p w14:paraId="592FF6DE" w14:textId="77777777" w:rsidR="0027323F" w:rsidRPr="004D1E32" w:rsidRDefault="0027323F" w:rsidP="004D1E32">
      <w:pPr>
        <w:numPr>
          <w:ilvl w:val="0"/>
          <w:numId w:val="17"/>
        </w:numPr>
        <w:suppressAutoHyphens/>
        <w:autoSpaceDE w:val="0"/>
        <w:spacing w:after="0" w:line="259" w:lineRule="auto"/>
        <w:ind w:left="1134" w:hanging="774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 xml:space="preserve"> </w:t>
      </w:r>
      <w:r w:rsidRPr="004D1E32">
        <w:rPr>
          <w:rFonts w:asciiTheme="minorHAnsi" w:hAnsiTheme="minorHAnsi" w:cstheme="minorHAnsi"/>
          <w:b/>
          <w:sz w:val="23"/>
          <w:szCs w:val="23"/>
        </w:rPr>
        <w:t>Zgodnie  z  kodeksem  postępowania karnego oskarżony:</w:t>
      </w:r>
    </w:p>
    <w:p w14:paraId="201E8E06" w14:textId="1C19257D" w:rsidR="0027323F" w:rsidRPr="004D1E32" w:rsidRDefault="0027323F" w:rsidP="004D1E32">
      <w:pPr>
        <w:pStyle w:val="Akapitzlist"/>
        <w:numPr>
          <w:ilvl w:val="0"/>
          <w:numId w:val="32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ma obowiązek składać wyjaśnienia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4F3B3AD2" w14:textId="5DDCB807" w:rsidR="0027323F" w:rsidRPr="004D1E32" w:rsidRDefault="0027323F" w:rsidP="004D1E32">
      <w:pPr>
        <w:pStyle w:val="Akapitzlist"/>
        <w:numPr>
          <w:ilvl w:val="0"/>
          <w:numId w:val="32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ma prawo składać wyjaśnienia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42CFA17D" w14:textId="425DC2D3" w:rsidR="0027323F" w:rsidRPr="004D1E32" w:rsidRDefault="0027323F" w:rsidP="004D1E32">
      <w:pPr>
        <w:pStyle w:val="Akapitzlist"/>
        <w:numPr>
          <w:ilvl w:val="0"/>
          <w:numId w:val="32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ma obowiązek odpowiadać na pytania sądu.</w:t>
      </w:r>
    </w:p>
    <w:p w14:paraId="2207EAED" w14:textId="77777777" w:rsidR="00E42EF7" w:rsidRPr="004D1E32" w:rsidRDefault="00E42EF7" w:rsidP="00E42EF7">
      <w:pPr>
        <w:pStyle w:val="Akapitzlist"/>
        <w:suppressAutoHyphens/>
        <w:autoSpaceDE w:val="0"/>
        <w:spacing w:after="0" w:line="259" w:lineRule="auto"/>
        <w:ind w:left="1560"/>
        <w:jc w:val="both"/>
        <w:rPr>
          <w:rFonts w:asciiTheme="minorHAnsi" w:hAnsiTheme="minorHAnsi" w:cstheme="minorHAnsi"/>
          <w:sz w:val="23"/>
          <w:szCs w:val="23"/>
        </w:rPr>
      </w:pPr>
    </w:p>
    <w:p w14:paraId="32731818" w14:textId="77777777" w:rsidR="0027323F" w:rsidRPr="004D1E32" w:rsidRDefault="0027323F" w:rsidP="004D1E32">
      <w:pPr>
        <w:numPr>
          <w:ilvl w:val="0"/>
          <w:numId w:val="17"/>
        </w:numPr>
        <w:suppressAutoHyphens/>
        <w:autoSpaceDE w:val="0"/>
        <w:spacing w:after="0" w:line="259" w:lineRule="auto"/>
        <w:ind w:left="1134" w:hanging="774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 xml:space="preserve"> </w:t>
      </w:r>
      <w:r w:rsidRPr="004D1E32">
        <w:rPr>
          <w:rFonts w:asciiTheme="minorHAnsi" w:hAnsiTheme="minorHAnsi" w:cstheme="minorHAnsi"/>
          <w:b/>
          <w:sz w:val="23"/>
          <w:szCs w:val="23"/>
        </w:rPr>
        <w:t>Zgodnie z kodeksem postępowania karnego środkiem odwoławczym od postanowienia sądu pierwszej instancji jest:</w:t>
      </w:r>
    </w:p>
    <w:p w14:paraId="047028D7" w14:textId="506732CE" w:rsidR="0027323F" w:rsidRPr="004D1E32" w:rsidRDefault="00E42EF7" w:rsidP="004D1E32">
      <w:pPr>
        <w:pStyle w:val="Akapitzlist"/>
        <w:numPr>
          <w:ilvl w:val="0"/>
          <w:numId w:val="33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a</w:t>
      </w:r>
      <w:r w:rsidR="0027323F" w:rsidRPr="004D1E32">
        <w:rPr>
          <w:rFonts w:asciiTheme="minorHAnsi" w:hAnsiTheme="minorHAnsi" w:cstheme="minorHAnsi"/>
          <w:sz w:val="23"/>
          <w:szCs w:val="23"/>
        </w:rPr>
        <w:t>pelacja</w:t>
      </w:r>
      <w:r w:rsidRPr="004D1E32">
        <w:rPr>
          <w:rFonts w:asciiTheme="minorHAnsi" w:hAnsiTheme="minorHAnsi" w:cstheme="minorHAnsi"/>
          <w:sz w:val="23"/>
          <w:szCs w:val="23"/>
        </w:rPr>
        <w:t>;</w:t>
      </w:r>
    </w:p>
    <w:p w14:paraId="5DDB6498" w14:textId="180F0F8E" w:rsidR="0027323F" w:rsidRPr="004D1E32" w:rsidRDefault="00E42EF7" w:rsidP="004D1E32">
      <w:pPr>
        <w:pStyle w:val="Akapitzlist"/>
        <w:numPr>
          <w:ilvl w:val="0"/>
          <w:numId w:val="33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s</w:t>
      </w:r>
      <w:r w:rsidR="0027323F" w:rsidRPr="004D1E32">
        <w:rPr>
          <w:rFonts w:asciiTheme="minorHAnsi" w:hAnsiTheme="minorHAnsi" w:cstheme="minorHAnsi"/>
          <w:sz w:val="23"/>
          <w:szCs w:val="23"/>
        </w:rPr>
        <w:t>karga</w:t>
      </w:r>
      <w:r w:rsidRPr="004D1E32">
        <w:rPr>
          <w:rFonts w:asciiTheme="minorHAnsi" w:hAnsiTheme="minorHAnsi" w:cstheme="minorHAnsi"/>
          <w:sz w:val="23"/>
          <w:szCs w:val="23"/>
        </w:rPr>
        <w:t>;</w:t>
      </w:r>
    </w:p>
    <w:p w14:paraId="099F93BC" w14:textId="2EACE464" w:rsidR="0027323F" w:rsidRPr="004D1E32" w:rsidRDefault="0027323F" w:rsidP="004D1E32">
      <w:pPr>
        <w:pStyle w:val="Akapitzlist"/>
        <w:numPr>
          <w:ilvl w:val="0"/>
          <w:numId w:val="33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zażalenie.</w:t>
      </w:r>
    </w:p>
    <w:p w14:paraId="39C29231" w14:textId="77777777" w:rsidR="00E42EF7" w:rsidRPr="004D1E32" w:rsidRDefault="00E42EF7" w:rsidP="00E42EF7">
      <w:pPr>
        <w:pStyle w:val="Akapitzlist"/>
        <w:suppressAutoHyphens/>
        <w:autoSpaceDE w:val="0"/>
        <w:spacing w:after="0" w:line="259" w:lineRule="auto"/>
        <w:ind w:left="1560"/>
        <w:jc w:val="both"/>
        <w:rPr>
          <w:rFonts w:asciiTheme="minorHAnsi" w:hAnsiTheme="minorHAnsi" w:cstheme="minorHAnsi"/>
          <w:sz w:val="23"/>
          <w:szCs w:val="23"/>
        </w:rPr>
      </w:pPr>
    </w:p>
    <w:p w14:paraId="49F33CF5" w14:textId="77777777" w:rsidR="0027323F" w:rsidRPr="004D1E32" w:rsidRDefault="0027323F" w:rsidP="004D1E32">
      <w:pPr>
        <w:numPr>
          <w:ilvl w:val="0"/>
          <w:numId w:val="17"/>
        </w:numPr>
        <w:suppressAutoHyphens/>
        <w:autoSpaceDE w:val="0"/>
        <w:spacing w:after="0" w:line="259" w:lineRule="auto"/>
        <w:ind w:left="1134" w:hanging="774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 xml:space="preserve">  </w:t>
      </w:r>
      <w:r w:rsidRPr="004D1E32">
        <w:rPr>
          <w:rFonts w:asciiTheme="minorHAnsi" w:hAnsiTheme="minorHAnsi" w:cstheme="minorHAnsi"/>
          <w:b/>
          <w:sz w:val="23"/>
          <w:szCs w:val="23"/>
        </w:rPr>
        <w:t>Zgodnie z  kodeksem  postępowania karnego okres tymczasowego aresztowania liczy się od:</w:t>
      </w:r>
    </w:p>
    <w:p w14:paraId="13765C8C" w14:textId="33729A4A" w:rsidR="0027323F" w:rsidRPr="004D1E32" w:rsidRDefault="0027323F" w:rsidP="004D1E32">
      <w:pPr>
        <w:pStyle w:val="Akapitzlist"/>
        <w:numPr>
          <w:ilvl w:val="0"/>
          <w:numId w:val="34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wydania postanowienia sądu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3EC91CA9" w14:textId="64FCDDD6" w:rsidR="0027323F" w:rsidRPr="004D1E32" w:rsidRDefault="0027323F" w:rsidP="004D1E32">
      <w:pPr>
        <w:pStyle w:val="Akapitzlist"/>
        <w:numPr>
          <w:ilvl w:val="0"/>
          <w:numId w:val="34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uprawomocnienia postanowienia sądu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48DC8B02" w14:textId="092394A8" w:rsidR="0027323F" w:rsidRPr="004D1E32" w:rsidRDefault="0027323F" w:rsidP="004D1E32">
      <w:pPr>
        <w:pStyle w:val="Akapitzlist"/>
        <w:numPr>
          <w:ilvl w:val="0"/>
          <w:numId w:val="34"/>
        </w:numPr>
        <w:suppressAutoHyphens/>
        <w:autoSpaceDE w:val="0"/>
        <w:spacing w:after="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dnia zatrzymania.</w:t>
      </w:r>
    </w:p>
    <w:p w14:paraId="350AAACD" w14:textId="77777777" w:rsidR="004D1E32" w:rsidRPr="004D1E32" w:rsidRDefault="004D1E32" w:rsidP="004D1E32">
      <w:pPr>
        <w:pStyle w:val="Akapitzlist"/>
        <w:suppressAutoHyphens/>
        <w:autoSpaceDE w:val="0"/>
        <w:spacing w:after="0" w:line="259" w:lineRule="auto"/>
        <w:ind w:left="1560"/>
        <w:jc w:val="both"/>
        <w:rPr>
          <w:rFonts w:asciiTheme="minorHAnsi" w:hAnsiTheme="minorHAnsi" w:cstheme="minorHAnsi"/>
          <w:sz w:val="23"/>
          <w:szCs w:val="23"/>
        </w:rPr>
      </w:pPr>
    </w:p>
    <w:p w14:paraId="4FCDA591" w14:textId="77777777" w:rsidR="0027323F" w:rsidRPr="004D1E32" w:rsidRDefault="0027323F" w:rsidP="004D1E32">
      <w:pPr>
        <w:numPr>
          <w:ilvl w:val="0"/>
          <w:numId w:val="17"/>
        </w:numPr>
        <w:suppressAutoHyphens/>
        <w:autoSpaceDE w:val="0"/>
        <w:spacing w:after="240" w:line="259" w:lineRule="auto"/>
        <w:ind w:left="1134" w:hanging="774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 xml:space="preserve"> </w:t>
      </w:r>
      <w:r w:rsidRPr="004D1E32">
        <w:rPr>
          <w:rFonts w:asciiTheme="minorHAnsi" w:hAnsiTheme="minorHAnsi" w:cstheme="minorHAnsi"/>
          <w:b/>
          <w:sz w:val="23"/>
          <w:szCs w:val="23"/>
        </w:rPr>
        <w:t>Zgodnie z  kodeksem  postępowania karnego  wydanie  wyroku nakazowego jest niedopuszczalne:</w:t>
      </w:r>
    </w:p>
    <w:p w14:paraId="1F557D5A" w14:textId="23487885" w:rsidR="0027323F" w:rsidRPr="004D1E32" w:rsidRDefault="0027323F" w:rsidP="004D1E32">
      <w:pPr>
        <w:pStyle w:val="Akapitzlist"/>
        <w:numPr>
          <w:ilvl w:val="0"/>
          <w:numId w:val="35"/>
        </w:numPr>
        <w:suppressAutoHyphens/>
        <w:autoSpaceDE w:val="0"/>
        <w:spacing w:after="24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w sprawie w której postępowanie przygotowawcze prowadzono w formie dochodzenia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2DB698B9" w14:textId="0C249E81" w:rsidR="0027323F" w:rsidRPr="004D1E32" w:rsidRDefault="0027323F" w:rsidP="004D1E32">
      <w:pPr>
        <w:pStyle w:val="Akapitzlist"/>
        <w:numPr>
          <w:ilvl w:val="0"/>
          <w:numId w:val="35"/>
        </w:numPr>
        <w:suppressAutoHyphens/>
        <w:autoSpaceDE w:val="0"/>
        <w:spacing w:after="24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 xml:space="preserve"> w sprawie w której postępowanie przygotowawcze prowadzono w formie śledztwa</w:t>
      </w:r>
      <w:r w:rsidR="00E42EF7" w:rsidRPr="004D1E32">
        <w:rPr>
          <w:rFonts w:asciiTheme="minorHAnsi" w:hAnsiTheme="minorHAnsi" w:cstheme="minorHAnsi"/>
          <w:sz w:val="23"/>
          <w:szCs w:val="23"/>
        </w:rPr>
        <w:t>;</w:t>
      </w:r>
    </w:p>
    <w:p w14:paraId="510DBF6E" w14:textId="77777777" w:rsidR="0027323F" w:rsidRPr="004D1E32" w:rsidRDefault="0027323F" w:rsidP="004D1E32">
      <w:pPr>
        <w:pStyle w:val="Akapitzlist"/>
        <w:numPr>
          <w:ilvl w:val="0"/>
          <w:numId w:val="35"/>
        </w:numPr>
        <w:suppressAutoHyphens/>
        <w:autoSpaceDE w:val="0"/>
        <w:spacing w:after="240" w:line="259" w:lineRule="auto"/>
        <w:ind w:left="1560" w:hanging="426"/>
        <w:jc w:val="both"/>
        <w:rPr>
          <w:rFonts w:asciiTheme="minorHAnsi" w:hAnsiTheme="minorHAnsi" w:cstheme="minorHAnsi"/>
          <w:sz w:val="23"/>
          <w:szCs w:val="23"/>
        </w:rPr>
      </w:pPr>
      <w:r w:rsidRPr="004D1E32">
        <w:rPr>
          <w:rFonts w:asciiTheme="minorHAnsi" w:hAnsiTheme="minorHAnsi" w:cstheme="minorHAnsi"/>
          <w:sz w:val="23"/>
          <w:szCs w:val="23"/>
        </w:rPr>
        <w:t>w sprawie w której występuje oskarżyciel posiłkowy.</w:t>
      </w:r>
    </w:p>
    <w:p w14:paraId="661F426A" w14:textId="1F901E90" w:rsidR="0027323F" w:rsidRDefault="0027323F" w:rsidP="00E16C7B">
      <w:pPr>
        <w:pStyle w:val="Akapitzlist"/>
        <w:spacing w:after="0" w:line="360" w:lineRule="auto"/>
        <w:ind w:left="1080"/>
        <w:jc w:val="both"/>
        <w:rPr>
          <w:rFonts w:asciiTheme="minorHAnsi" w:hAnsiTheme="minorHAnsi" w:cstheme="minorHAnsi"/>
          <w:sz w:val="24"/>
          <w:szCs w:val="24"/>
        </w:rPr>
      </w:pPr>
    </w:p>
    <w:p w14:paraId="76F140AB" w14:textId="0A4A901E" w:rsidR="00E42EF7" w:rsidRDefault="00E42EF7" w:rsidP="00E16C7B">
      <w:pPr>
        <w:pStyle w:val="Akapitzlist"/>
        <w:spacing w:after="0" w:line="360" w:lineRule="auto"/>
        <w:ind w:left="1080"/>
        <w:jc w:val="both"/>
        <w:rPr>
          <w:rFonts w:asciiTheme="minorHAnsi" w:hAnsiTheme="minorHAnsi" w:cstheme="minorHAnsi"/>
          <w:sz w:val="24"/>
          <w:szCs w:val="24"/>
        </w:rPr>
      </w:pPr>
    </w:p>
    <w:p w14:paraId="6987757C" w14:textId="05818EF8" w:rsidR="004D1E32" w:rsidRDefault="004D1E32" w:rsidP="00E16C7B">
      <w:pPr>
        <w:pStyle w:val="Akapitzlist"/>
        <w:spacing w:after="0" w:line="360" w:lineRule="auto"/>
        <w:ind w:left="1080"/>
        <w:jc w:val="both"/>
        <w:rPr>
          <w:rFonts w:asciiTheme="minorHAnsi" w:hAnsiTheme="minorHAnsi" w:cstheme="minorHAnsi"/>
          <w:sz w:val="24"/>
          <w:szCs w:val="24"/>
        </w:rPr>
      </w:pPr>
    </w:p>
    <w:p w14:paraId="56566C13" w14:textId="4C7D06A5" w:rsidR="00D30EA0" w:rsidRDefault="00D30EA0" w:rsidP="00E16C7B">
      <w:pPr>
        <w:pStyle w:val="Akapitzlist"/>
        <w:spacing w:after="0" w:line="360" w:lineRule="auto"/>
        <w:ind w:left="1080"/>
        <w:jc w:val="both"/>
        <w:rPr>
          <w:rFonts w:asciiTheme="minorHAnsi" w:hAnsiTheme="minorHAnsi" w:cstheme="minorHAnsi"/>
          <w:sz w:val="24"/>
          <w:szCs w:val="24"/>
        </w:rPr>
      </w:pPr>
    </w:p>
    <w:p w14:paraId="7374B770" w14:textId="5FAE392C" w:rsidR="00D30EA0" w:rsidRDefault="00D30EA0" w:rsidP="00E16C7B">
      <w:pPr>
        <w:pStyle w:val="Akapitzlist"/>
        <w:spacing w:after="0" w:line="360" w:lineRule="auto"/>
        <w:ind w:left="1080"/>
        <w:jc w:val="both"/>
        <w:rPr>
          <w:rFonts w:asciiTheme="minorHAnsi" w:hAnsiTheme="minorHAnsi" w:cstheme="minorHAnsi"/>
          <w:sz w:val="24"/>
          <w:szCs w:val="24"/>
        </w:rPr>
      </w:pPr>
    </w:p>
    <w:p w14:paraId="39D445FF" w14:textId="1F8E0887" w:rsidR="00D30EA0" w:rsidRDefault="00D30EA0" w:rsidP="00E16C7B">
      <w:pPr>
        <w:pStyle w:val="Akapitzlist"/>
        <w:spacing w:after="0" w:line="360" w:lineRule="auto"/>
        <w:ind w:left="1080"/>
        <w:jc w:val="both"/>
        <w:rPr>
          <w:rFonts w:asciiTheme="minorHAnsi" w:hAnsiTheme="minorHAnsi" w:cstheme="minorHAnsi"/>
          <w:sz w:val="24"/>
          <w:szCs w:val="24"/>
        </w:rPr>
      </w:pPr>
    </w:p>
    <w:sectPr w:rsidR="00D30EA0" w:rsidSect="00E42EF7">
      <w:pgSz w:w="11906" w:h="16838"/>
      <w:pgMar w:top="1134" w:right="1134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C4C8F" w14:textId="77777777" w:rsidR="00426D44" w:rsidRDefault="00426D44" w:rsidP="00426D44">
      <w:pPr>
        <w:spacing w:after="0" w:line="240" w:lineRule="auto"/>
      </w:pPr>
      <w:r>
        <w:separator/>
      </w:r>
    </w:p>
  </w:endnote>
  <w:endnote w:type="continuationSeparator" w:id="0">
    <w:p w14:paraId="1320E311" w14:textId="77777777" w:rsidR="00426D44" w:rsidRDefault="00426D44" w:rsidP="00426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6F2EE" w14:textId="77777777" w:rsidR="00426D44" w:rsidRDefault="00426D44" w:rsidP="00426D44">
      <w:pPr>
        <w:spacing w:after="0" w:line="240" w:lineRule="auto"/>
      </w:pPr>
      <w:r>
        <w:separator/>
      </w:r>
    </w:p>
  </w:footnote>
  <w:footnote w:type="continuationSeparator" w:id="0">
    <w:p w14:paraId="46698C8F" w14:textId="77777777" w:rsidR="00426D44" w:rsidRDefault="00426D44" w:rsidP="00426D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65281"/>
    <w:multiLevelType w:val="hybridMultilevel"/>
    <w:tmpl w:val="18D86EDA"/>
    <w:lvl w:ilvl="0" w:tplc="DC4C037E">
      <w:start w:val="1"/>
      <w:numFmt w:val="lowerLetter"/>
      <w:lvlText w:val="%1)"/>
      <w:lvlJc w:val="left"/>
      <w:pPr>
        <w:ind w:left="1080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0845"/>
    <w:multiLevelType w:val="hybridMultilevel"/>
    <w:tmpl w:val="18D86EDA"/>
    <w:lvl w:ilvl="0" w:tplc="DC4C037E">
      <w:start w:val="1"/>
      <w:numFmt w:val="lowerLetter"/>
      <w:lvlText w:val="%1)"/>
      <w:lvlJc w:val="left"/>
      <w:pPr>
        <w:ind w:left="1080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40520"/>
    <w:multiLevelType w:val="hybridMultilevel"/>
    <w:tmpl w:val="18D86EDA"/>
    <w:lvl w:ilvl="0" w:tplc="DC4C037E">
      <w:start w:val="1"/>
      <w:numFmt w:val="lowerLetter"/>
      <w:lvlText w:val="%1)"/>
      <w:lvlJc w:val="left"/>
      <w:pPr>
        <w:ind w:left="1080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667A9"/>
    <w:multiLevelType w:val="hybridMultilevel"/>
    <w:tmpl w:val="6B8C4F18"/>
    <w:lvl w:ilvl="0" w:tplc="1AD49E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333484"/>
    <w:multiLevelType w:val="hybridMultilevel"/>
    <w:tmpl w:val="3FEE0A94"/>
    <w:lvl w:ilvl="0" w:tplc="22EAAD88">
      <w:start w:val="1"/>
      <w:numFmt w:val="lowerLetter"/>
      <w:lvlText w:val="%1)"/>
      <w:lvlJc w:val="left"/>
      <w:pPr>
        <w:ind w:left="108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DC202B"/>
    <w:multiLevelType w:val="hybridMultilevel"/>
    <w:tmpl w:val="968E527E"/>
    <w:lvl w:ilvl="0" w:tplc="67F22E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7E06CE"/>
    <w:multiLevelType w:val="hybridMultilevel"/>
    <w:tmpl w:val="6ABE80C2"/>
    <w:lvl w:ilvl="0" w:tplc="EF9AA65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81D21"/>
    <w:multiLevelType w:val="hybridMultilevel"/>
    <w:tmpl w:val="438238AE"/>
    <w:lvl w:ilvl="0" w:tplc="E6C478D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4491E"/>
    <w:multiLevelType w:val="hybridMultilevel"/>
    <w:tmpl w:val="42E00286"/>
    <w:lvl w:ilvl="0" w:tplc="4238E85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73563A"/>
    <w:multiLevelType w:val="hybridMultilevel"/>
    <w:tmpl w:val="2B7692CE"/>
    <w:lvl w:ilvl="0" w:tplc="3E6AF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ED2439"/>
    <w:multiLevelType w:val="hybridMultilevel"/>
    <w:tmpl w:val="18D86EDA"/>
    <w:lvl w:ilvl="0" w:tplc="DC4C037E">
      <w:start w:val="1"/>
      <w:numFmt w:val="lowerLetter"/>
      <w:lvlText w:val="%1)"/>
      <w:lvlJc w:val="left"/>
      <w:pPr>
        <w:ind w:left="1080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95189"/>
    <w:multiLevelType w:val="hybridMultilevel"/>
    <w:tmpl w:val="ADE0F3E4"/>
    <w:lvl w:ilvl="0" w:tplc="EBCA36F4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081DED"/>
    <w:multiLevelType w:val="hybridMultilevel"/>
    <w:tmpl w:val="9A2E6008"/>
    <w:lvl w:ilvl="0" w:tplc="8A9855D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113BC1"/>
    <w:multiLevelType w:val="hybridMultilevel"/>
    <w:tmpl w:val="18D86EDA"/>
    <w:lvl w:ilvl="0" w:tplc="DC4C037E">
      <w:start w:val="1"/>
      <w:numFmt w:val="lowerLetter"/>
      <w:lvlText w:val="%1)"/>
      <w:lvlJc w:val="left"/>
      <w:pPr>
        <w:ind w:left="1080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9749A"/>
    <w:multiLevelType w:val="hybridMultilevel"/>
    <w:tmpl w:val="876A7F16"/>
    <w:lvl w:ilvl="0" w:tplc="0012F32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5A49DB"/>
    <w:multiLevelType w:val="hybridMultilevel"/>
    <w:tmpl w:val="34BEE722"/>
    <w:lvl w:ilvl="0" w:tplc="0C9624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6E16249"/>
    <w:multiLevelType w:val="hybridMultilevel"/>
    <w:tmpl w:val="3FEE0A94"/>
    <w:lvl w:ilvl="0" w:tplc="22EAAD88">
      <w:start w:val="1"/>
      <w:numFmt w:val="lowerLetter"/>
      <w:lvlText w:val="%1)"/>
      <w:lvlJc w:val="left"/>
      <w:pPr>
        <w:ind w:left="108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DA422D"/>
    <w:multiLevelType w:val="hybridMultilevel"/>
    <w:tmpl w:val="18D86EDA"/>
    <w:lvl w:ilvl="0" w:tplc="DC4C037E">
      <w:start w:val="1"/>
      <w:numFmt w:val="lowerLetter"/>
      <w:lvlText w:val="%1)"/>
      <w:lvlJc w:val="left"/>
      <w:pPr>
        <w:ind w:left="1080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F2B58"/>
    <w:multiLevelType w:val="hybridMultilevel"/>
    <w:tmpl w:val="6182239C"/>
    <w:lvl w:ilvl="0" w:tplc="7996EF8E">
      <w:start w:val="19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98362F"/>
    <w:multiLevelType w:val="hybridMultilevel"/>
    <w:tmpl w:val="FD5C6D28"/>
    <w:lvl w:ilvl="0" w:tplc="BBF402F6">
      <w:start w:val="1"/>
      <w:numFmt w:val="lowerLetter"/>
      <w:lvlText w:val="%1)"/>
      <w:lvlJc w:val="left"/>
      <w:pPr>
        <w:ind w:left="1080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9F44F6"/>
    <w:multiLevelType w:val="hybridMultilevel"/>
    <w:tmpl w:val="B0CC3574"/>
    <w:lvl w:ilvl="0" w:tplc="252C936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076D8E"/>
    <w:multiLevelType w:val="hybridMultilevel"/>
    <w:tmpl w:val="8334C340"/>
    <w:lvl w:ilvl="0" w:tplc="12384F0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3C46FD"/>
    <w:multiLevelType w:val="hybridMultilevel"/>
    <w:tmpl w:val="57EA2B14"/>
    <w:lvl w:ilvl="0" w:tplc="288AA974">
      <w:start w:val="15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77E4009"/>
    <w:multiLevelType w:val="hybridMultilevel"/>
    <w:tmpl w:val="C2B06412"/>
    <w:lvl w:ilvl="0" w:tplc="540CD7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A3433F6"/>
    <w:multiLevelType w:val="hybridMultilevel"/>
    <w:tmpl w:val="3FEE0A94"/>
    <w:lvl w:ilvl="0" w:tplc="22EAAD88">
      <w:start w:val="1"/>
      <w:numFmt w:val="lowerLetter"/>
      <w:lvlText w:val="%1)"/>
      <w:lvlJc w:val="left"/>
      <w:pPr>
        <w:ind w:left="108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A60C52"/>
    <w:multiLevelType w:val="hybridMultilevel"/>
    <w:tmpl w:val="18D86EDA"/>
    <w:lvl w:ilvl="0" w:tplc="DC4C037E">
      <w:start w:val="1"/>
      <w:numFmt w:val="lowerLetter"/>
      <w:lvlText w:val="%1)"/>
      <w:lvlJc w:val="left"/>
      <w:pPr>
        <w:ind w:left="1080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DF18DA"/>
    <w:multiLevelType w:val="hybridMultilevel"/>
    <w:tmpl w:val="18D86EDA"/>
    <w:lvl w:ilvl="0" w:tplc="DC4C037E">
      <w:start w:val="1"/>
      <w:numFmt w:val="lowerLetter"/>
      <w:lvlText w:val="%1)"/>
      <w:lvlJc w:val="left"/>
      <w:pPr>
        <w:ind w:left="1080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474EB"/>
    <w:multiLevelType w:val="hybridMultilevel"/>
    <w:tmpl w:val="18D86EDA"/>
    <w:lvl w:ilvl="0" w:tplc="DC4C037E">
      <w:start w:val="1"/>
      <w:numFmt w:val="lowerLetter"/>
      <w:lvlText w:val="%1)"/>
      <w:lvlJc w:val="left"/>
      <w:pPr>
        <w:ind w:left="1080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897D1D"/>
    <w:multiLevelType w:val="hybridMultilevel"/>
    <w:tmpl w:val="CF849A96"/>
    <w:lvl w:ilvl="0" w:tplc="D0BE88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493ADD"/>
    <w:multiLevelType w:val="hybridMultilevel"/>
    <w:tmpl w:val="18D86EDA"/>
    <w:lvl w:ilvl="0" w:tplc="DC4C037E">
      <w:start w:val="1"/>
      <w:numFmt w:val="lowerLetter"/>
      <w:lvlText w:val="%1)"/>
      <w:lvlJc w:val="left"/>
      <w:pPr>
        <w:ind w:left="1080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7C1AA2"/>
    <w:multiLevelType w:val="hybridMultilevel"/>
    <w:tmpl w:val="FD5C6D28"/>
    <w:lvl w:ilvl="0" w:tplc="BBF402F6">
      <w:start w:val="1"/>
      <w:numFmt w:val="lowerLetter"/>
      <w:lvlText w:val="%1)"/>
      <w:lvlJc w:val="left"/>
      <w:pPr>
        <w:ind w:left="1080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B56D3A"/>
    <w:multiLevelType w:val="hybridMultilevel"/>
    <w:tmpl w:val="18D86EDA"/>
    <w:lvl w:ilvl="0" w:tplc="DC4C037E">
      <w:start w:val="1"/>
      <w:numFmt w:val="lowerLetter"/>
      <w:lvlText w:val="%1)"/>
      <w:lvlJc w:val="left"/>
      <w:pPr>
        <w:ind w:left="1080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2C5FCD"/>
    <w:multiLevelType w:val="hybridMultilevel"/>
    <w:tmpl w:val="9E9A1A42"/>
    <w:lvl w:ilvl="0" w:tplc="DE1A29FA">
      <w:start w:val="1"/>
      <w:numFmt w:val="lowerLetter"/>
      <w:lvlText w:val="%1)"/>
      <w:lvlJc w:val="left"/>
      <w:pPr>
        <w:ind w:left="108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DB67133"/>
    <w:multiLevelType w:val="hybridMultilevel"/>
    <w:tmpl w:val="18D86EDA"/>
    <w:lvl w:ilvl="0" w:tplc="DC4C037E">
      <w:start w:val="1"/>
      <w:numFmt w:val="lowerLetter"/>
      <w:lvlText w:val="%1)"/>
      <w:lvlJc w:val="left"/>
      <w:pPr>
        <w:ind w:left="1080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955FA"/>
    <w:multiLevelType w:val="hybridMultilevel"/>
    <w:tmpl w:val="3202EAB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23"/>
  </w:num>
  <w:num w:numId="4">
    <w:abstractNumId w:val="11"/>
  </w:num>
  <w:num w:numId="5">
    <w:abstractNumId w:val="20"/>
  </w:num>
  <w:num w:numId="6">
    <w:abstractNumId w:val="21"/>
  </w:num>
  <w:num w:numId="7">
    <w:abstractNumId w:val="12"/>
  </w:num>
  <w:num w:numId="8">
    <w:abstractNumId w:val="6"/>
  </w:num>
  <w:num w:numId="9">
    <w:abstractNumId w:val="8"/>
  </w:num>
  <w:num w:numId="10">
    <w:abstractNumId w:val="14"/>
  </w:num>
  <w:num w:numId="11">
    <w:abstractNumId w:val="3"/>
  </w:num>
  <w:num w:numId="12">
    <w:abstractNumId w:val="28"/>
  </w:num>
  <w:num w:numId="13">
    <w:abstractNumId w:val="5"/>
  </w:num>
  <w:num w:numId="14">
    <w:abstractNumId w:val="15"/>
  </w:num>
  <w:num w:numId="15">
    <w:abstractNumId w:val="34"/>
  </w:num>
  <w:num w:numId="16">
    <w:abstractNumId w:val="22"/>
  </w:num>
  <w:num w:numId="17">
    <w:abstractNumId w:val="18"/>
  </w:num>
  <w:num w:numId="18">
    <w:abstractNumId w:val="16"/>
  </w:num>
  <w:num w:numId="19">
    <w:abstractNumId w:val="32"/>
  </w:num>
  <w:num w:numId="20">
    <w:abstractNumId w:val="4"/>
  </w:num>
  <w:num w:numId="21">
    <w:abstractNumId w:val="24"/>
  </w:num>
  <w:num w:numId="22">
    <w:abstractNumId w:val="30"/>
  </w:num>
  <w:num w:numId="23">
    <w:abstractNumId w:val="19"/>
  </w:num>
  <w:num w:numId="24">
    <w:abstractNumId w:val="13"/>
  </w:num>
  <w:num w:numId="25">
    <w:abstractNumId w:val="29"/>
  </w:num>
  <w:num w:numId="26">
    <w:abstractNumId w:val="26"/>
  </w:num>
  <w:num w:numId="27">
    <w:abstractNumId w:val="17"/>
  </w:num>
  <w:num w:numId="28">
    <w:abstractNumId w:val="0"/>
  </w:num>
  <w:num w:numId="29">
    <w:abstractNumId w:val="1"/>
  </w:num>
  <w:num w:numId="30">
    <w:abstractNumId w:val="2"/>
  </w:num>
  <w:num w:numId="31">
    <w:abstractNumId w:val="25"/>
  </w:num>
  <w:num w:numId="32">
    <w:abstractNumId w:val="33"/>
  </w:num>
  <w:num w:numId="33">
    <w:abstractNumId w:val="27"/>
  </w:num>
  <w:num w:numId="34">
    <w:abstractNumId w:val="10"/>
  </w:num>
  <w:num w:numId="35">
    <w:abstractNumId w:val="3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6DE"/>
    <w:rsid w:val="000E37B9"/>
    <w:rsid w:val="00262D45"/>
    <w:rsid w:val="0027323F"/>
    <w:rsid w:val="0037042C"/>
    <w:rsid w:val="00426D44"/>
    <w:rsid w:val="004506DE"/>
    <w:rsid w:val="00463034"/>
    <w:rsid w:val="00492E7A"/>
    <w:rsid w:val="004D1E32"/>
    <w:rsid w:val="00694D8A"/>
    <w:rsid w:val="006E6D6B"/>
    <w:rsid w:val="007265E5"/>
    <w:rsid w:val="00733157"/>
    <w:rsid w:val="007E1C7C"/>
    <w:rsid w:val="00817DF7"/>
    <w:rsid w:val="008360B8"/>
    <w:rsid w:val="00A670AF"/>
    <w:rsid w:val="00AE538A"/>
    <w:rsid w:val="00D30EA0"/>
    <w:rsid w:val="00DF3A37"/>
    <w:rsid w:val="00E00A9E"/>
    <w:rsid w:val="00E16C7B"/>
    <w:rsid w:val="00E42EF7"/>
    <w:rsid w:val="00E647E4"/>
    <w:rsid w:val="00ED47C9"/>
    <w:rsid w:val="00EE6A55"/>
    <w:rsid w:val="00FD219B"/>
    <w:rsid w:val="00FD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45EE"/>
  <w15:chartTrackingRefBased/>
  <w15:docId w15:val="{89350C5D-69C0-4CA8-B05E-64CACA618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06D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06D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26D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26D44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26D44"/>
    <w:rPr>
      <w:vertAlign w:val="superscript"/>
    </w:rPr>
  </w:style>
  <w:style w:type="paragraph" w:customStyle="1" w:styleId="Default">
    <w:name w:val="Default"/>
    <w:rsid w:val="006E6D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1B789-127D-4033-8C19-C8475AB54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5</Pages>
  <Words>1134</Words>
  <Characters>6805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Gierak Daniel</dc:creator>
  <cp:keywords/>
  <dc:description/>
  <cp:lastModifiedBy>Kubacka Monika</cp:lastModifiedBy>
  <cp:revision>18</cp:revision>
  <cp:lastPrinted>2024-06-03T07:47:00Z</cp:lastPrinted>
  <dcterms:created xsi:type="dcterms:W3CDTF">2024-05-13T09:06:00Z</dcterms:created>
  <dcterms:modified xsi:type="dcterms:W3CDTF">2026-07-15T11:37:00Z</dcterms:modified>
</cp:coreProperties>
</file>