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7DDF" w14:textId="777777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E48F48" w14:textId="777777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598AA3" w14:textId="777777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263DC96F" w14:textId="6933BAAD" w:rsidR="00C134CE" w:rsidRPr="0023223E" w:rsidRDefault="008445FC" w:rsidP="0023223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</w:t>
      </w:r>
    </w:p>
    <w:p w14:paraId="0A780F3D" w14:textId="6E011F31" w:rsidR="004C5098" w:rsidRPr="00152CA6" w:rsidRDefault="004C5098" w:rsidP="00152CA6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52CA6">
        <w:rPr>
          <w:rFonts w:ascii="Times New Roman" w:hAnsi="Times New Roman" w:cs="Times New Roman"/>
          <w:b/>
        </w:rPr>
        <w:t>PYTANIA TESTOWE</w:t>
      </w:r>
      <w:bookmarkStart w:id="0" w:name="_Hlk215421323"/>
      <w:r w:rsidRPr="00152CA6">
        <w:rPr>
          <w:rFonts w:ascii="Times New Roman" w:hAnsi="Times New Roman" w:cs="Times New Roman"/>
          <w:b/>
        </w:rPr>
        <w:t xml:space="preserve"> NA KONKURS</w:t>
      </w:r>
    </w:p>
    <w:p w14:paraId="3AED586C" w14:textId="3C169F20" w:rsidR="004C5098" w:rsidRPr="00152CA6" w:rsidRDefault="004C5098" w:rsidP="00152CA6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52CA6">
        <w:rPr>
          <w:rFonts w:ascii="Times New Roman" w:hAnsi="Times New Roman" w:cs="Times New Roman"/>
          <w:b/>
        </w:rPr>
        <w:t>NA STANOWISKO ASYSTENTA W SĄDZIE REJONOWYM</w:t>
      </w:r>
    </w:p>
    <w:p w14:paraId="180BFE04" w14:textId="6B5FD134" w:rsidR="007B3F01" w:rsidRPr="00152CA6" w:rsidRDefault="004C5098" w:rsidP="00152CA6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52CA6">
        <w:rPr>
          <w:rFonts w:ascii="Times New Roman" w:hAnsi="Times New Roman" w:cs="Times New Roman"/>
          <w:b/>
        </w:rPr>
        <w:t>W OPOCZNIE</w:t>
      </w:r>
      <w:r w:rsidR="00AF321F" w:rsidRPr="00152CA6">
        <w:rPr>
          <w:rFonts w:ascii="Times New Roman" w:hAnsi="Times New Roman" w:cs="Times New Roman"/>
        </w:rPr>
        <w:t xml:space="preserve"> </w:t>
      </w:r>
      <w:bookmarkEnd w:id="0"/>
    </w:p>
    <w:p w14:paraId="275179B8" w14:textId="77777777" w:rsidR="007B3F01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58435A" w14:textId="7C1CA8D0" w:rsidR="008C4514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</w:t>
      </w:r>
      <w:r w:rsidR="007B3F01" w:rsidRPr="00152CA6">
        <w:rPr>
          <w:rFonts w:ascii="Times New Roman" w:hAnsi="Times New Roman" w:cs="Times New Roman"/>
        </w:rPr>
        <w:t xml:space="preserve">. Zgodnie z Kodeksem karnym, karą nie jest: </w:t>
      </w:r>
    </w:p>
    <w:p w14:paraId="0F6D4752" w14:textId="77777777" w:rsidR="007B3F01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pozbawienie wolności, </w:t>
      </w:r>
    </w:p>
    <w:p w14:paraId="6E15B1AC" w14:textId="77777777" w:rsidR="007B3F01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ograniczenie wolności, </w:t>
      </w:r>
    </w:p>
    <w:p w14:paraId="08BEF7D7" w14:textId="3E7A09DD" w:rsidR="004C5098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pozbawienie praw publicznych. </w:t>
      </w:r>
    </w:p>
    <w:p w14:paraId="132DC21A" w14:textId="56229BC7" w:rsidR="007B3F01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</w:p>
    <w:p w14:paraId="22B6C2F3" w14:textId="5861B7AC" w:rsidR="008C4514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</w:t>
      </w:r>
      <w:r w:rsidR="007B3F01" w:rsidRPr="00152CA6">
        <w:rPr>
          <w:rFonts w:ascii="Times New Roman" w:hAnsi="Times New Roman" w:cs="Times New Roman"/>
        </w:rPr>
        <w:t xml:space="preserve">. Zgodnie z Kodeksem karnym, środkiem karnym jest: </w:t>
      </w:r>
    </w:p>
    <w:p w14:paraId="357FB593" w14:textId="77777777" w:rsidR="007B3F01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obowiązek naprawienia wyrządzonej przestępstwem szkody,</w:t>
      </w:r>
    </w:p>
    <w:p w14:paraId="75F779C2" w14:textId="6AD93089" w:rsidR="007B3F01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zakaz prowadzenia pojazdów, </w:t>
      </w:r>
    </w:p>
    <w:p w14:paraId="2BFCE6B8" w14:textId="202BF1FE" w:rsidR="003F14B5" w:rsidRPr="00152CA6" w:rsidRDefault="007B3F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tymczasowe aresztowanie.</w:t>
      </w:r>
    </w:p>
    <w:p w14:paraId="0C1897F6" w14:textId="77777777" w:rsidR="003F14B5" w:rsidRPr="00152CA6" w:rsidRDefault="003F14B5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1AF8A" w14:textId="37D021B1" w:rsidR="008C4514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</w:t>
      </w:r>
      <w:r w:rsidR="000E16D9" w:rsidRPr="00152CA6">
        <w:rPr>
          <w:rFonts w:ascii="Times New Roman" w:hAnsi="Times New Roman" w:cs="Times New Roman"/>
        </w:rPr>
        <w:t xml:space="preserve">. Zgodnie z Kodeksem karnym, warunkowego umorzenia postępowania karnego nie stosuje się do sprawcy przestępstwa zagrożonego: </w:t>
      </w:r>
    </w:p>
    <w:p w14:paraId="7E998CE7" w14:textId="77777777" w:rsidR="000E16D9" w:rsidRPr="00152CA6" w:rsidRDefault="000E16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karą ograniczenia wolności,</w:t>
      </w:r>
    </w:p>
    <w:p w14:paraId="405B9003" w14:textId="368833D9" w:rsidR="000E16D9" w:rsidRPr="00152CA6" w:rsidRDefault="000E16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karą grzywny, </w:t>
      </w:r>
    </w:p>
    <w:p w14:paraId="68DE3B41" w14:textId="7930AD84" w:rsidR="003F14B5" w:rsidRPr="00152CA6" w:rsidRDefault="000E16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karą przekraczającą 5 lat pozbawienia wolności</w:t>
      </w:r>
      <w:r w:rsidR="00F66782" w:rsidRPr="00152CA6">
        <w:rPr>
          <w:rFonts w:ascii="Times New Roman" w:hAnsi="Times New Roman" w:cs="Times New Roman"/>
        </w:rPr>
        <w:t>.</w:t>
      </w:r>
    </w:p>
    <w:p w14:paraId="77B25CF3" w14:textId="44616EA3" w:rsidR="000E16D9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</w:p>
    <w:p w14:paraId="67B3E4F9" w14:textId="3DEE87E2" w:rsidR="0075356A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4.</w:t>
      </w:r>
      <w:r w:rsidR="0075356A" w:rsidRPr="00152CA6">
        <w:rPr>
          <w:rFonts w:ascii="Times New Roman" w:hAnsi="Times New Roman" w:cs="Times New Roman"/>
        </w:rPr>
        <w:t xml:space="preserve"> Zgodnie z Kodeksem karnym, mieniem wielkiej wartości jest mienie, którego wartość w czasie popełnienia czynu zabronionego przekracza: </w:t>
      </w:r>
    </w:p>
    <w:p w14:paraId="499D7310" w14:textId="77777777" w:rsidR="0075356A" w:rsidRPr="00152CA6" w:rsidRDefault="0075356A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200 000 złotych, </w:t>
      </w:r>
    </w:p>
    <w:p w14:paraId="0828E205" w14:textId="77777777" w:rsidR="0075356A" w:rsidRPr="00152CA6" w:rsidRDefault="0075356A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500 000 złotych, </w:t>
      </w:r>
    </w:p>
    <w:p w14:paraId="0467A64D" w14:textId="5B7D8AE7" w:rsidR="0075356A" w:rsidRPr="00152CA6" w:rsidRDefault="0075356A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1 000 000 złotych.</w:t>
      </w:r>
      <w:r w:rsidR="00A43B99" w:rsidRPr="00152CA6">
        <w:rPr>
          <w:rFonts w:ascii="Times New Roman" w:hAnsi="Times New Roman" w:cs="Times New Roman"/>
        </w:rPr>
        <w:t xml:space="preserve"> </w:t>
      </w:r>
    </w:p>
    <w:p w14:paraId="2A96C9C4" w14:textId="77777777" w:rsidR="003F14B5" w:rsidRPr="00152CA6" w:rsidRDefault="003F14B5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34365F" w14:textId="77BFF733" w:rsidR="000E16D9" w:rsidRPr="00152CA6" w:rsidRDefault="00A43B9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5</w:t>
      </w:r>
      <w:r w:rsidR="000E16D9" w:rsidRPr="00152CA6">
        <w:rPr>
          <w:rFonts w:ascii="Times New Roman" w:hAnsi="Times New Roman" w:cs="Times New Roman"/>
        </w:rPr>
        <w:t xml:space="preserve">. Zgodnie z Kodeksem postępowania karnego, jeżeli choćby jeden z wyroków stanowiących podstawę wyroku łącznego ulega uchyleniu lub zmianie, wyrok łączny go obejmujący: </w:t>
      </w:r>
    </w:p>
    <w:p w14:paraId="45E388ED" w14:textId="7A4693C2" w:rsidR="000E16D9" w:rsidRPr="00152CA6" w:rsidRDefault="000E16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traci moc,</w:t>
      </w:r>
      <w:r w:rsidR="00A43B99" w:rsidRPr="00152CA6">
        <w:rPr>
          <w:rFonts w:ascii="Times New Roman" w:hAnsi="Times New Roman" w:cs="Times New Roman"/>
        </w:rPr>
        <w:t xml:space="preserve"> </w:t>
      </w:r>
    </w:p>
    <w:p w14:paraId="7D75F028" w14:textId="46A965D5" w:rsidR="000E16D9" w:rsidRPr="00152CA6" w:rsidRDefault="000E16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podlega uchyleniu, </w:t>
      </w:r>
    </w:p>
    <w:p w14:paraId="02009847" w14:textId="6BDE7D35" w:rsidR="003F14B5" w:rsidRPr="00152CA6" w:rsidRDefault="000E16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pozostaje w mocy</w:t>
      </w:r>
    </w:p>
    <w:p w14:paraId="7750A16A" w14:textId="77777777" w:rsidR="003F14B5" w:rsidRPr="00152CA6" w:rsidRDefault="003F14B5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AD6D50" w14:textId="689FE78E" w:rsidR="000E4C69" w:rsidRPr="00152CA6" w:rsidRDefault="00CD75DE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6.</w:t>
      </w:r>
      <w:r w:rsidR="000E4C69" w:rsidRPr="00152CA6">
        <w:rPr>
          <w:rFonts w:ascii="Times New Roman" w:hAnsi="Times New Roman" w:cs="Times New Roman"/>
        </w:rPr>
        <w:t xml:space="preserve"> Zgodnie z Kodeksem cywilnym, terminy przedawnienia roszczeń:</w:t>
      </w:r>
    </w:p>
    <w:p w14:paraId="55F6359A" w14:textId="009F8380" w:rsidR="000E4C69" w:rsidRPr="00152CA6" w:rsidRDefault="000E4C6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A. nie mogą być skracane ani przedłużane przez czynność prawną</w:t>
      </w:r>
      <w:r w:rsidR="00CD75DE" w:rsidRPr="00152CA6">
        <w:rPr>
          <w:rFonts w:ascii="Times New Roman" w:hAnsi="Times New Roman" w:cs="Times New Roman"/>
        </w:rPr>
        <w:t xml:space="preserve"> </w:t>
      </w:r>
    </w:p>
    <w:p w14:paraId="1991D54F" w14:textId="77777777" w:rsidR="000E4C69" w:rsidRPr="00152CA6" w:rsidRDefault="000E4C6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B. mogą być skracane i przedłużane przez czynność prawną, </w:t>
      </w:r>
    </w:p>
    <w:p w14:paraId="0D4F72CB" w14:textId="16A5ED26" w:rsidR="000E4C69" w:rsidRPr="00152CA6" w:rsidRDefault="00FD38C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  <w:r w:rsidR="000E4C69" w:rsidRPr="00152CA6">
        <w:rPr>
          <w:rFonts w:ascii="Times New Roman" w:hAnsi="Times New Roman" w:cs="Times New Roman"/>
        </w:rPr>
        <w:t>C. nie mogą być skracane, ale mogą być przedłużane przez czynność prawną</w:t>
      </w:r>
    </w:p>
    <w:p w14:paraId="2FD14F1A" w14:textId="77777777" w:rsidR="000E4C69" w:rsidRPr="00152CA6" w:rsidRDefault="000E4C69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563D76" w14:textId="78ED6B0C" w:rsidR="008C4514" w:rsidRPr="00152CA6" w:rsidRDefault="00CD75DE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7</w:t>
      </w:r>
      <w:r w:rsidR="00424BF9" w:rsidRPr="00152CA6">
        <w:rPr>
          <w:rFonts w:ascii="Times New Roman" w:hAnsi="Times New Roman" w:cs="Times New Roman"/>
        </w:rPr>
        <w:t xml:space="preserve">. Zgodnie z Kodeksem postępowania cywilnego, pełnomocnika świadczącego pomoc prawną z urzędu w osobie adwokata lub radcy prawnego wyznacza: </w:t>
      </w:r>
      <w:r w:rsidR="00FD38C2" w:rsidRPr="00152CA6">
        <w:rPr>
          <w:rFonts w:ascii="Times New Roman" w:hAnsi="Times New Roman" w:cs="Times New Roman"/>
        </w:rPr>
        <w:t xml:space="preserve"> </w:t>
      </w:r>
    </w:p>
    <w:p w14:paraId="1EDA33E3" w14:textId="77777777" w:rsidR="00424BF9" w:rsidRPr="00152CA6" w:rsidRDefault="00424BF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sąd, który ustanowił pełnomocnika z urzędu,</w:t>
      </w:r>
    </w:p>
    <w:p w14:paraId="47FBF8D8" w14:textId="768793DB" w:rsidR="00424BF9" w:rsidRPr="00152CA6" w:rsidRDefault="00424BF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strona dla której został ustanowiony, </w:t>
      </w:r>
    </w:p>
    <w:p w14:paraId="21F7A807" w14:textId="02846918" w:rsidR="00424BF9" w:rsidRPr="00152CA6" w:rsidRDefault="00424BF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właściwa okręgowa rada adwokacka lub rada okręgowej izby radców prawnych</w:t>
      </w:r>
      <w:r w:rsidR="00CD75DE" w:rsidRPr="00152CA6">
        <w:rPr>
          <w:rFonts w:ascii="Times New Roman" w:hAnsi="Times New Roman" w:cs="Times New Roman"/>
        </w:rPr>
        <w:t xml:space="preserve"> </w:t>
      </w:r>
    </w:p>
    <w:p w14:paraId="55042E1B" w14:textId="77777777" w:rsidR="00424BF9" w:rsidRPr="00152CA6" w:rsidRDefault="00424BF9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A7E228" w14:textId="13FE1A20" w:rsidR="00EC2F45" w:rsidRPr="00152CA6" w:rsidRDefault="00031BF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lastRenderedPageBreak/>
        <w:t>8</w:t>
      </w:r>
      <w:r w:rsidR="00EC2F45" w:rsidRPr="00152CA6">
        <w:rPr>
          <w:rFonts w:ascii="Times New Roman" w:hAnsi="Times New Roman" w:cs="Times New Roman"/>
        </w:rPr>
        <w:t>. Zgodnie z Kodeksem postępowania cywilnego, od nakazu zapłaty wydanego w postępowaniu upominawczym pozwany może wnieść:</w:t>
      </w:r>
    </w:p>
    <w:p w14:paraId="1F00FD91" w14:textId="6AD6EB8A" w:rsidR="00EC2F45" w:rsidRPr="00152CA6" w:rsidRDefault="00EC2F45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apelację,</w:t>
      </w:r>
    </w:p>
    <w:p w14:paraId="6924BD14" w14:textId="066EFC6F" w:rsidR="00EC2F45" w:rsidRPr="00152CA6" w:rsidRDefault="00EC2F45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sprzeciw, </w:t>
      </w:r>
      <w:r w:rsidR="00031BF7" w:rsidRPr="00152CA6">
        <w:rPr>
          <w:rFonts w:ascii="Times New Roman" w:hAnsi="Times New Roman" w:cs="Times New Roman"/>
        </w:rPr>
        <w:t xml:space="preserve"> </w:t>
      </w:r>
    </w:p>
    <w:p w14:paraId="5A8FF167" w14:textId="040C5BA7" w:rsidR="000E16D9" w:rsidRPr="00152CA6" w:rsidRDefault="00EC2F45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zarzuty.</w:t>
      </w:r>
    </w:p>
    <w:p w14:paraId="05B083F6" w14:textId="77777777" w:rsidR="00230741" w:rsidRPr="00152CA6" w:rsidRDefault="00230741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9607C7" w14:textId="55AAB87F" w:rsidR="00534B70" w:rsidRPr="00152CA6" w:rsidRDefault="0023074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9.</w:t>
      </w:r>
      <w:r w:rsidR="00FD38C2" w:rsidRPr="00152CA6">
        <w:rPr>
          <w:rFonts w:ascii="Times New Roman" w:hAnsi="Times New Roman" w:cs="Times New Roman"/>
        </w:rPr>
        <w:t xml:space="preserve"> </w:t>
      </w:r>
      <w:r w:rsidRPr="00152CA6">
        <w:rPr>
          <w:rFonts w:ascii="Times New Roman" w:hAnsi="Times New Roman" w:cs="Times New Roman"/>
        </w:rPr>
        <w:t>Zgodnie z Kodeksem postępowania karnego wyrokiem nakazowym można orzec karę ograniczenia wolności lub grzywnę w wysokości</w:t>
      </w:r>
      <w:r w:rsidR="00B84C8F" w:rsidRPr="00152CA6">
        <w:rPr>
          <w:rFonts w:ascii="Times New Roman" w:hAnsi="Times New Roman" w:cs="Times New Roman"/>
        </w:rPr>
        <w:t>:</w:t>
      </w:r>
    </w:p>
    <w:p w14:paraId="1872549F" w14:textId="5C176BA4" w:rsidR="00230741" w:rsidRPr="00152CA6" w:rsidRDefault="0023074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A. </w:t>
      </w:r>
      <w:r w:rsidR="00B74584" w:rsidRPr="00152CA6">
        <w:rPr>
          <w:rFonts w:ascii="Times New Roman" w:hAnsi="Times New Roman" w:cs="Times New Roman"/>
        </w:rPr>
        <w:t>w wysokości do 250 stawek dziennych albo do 250 000 złotych</w:t>
      </w:r>
      <w:r w:rsidR="00F66782" w:rsidRPr="00152CA6">
        <w:rPr>
          <w:rFonts w:ascii="Times New Roman" w:hAnsi="Times New Roman" w:cs="Times New Roman"/>
        </w:rPr>
        <w:t>,</w:t>
      </w:r>
    </w:p>
    <w:p w14:paraId="75251AAB" w14:textId="25FB549B" w:rsidR="00230741" w:rsidRPr="00152CA6" w:rsidRDefault="00230741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B.  </w:t>
      </w:r>
      <w:r w:rsidR="00B84C8F" w:rsidRPr="00152CA6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do 200 stawek dziennych albo do 200 000 złotych</w:t>
      </w:r>
      <w:r w:rsidR="00F66782" w:rsidRPr="00152CA6">
        <w:rPr>
          <w:rFonts w:ascii="Times New Roman" w:hAnsi="Times New Roman" w:cs="Times New Roman"/>
        </w:rPr>
        <w:t>,</w:t>
      </w:r>
    </w:p>
    <w:p w14:paraId="4E598150" w14:textId="301CA31F" w:rsidR="00B84C8F" w:rsidRPr="00152CA6" w:rsidRDefault="00FD38C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  <w:r w:rsidR="00230741" w:rsidRPr="00152CA6">
        <w:rPr>
          <w:rFonts w:ascii="Times New Roman" w:hAnsi="Times New Roman" w:cs="Times New Roman"/>
        </w:rPr>
        <w:t xml:space="preserve">C. </w:t>
      </w:r>
      <w:r w:rsidR="00B74584" w:rsidRPr="00152CA6">
        <w:rPr>
          <w:rFonts w:ascii="Times New Roman" w:hAnsi="Times New Roman" w:cs="Times New Roman"/>
        </w:rPr>
        <w:t xml:space="preserve">do 200 stawek dziennych albo do 200 000 złotych i Sąd </w:t>
      </w:r>
      <w:r w:rsidR="00B84C8F" w:rsidRPr="00152CA6">
        <w:rPr>
          <w:rFonts w:ascii="Times New Roman" w:hAnsi="Times New Roman" w:cs="Times New Roman"/>
        </w:rPr>
        <w:t>nie moż</w:t>
      </w:r>
      <w:r w:rsidR="00B74584" w:rsidRPr="00152CA6">
        <w:rPr>
          <w:rFonts w:ascii="Times New Roman" w:hAnsi="Times New Roman" w:cs="Times New Roman"/>
        </w:rPr>
        <w:t>e</w:t>
      </w:r>
      <w:r w:rsidR="00B84C8F" w:rsidRPr="00152CA6">
        <w:rPr>
          <w:rFonts w:ascii="Times New Roman" w:hAnsi="Times New Roman" w:cs="Times New Roman"/>
        </w:rPr>
        <w:t xml:space="preserve"> poprzestać na orzeczeniu środka karnego, przepadku lub środka kompensacyjnego, jeżeli zachodzą warunki orzeczenia tylko tego środka.</w:t>
      </w:r>
    </w:p>
    <w:p w14:paraId="4E810806" w14:textId="77777777" w:rsidR="00B74584" w:rsidRPr="00152CA6" w:rsidRDefault="00B74584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62B2F5" w14:textId="4D0448F2" w:rsidR="00B74584" w:rsidRPr="00152CA6" w:rsidRDefault="00B7458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10. </w:t>
      </w:r>
      <w:r w:rsidR="00D259A9" w:rsidRPr="00152CA6">
        <w:rPr>
          <w:rFonts w:ascii="Times New Roman" w:hAnsi="Times New Roman" w:cs="Times New Roman"/>
        </w:rPr>
        <w:t>Według kodeksu postępowania karnego wydanie wyroku nakazowego jest niedopuszczalne:</w:t>
      </w:r>
    </w:p>
    <w:p w14:paraId="41EBAF45" w14:textId="09895C61" w:rsidR="00D259A9" w:rsidRPr="00152CA6" w:rsidRDefault="00B7458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</w:t>
      </w:r>
      <w:r w:rsidR="003F14B5" w:rsidRPr="00152CA6">
        <w:rPr>
          <w:rFonts w:ascii="Times New Roman" w:hAnsi="Times New Roman" w:cs="Times New Roman"/>
        </w:rPr>
        <w:t>.</w:t>
      </w:r>
      <w:r w:rsidRPr="00152CA6">
        <w:rPr>
          <w:rFonts w:ascii="Times New Roman" w:hAnsi="Times New Roman" w:cs="Times New Roman"/>
        </w:rPr>
        <w:t xml:space="preserve"> </w:t>
      </w:r>
      <w:r w:rsidR="00D259A9" w:rsidRPr="00152CA6">
        <w:rPr>
          <w:rFonts w:ascii="Times New Roman" w:hAnsi="Times New Roman" w:cs="Times New Roman"/>
        </w:rPr>
        <w:t>w sprawie z oskarżenia prywatnego;</w:t>
      </w:r>
      <w:r w:rsidR="00437123" w:rsidRPr="00152CA6">
        <w:rPr>
          <w:rFonts w:ascii="Times New Roman" w:hAnsi="Times New Roman" w:cs="Times New Roman"/>
        </w:rPr>
        <w:t xml:space="preserve"> </w:t>
      </w:r>
    </w:p>
    <w:p w14:paraId="002EBC66" w14:textId="76960014" w:rsidR="00B74584" w:rsidRPr="00152CA6" w:rsidRDefault="00B74584" w:rsidP="00152CA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152CA6">
        <w:rPr>
          <w:rFonts w:ascii="Times New Roman" w:hAnsi="Times New Roman" w:cs="Times New Roman"/>
        </w:rPr>
        <w:t xml:space="preserve">B. </w:t>
      </w:r>
      <w:r w:rsidR="00FD38C2" w:rsidRPr="00152CA6">
        <w:rPr>
          <w:rFonts w:ascii="Times New Roman" w:hAnsi="Times New Roman" w:cs="Times New Roman"/>
        </w:rPr>
        <w:t xml:space="preserve"> gdy </w:t>
      </w:r>
      <w:r w:rsidR="007E65F5" w:rsidRPr="00152CA6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oskarżony  nie ukończył 21 lat;</w:t>
      </w:r>
    </w:p>
    <w:p w14:paraId="57B25A43" w14:textId="78F98858" w:rsidR="00B74584" w:rsidRPr="00152CA6" w:rsidRDefault="00B7458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</w:t>
      </w:r>
      <w:r w:rsidR="007E65F5" w:rsidRPr="00152CA6">
        <w:rPr>
          <w:rFonts w:ascii="Times New Roman" w:hAnsi="Times New Roman" w:cs="Times New Roman"/>
        </w:rPr>
        <w:t xml:space="preserve"> </w:t>
      </w:r>
      <w:r w:rsidR="00FD38C2" w:rsidRPr="00152CA6">
        <w:rPr>
          <w:rFonts w:ascii="Times New Roman" w:hAnsi="Times New Roman" w:cs="Times New Roman"/>
        </w:rPr>
        <w:t xml:space="preserve">gdy </w:t>
      </w:r>
      <w:r w:rsidR="00437123" w:rsidRPr="00152CA6">
        <w:rPr>
          <w:rFonts w:ascii="Times New Roman" w:hAnsi="Times New Roman" w:cs="Times New Roman"/>
        </w:rPr>
        <w:t>oskarżony korzysta z pomocy tłumacza</w:t>
      </w:r>
      <w:r w:rsidR="00F66782" w:rsidRPr="00152CA6">
        <w:rPr>
          <w:rFonts w:ascii="Times New Roman" w:hAnsi="Times New Roman" w:cs="Times New Roman"/>
        </w:rPr>
        <w:t>.</w:t>
      </w:r>
      <w:r w:rsidR="00437123" w:rsidRPr="00152CA6">
        <w:rPr>
          <w:rFonts w:ascii="Times New Roman" w:hAnsi="Times New Roman" w:cs="Times New Roman"/>
        </w:rPr>
        <w:t xml:space="preserve"> </w:t>
      </w:r>
    </w:p>
    <w:p w14:paraId="7D49B669" w14:textId="77777777" w:rsidR="00437123" w:rsidRPr="00152CA6" w:rsidRDefault="0043712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BBE9EA" w14:textId="4B8CF2B8" w:rsidR="008C4514" w:rsidRPr="00152CA6" w:rsidRDefault="0043712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11. Według kodeksu postępowania karnego </w:t>
      </w:r>
      <w:r w:rsidR="007062EF" w:rsidRPr="00152CA6">
        <w:rPr>
          <w:rFonts w:ascii="Times New Roman" w:hAnsi="Times New Roman" w:cs="Times New Roman"/>
        </w:rPr>
        <w:t>postępowania mediacyjnego nie może prowadzić</w:t>
      </w:r>
      <w:r w:rsidR="00F62C38" w:rsidRPr="00152CA6">
        <w:rPr>
          <w:rFonts w:ascii="Times New Roman" w:hAnsi="Times New Roman" w:cs="Times New Roman"/>
        </w:rPr>
        <w:t xml:space="preserve"> osoba, co do której w sprawie zachodzą okoliczności określone w art. 40 wyłączenie sędziego z mocy prawa i art. 41 przesłanki wyłączenia sędziego,</w:t>
      </w:r>
      <w:r w:rsidR="00F70D7B" w:rsidRPr="00152CA6">
        <w:rPr>
          <w:rFonts w:ascii="Times New Roman" w:hAnsi="Times New Roman" w:cs="Times New Roman"/>
        </w:rPr>
        <w:t xml:space="preserve"> a także: </w:t>
      </w:r>
    </w:p>
    <w:p w14:paraId="5ACE06EE" w14:textId="5DC275AE" w:rsidR="00437123" w:rsidRPr="00152CA6" w:rsidRDefault="0043712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A. </w:t>
      </w:r>
      <w:r w:rsidR="007062EF" w:rsidRPr="00152CA6">
        <w:rPr>
          <w:rFonts w:ascii="Times New Roman" w:hAnsi="Times New Roman" w:cs="Times New Roman"/>
        </w:rPr>
        <w:t>sędzia w stanie spoczynku</w:t>
      </w:r>
      <w:r w:rsidR="003F14B5" w:rsidRPr="00152CA6">
        <w:rPr>
          <w:rFonts w:ascii="Times New Roman" w:hAnsi="Times New Roman" w:cs="Times New Roman"/>
        </w:rPr>
        <w:t>,</w:t>
      </w:r>
      <w:r w:rsidR="007062EF" w:rsidRPr="00152CA6">
        <w:rPr>
          <w:rFonts w:ascii="Times New Roman" w:hAnsi="Times New Roman" w:cs="Times New Roman"/>
        </w:rPr>
        <w:t xml:space="preserve"> </w:t>
      </w:r>
    </w:p>
    <w:p w14:paraId="6EE546D0" w14:textId="38DDC314" w:rsidR="003F14B5" w:rsidRPr="00152CA6" w:rsidRDefault="00516E07" w:rsidP="00152CA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  <w:r w:rsidR="00437123" w:rsidRPr="00152CA6">
        <w:rPr>
          <w:rFonts w:ascii="Times New Roman" w:hAnsi="Times New Roman" w:cs="Times New Roman"/>
        </w:rPr>
        <w:t xml:space="preserve">B. </w:t>
      </w:r>
      <w:r w:rsidR="0038775F" w:rsidRPr="00152CA6">
        <w:rPr>
          <w:rFonts w:ascii="Times New Roman" w:hAnsi="Times New Roman" w:cs="Times New Roman"/>
        </w:rPr>
        <w:t>referendarz sądowy, asystent sędziego, asystent prokuratora</w:t>
      </w:r>
      <w:r w:rsidR="003F14B5" w:rsidRPr="00152CA6">
        <w:rPr>
          <w:rFonts w:ascii="Times New Roman" w:hAnsi="Times New Roman" w:cs="Times New Roman"/>
        </w:rPr>
        <w:t>,</w:t>
      </w:r>
      <w:r w:rsidR="0038775F" w:rsidRPr="00152CA6">
        <w:rPr>
          <w:rFonts w:ascii="Times New Roman" w:hAnsi="Times New Roman" w:cs="Times New Roman"/>
        </w:rPr>
        <w:t xml:space="preserve"> </w:t>
      </w:r>
      <w:r w:rsidR="00143306" w:rsidRPr="00152CA6">
        <w:rPr>
          <w:rFonts w:ascii="Times New Roman" w:hAnsi="Times New Roman" w:cs="Times New Roman"/>
        </w:rPr>
        <w:t>ławnik</w:t>
      </w:r>
      <w:r w:rsidR="00F502AF" w:rsidRPr="00152CA6">
        <w:rPr>
          <w:rFonts w:ascii="Times New Roman" w:hAnsi="Times New Roman" w:cs="Times New Roman"/>
        </w:rPr>
        <w:t>, prokurator</w:t>
      </w:r>
      <w:r w:rsidR="00F079D8" w:rsidRPr="00152CA6">
        <w:rPr>
          <w:rFonts w:ascii="Times New Roman" w:hAnsi="Times New Roman" w:cs="Times New Roman"/>
        </w:rPr>
        <w:t xml:space="preserve"> oraz funkcjonariusz instytucji uprawnionej do ścigania przestępstw</w:t>
      </w:r>
    </w:p>
    <w:p w14:paraId="69771085" w14:textId="3F28762C" w:rsidR="00437123" w:rsidRPr="00152CA6" w:rsidRDefault="00516E0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  <w:r w:rsidR="00437123" w:rsidRPr="00152CA6">
        <w:rPr>
          <w:rFonts w:ascii="Times New Roman" w:hAnsi="Times New Roman" w:cs="Times New Roman"/>
        </w:rPr>
        <w:t xml:space="preserve">C.  </w:t>
      </w:r>
      <w:r w:rsidR="00F079D8" w:rsidRPr="00152CA6">
        <w:rPr>
          <w:rFonts w:ascii="Times New Roman" w:hAnsi="Times New Roman" w:cs="Times New Roman"/>
        </w:rPr>
        <w:t xml:space="preserve">funkcjonariusz publiczny </w:t>
      </w:r>
    </w:p>
    <w:p w14:paraId="2B7D1A31" w14:textId="5AC2ADAE" w:rsidR="00230741" w:rsidRPr="00152CA6" w:rsidRDefault="00230741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A48E27" w14:textId="008D65F4" w:rsidR="008C4514" w:rsidRPr="00152CA6" w:rsidRDefault="00BE5AAD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12. Według kodeksu postępowania </w:t>
      </w:r>
      <w:r w:rsidR="00EF29DC" w:rsidRPr="00152CA6">
        <w:rPr>
          <w:rFonts w:ascii="Times New Roman" w:hAnsi="Times New Roman" w:cs="Times New Roman"/>
        </w:rPr>
        <w:t>cywilnego w zakresie czynności przewodniczącego zarządzenia może również</w:t>
      </w:r>
      <w:r w:rsidR="008C4514">
        <w:rPr>
          <w:rFonts w:ascii="Times New Roman" w:hAnsi="Times New Roman" w:cs="Times New Roman"/>
        </w:rPr>
        <w:t>:</w:t>
      </w:r>
    </w:p>
    <w:p w14:paraId="43992D22" w14:textId="0E4A5EBD" w:rsidR="00BE5AAD" w:rsidRPr="00152CA6" w:rsidRDefault="00BE5AAD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="00EF29DC" w:rsidRPr="00152CA6">
        <w:rPr>
          <w:rFonts w:ascii="Times New Roman" w:hAnsi="Times New Roman" w:cs="Times New Roman"/>
        </w:rPr>
        <w:t xml:space="preserve"> asystent sędziego, z wyjątkiem zarządzenia o zwrocie pisma procesowego, w tym pozwu</w:t>
      </w:r>
      <w:r w:rsidR="003F14B5" w:rsidRPr="00152CA6">
        <w:rPr>
          <w:rFonts w:ascii="Times New Roman" w:hAnsi="Times New Roman" w:cs="Times New Roman"/>
        </w:rPr>
        <w:t>,</w:t>
      </w:r>
      <w:r w:rsidRPr="00152CA6">
        <w:rPr>
          <w:rFonts w:ascii="Times New Roman" w:hAnsi="Times New Roman" w:cs="Times New Roman"/>
        </w:rPr>
        <w:t xml:space="preserve"> </w:t>
      </w:r>
    </w:p>
    <w:p w14:paraId="58A8F576" w14:textId="5738374B" w:rsidR="00BE5AAD" w:rsidRPr="00152CA6" w:rsidRDefault="00BE5AAD" w:rsidP="00152CA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152CA6">
        <w:rPr>
          <w:rFonts w:ascii="Times New Roman" w:hAnsi="Times New Roman" w:cs="Times New Roman"/>
        </w:rPr>
        <w:t xml:space="preserve">B. </w:t>
      </w:r>
      <w:r w:rsidR="00EF29DC" w:rsidRPr="00152CA6">
        <w:rPr>
          <w:rFonts w:ascii="Times New Roman" w:hAnsi="Times New Roman" w:cs="Times New Roman"/>
        </w:rPr>
        <w:t>asystent sędziego</w:t>
      </w:r>
      <w:r w:rsidR="003F14B5" w:rsidRPr="00152CA6">
        <w:rPr>
          <w:rFonts w:ascii="Times New Roman" w:hAnsi="Times New Roman" w:cs="Times New Roman"/>
        </w:rPr>
        <w:t>,</w:t>
      </w:r>
    </w:p>
    <w:p w14:paraId="1925463F" w14:textId="77777777" w:rsidR="003F14B5" w:rsidRPr="00152CA6" w:rsidRDefault="00BE5AAD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 </w:t>
      </w:r>
      <w:r w:rsidR="00EF29DC" w:rsidRPr="00152CA6">
        <w:rPr>
          <w:rFonts w:ascii="Times New Roman" w:hAnsi="Times New Roman" w:cs="Times New Roman"/>
        </w:rPr>
        <w:t>proto</w:t>
      </w:r>
      <w:r w:rsidR="00535988" w:rsidRPr="00152CA6">
        <w:rPr>
          <w:rFonts w:ascii="Times New Roman" w:hAnsi="Times New Roman" w:cs="Times New Roman"/>
        </w:rPr>
        <w:t xml:space="preserve">kolant </w:t>
      </w:r>
      <w:r w:rsidR="00EF29DC" w:rsidRPr="00152CA6">
        <w:rPr>
          <w:rFonts w:ascii="Times New Roman" w:hAnsi="Times New Roman" w:cs="Times New Roman"/>
        </w:rPr>
        <w:t xml:space="preserve"> sądowy</w:t>
      </w:r>
      <w:r w:rsidR="003F14B5" w:rsidRPr="00152CA6">
        <w:rPr>
          <w:rFonts w:ascii="Times New Roman" w:hAnsi="Times New Roman" w:cs="Times New Roman"/>
        </w:rPr>
        <w:t>.</w:t>
      </w:r>
    </w:p>
    <w:p w14:paraId="64DD9146" w14:textId="5BC46A0C" w:rsidR="00BE5AAD" w:rsidRPr="00152CA6" w:rsidRDefault="00EF29DC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</w:p>
    <w:p w14:paraId="37C68D2D" w14:textId="77777777" w:rsidR="00535988" w:rsidRPr="00152CA6" w:rsidRDefault="0053598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13. </w:t>
      </w:r>
      <w:r w:rsidR="00BE5AAD" w:rsidRPr="00152CA6">
        <w:rPr>
          <w:rFonts w:ascii="Times New Roman" w:hAnsi="Times New Roman" w:cs="Times New Roman"/>
        </w:rPr>
        <w:t>W razie wniesienia zastrzeżenia zarządzenie asystenta sędziego o wezwaniu do uiszczenia opłaty</w:t>
      </w:r>
      <w:r w:rsidRPr="00152CA6">
        <w:rPr>
          <w:rFonts w:ascii="Times New Roman" w:hAnsi="Times New Roman" w:cs="Times New Roman"/>
        </w:rPr>
        <w:t>:</w:t>
      </w:r>
    </w:p>
    <w:p w14:paraId="47623DC3" w14:textId="5A97E669" w:rsidR="00535988" w:rsidRPr="00152CA6" w:rsidRDefault="0053598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="00BD7843" w:rsidRPr="00152CA6">
        <w:rPr>
          <w:rFonts w:ascii="Times New Roman" w:hAnsi="Times New Roman" w:cs="Times New Roman"/>
        </w:rPr>
        <w:t xml:space="preserve"> jest </w:t>
      </w:r>
      <w:r w:rsidRPr="00152CA6">
        <w:rPr>
          <w:rFonts w:ascii="Times New Roman" w:hAnsi="Times New Roman" w:cs="Times New Roman"/>
        </w:rPr>
        <w:t xml:space="preserve"> </w:t>
      </w:r>
      <w:r w:rsidR="00BD7843" w:rsidRPr="00152CA6">
        <w:rPr>
          <w:rFonts w:ascii="Times New Roman" w:hAnsi="Times New Roman" w:cs="Times New Roman"/>
        </w:rPr>
        <w:t xml:space="preserve"> z urzędu badane przez przewodniczącego</w:t>
      </w:r>
      <w:r w:rsidR="00F66782" w:rsidRPr="00152CA6">
        <w:rPr>
          <w:rFonts w:ascii="Times New Roman" w:hAnsi="Times New Roman" w:cs="Times New Roman"/>
        </w:rPr>
        <w:t>,</w:t>
      </w:r>
      <w:r w:rsidR="00BD7843" w:rsidRPr="00152CA6">
        <w:rPr>
          <w:rFonts w:ascii="Times New Roman" w:hAnsi="Times New Roman" w:cs="Times New Roman"/>
        </w:rPr>
        <w:t xml:space="preserve">  </w:t>
      </w:r>
    </w:p>
    <w:p w14:paraId="5C778615" w14:textId="0EC5F014" w:rsidR="00230741" w:rsidRPr="00152CA6" w:rsidRDefault="0053598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</w:t>
      </w:r>
      <w:r w:rsidR="00BE5AAD" w:rsidRPr="00152CA6">
        <w:rPr>
          <w:rFonts w:ascii="Times New Roman" w:hAnsi="Times New Roman" w:cs="Times New Roman"/>
        </w:rPr>
        <w:t xml:space="preserve"> traci moc</w:t>
      </w:r>
      <w:r w:rsidR="00F66782" w:rsidRPr="00152CA6">
        <w:rPr>
          <w:rFonts w:ascii="Times New Roman" w:hAnsi="Times New Roman" w:cs="Times New Roman"/>
        </w:rPr>
        <w:t>,</w:t>
      </w:r>
    </w:p>
    <w:p w14:paraId="2DE13575" w14:textId="45820895" w:rsidR="005655DE" w:rsidRPr="00152CA6" w:rsidRDefault="007B30D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</w:t>
      </w:r>
      <w:r w:rsidR="00BD7843" w:rsidRPr="00152CA6">
        <w:rPr>
          <w:rFonts w:ascii="Times New Roman" w:hAnsi="Times New Roman" w:cs="Times New Roman"/>
        </w:rPr>
        <w:t xml:space="preserve">. </w:t>
      </w:r>
      <w:r w:rsidR="00534B70" w:rsidRPr="00152CA6">
        <w:rPr>
          <w:rFonts w:ascii="Times New Roman" w:hAnsi="Times New Roman" w:cs="Times New Roman"/>
        </w:rPr>
        <w:t>jest uchylane przez przewodniczącego</w:t>
      </w:r>
      <w:r w:rsidR="00F66782" w:rsidRPr="00152CA6">
        <w:rPr>
          <w:rFonts w:ascii="Times New Roman" w:hAnsi="Times New Roman" w:cs="Times New Roman"/>
        </w:rPr>
        <w:t>.</w:t>
      </w:r>
      <w:r w:rsidR="00534B70" w:rsidRPr="00152CA6">
        <w:rPr>
          <w:rFonts w:ascii="Times New Roman" w:hAnsi="Times New Roman" w:cs="Times New Roman"/>
        </w:rPr>
        <w:t xml:space="preserve"> </w:t>
      </w:r>
    </w:p>
    <w:p w14:paraId="28901658" w14:textId="77777777" w:rsidR="00DA0469" w:rsidRPr="00152CA6" w:rsidRDefault="00DA0469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8A05D6" w14:textId="556A082D" w:rsidR="00B32FA8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14.</w:t>
      </w:r>
      <w:r w:rsidR="00B32FA8" w:rsidRPr="00152CA6">
        <w:rPr>
          <w:rFonts w:ascii="Times New Roman" w:hAnsi="Times New Roman" w:cs="Times New Roman"/>
        </w:rPr>
        <w:t xml:space="preserve"> Zgodnie z Kodeksem cywilnym, każdy człowiek ma zdolność prawną</w:t>
      </w:r>
      <w:r w:rsidR="005D3907" w:rsidRPr="00152CA6">
        <w:rPr>
          <w:rFonts w:ascii="Times New Roman" w:hAnsi="Times New Roman" w:cs="Times New Roman"/>
        </w:rPr>
        <w:t xml:space="preserve"> </w:t>
      </w:r>
    </w:p>
    <w:p w14:paraId="300EA67B" w14:textId="77777777" w:rsidR="00B32FA8" w:rsidRPr="00152CA6" w:rsidRDefault="00B32FA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od chwili ukończenia 18 lat,</w:t>
      </w:r>
    </w:p>
    <w:p w14:paraId="3E9D6656" w14:textId="77777777" w:rsidR="00EE65A6" w:rsidRPr="00152CA6" w:rsidRDefault="00B32FA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od chwili ukończenia 13 lat,</w:t>
      </w:r>
    </w:p>
    <w:p w14:paraId="670CF664" w14:textId="3DE18072" w:rsidR="0023223E" w:rsidRDefault="00B32FA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od chwili urodzenia.</w:t>
      </w:r>
      <w:r w:rsidRPr="00152CA6">
        <w:rPr>
          <w:rFonts w:ascii="Times New Roman" w:hAnsi="Times New Roman" w:cs="Times New Roman"/>
        </w:rPr>
        <w:cr/>
      </w:r>
    </w:p>
    <w:p w14:paraId="7C4988D2" w14:textId="794855B5" w:rsidR="00B32FA8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15</w:t>
      </w:r>
      <w:r w:rsidR="0055429B" w:rsidRPr="00152CA6">
        <w:rPr>
          <w:rFonts w:ascii="Times New Roman" w:hAnsi="Times New Roman" w:cs="Times New Roman"/>
        </w:rPr>
        <w:t>.</w:t>
      </w:r>
      <w:r w:rsidR="00B32FA8" w:rsidRPr="00152CA6">
        <w:rPr>
          <w:rFonts w:ascii="Times New Roman" w:hAnsi="Times New Roman" w:cs="Times New Roman"/>
        </w:rPr>
        <w:t xml:space="preserve"> Zgodnie z Kodeksem cywilnym, roszczenie o zniesienie współwłasności: </w:t>
      </w:r>
    </w:p>
    <w:p w14:paraId="2C12CAC4" w14:textId="77777777" w:rsidR="00B32FA8" w:rsidRPr="00152CA6" w:rsidRDefault="00B32FA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nie ulega przedawnieniu, </w:t>
      </w:r>
    </w:p>
    <w:p w14:paraId="67F97906" w14:textId="77777777" w:rsidR="00B32FA8" w:rsidRPr="00152CA6" w:rsidRDefault="00B32FA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przedawnia się z upływem lat trzech od dnia powstania współwłasności,</w:t>
      </w:r>
    </w:p>
    <w:p w14:paraId="2E9ABE73" w14:textId="3AB5FC1F" w:rsidR="005655DE" w:rsidRPr="00152CA6" w:rsidRDefault="00B32FA8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lastRenderedPageBreak/>
        <w:t>C. przedawnia się z upływem lat sześciu od dnia powstania współwłasności.</w:t>
      </w:r>
    </w:p>
    <w:p w14:paraId="7295F60B" w14:textId="77777777" w:rsidR="00DA0469" w:rsidRPr="00152CA6" w:rsidRDefault="00DA0469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0FEF4F" w14:textId="1B4AA40E" w:rsidR="005D3907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16</w:t>
      </w:r>
      <w:r w:rsidR="0055429B" w:rsidRPr="00152CA6">
        <w:rPr>
          <w:rFonts w:ascii="Times New Roman" w:hAnsi="Times New Roman" w:cs="Times New Roman"/>
        </w:rPr>
        <w:t xml:space="preserve">. </w:t>
      </w:r>
      <w:r w:rsidR="005D3907" w:rsidRPr="00152CA6">
        <w:rPr>
          <w:rFonts w:ascii="Times New Roman" w:hAnsi="Times New Roman" w:cs="Times New Roman"/>
        </w:rPr>
        <w:t xml:space="preserve">Zgodnie z Kodeksem cywilnym, służebność gruntowa (inna, niż polegająca na </w:t>
      </w:r>
    </w:p>
    <w:p w14:paraId="555C8423" w14:textId="2169C857" w:rsidR="005D3907" w:rsidRPr="00152CA6" w:rsidRDefault="005D390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obowiązku nieczynienia) wygasa wskutek jej niewykonywania przez lat</w:t>
      </w:r>
      <w:r w:rsidR="0055429B" w:rsidRPr="00152CA6">
        <w:rPr>
          <w:rFonts w:ascii="Times New Roman" w:hAnsi="Times New Roman" w:cs="Times New Roman"/>
        </w:rPr>
        <w:t>:</w:t>
      </w:r>
    </w:p>
    <w:p w14:paraId="594615C5" w14:textId="77777777" w:rsidR="005D3907" w:rsidRPr="00152CA6" w:rsidRDefault="005D390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pięć,</w:t>
      </w:r>
    </w:p>
    <w:p w14:paraId="70BE0559" w14:textId="77777777" w:rsidR="005D3907" w:rsidRPr="00152CA6" w:rsidRDefault="005D390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siedem,</w:t>
      </w:r>
    </w:p>
    <w:p w14:paraId="2EBAD5B7" w14:textId="198464E9" w:rsidR="00F66782" w:rsidRPr="00152CA6" w:rsidRDefault="005D390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dziesię</w:t>
      </w:r>
      <w:r w:rsidR="0055429B" w:rsidRPr="00152CA6">
        <w:rPr>
          <w:rFonts w:ascii="Times New Roman" w:hAnsi="Times New Roman" w:cs="Times New Roman"/>
        </w:rPr>
        <w:t>ć</w:t>
      </w:r>
    </w:p>
    <w:p w14:paraId="7172AB98" w14:textId="77777777" w:rsidR="0055429B" w:rsidRPr="00152CA6" w:rsidRDefault="0055429B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F4CB21" w14:textId="77063561" w:rsidR="00676595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17</w:t>
      </w:r>
      <w:r w:rsidR="004D1A64" w:rsidRPr="00152CA6">
        <w:rPr>
          <w:rFonts w:ascii="Times New Roman" w:hAnsi="Times New Roman" w:cs="Times New Roman"/>
        </w:rPr>
        <w:t xml:space="preserve">. </w:t>
      </w:r>
      <w:r w:rsidR="00676595" w:rsidRPr="00152CA6">
        <w:rPr>
          <w:rFonts w:ascii="Times New Roman" w:hAnsi="Times New Roman" w:cs="Times New Roman"/>
        </w:rPr>
        <w:t>Zgodnie z Kodeksem postępowania cywilnego, nakaz zapłaty wydany w postępowaniu nakazowym wobec osoby fizycznej na podstawie weksla staje się natychmiast wykonalny:</w:t>
      </w:r>
    </w:p>
    <w:p w14:paraId="2A21A7AD" w14:textId="77777777" w:rsidR="00676595" w:rsidRPr="00152CA6" w:rsidRDefault="00676595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z chwilą wniesienia pozwu,</w:t>
      </w:r>
    </w:p>
    <w:p w14:paraId="682A66E5" w14:textId="77777777" w:rsidR="00676595" w:rsidRPr="00152CA6" w:rsidRDefault="00676595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z chwilą doręczenia nakazu zapłaty pozwanemu,</w:t>
      </w:r>
    </w:p>
    <w:p w14:paraId="231B8226" w14:textId="3DBA513C" w:rsidR="00F66782" w:rsidRPr="00152CA6" w:rsidRDefault="00676595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po upływie terminu do zaspokojenia roszczenia.</w:t>
      </w:r>
    </w:p>
    <w:p w14:paraId="1E0148A2" w14:textId="77777777" w:rsidR="004D1A64" w:rsidRPr="00152CA6" w:rsidRDefault="004D1A64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E4D599" w14:textId="472F4EE4" w:rsidR="005C1DA2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18</w:t>
      </w:r>
      <w:r w:rsidR="005C1DA2" w:rsidRPr="00152CA6">
        <w:rPr>
          <w:rFonts w:ascii="Times New Roman" w:hAnsi="Times New Roman" w:cs="Times New Roman"/>
        </w:rPr>
        <w:t xml:space="preserve"> </w:t>
      </w:r>
      <w:r w:rsidR="004D1A64" w:rsidRPr="00152CA6">
        <w:rPr>
          <w:rFonts w:ascii="Times New Roman" w:hAnsi="Times New Roman" w:cs="Times New Roman"/>
        </w:rPr>
        <w:t xml:space="preserve">. </w:t>
      </w:r>
      <w:r w:rsidR="005C1DA2" w:rsidRPr="00152CA6">
        <w:rPr>
          <w:rFonts w:ascii="Times New Roman" w:hAnsi="Times New Roman" w:cs="Times New Roman"/>
        </w:rPr>
        <w:t>Zgodnie z Kodeksem postępowania cywilnego, jeśli strona reprezentowana przez adwokata lub radcę prawnego, najpóźniej przed zamknięciem rozprawy bezpośrednio poprzedzającej wydanie orzeczenia nie złoży sądowi spisu kosztów albo nie zgłosi wniosku o przyznanie kosztów według norm przepisanych:</w:t>
      </w:r>
    </w:p>
    <w:p w14:paraId="62E30AAC" w14:textId="77777777" w:rsidR="005C1DA2" w:rsidRPr="00152CA6" w:rsidRDefault="005C1DA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sąd orzeka z urzędu o należnych jej kosztach sądowych i kosztach zastępstwa </w:t>
      </w:r>
    </w:p>
    <w:p w14:paraId="3B1D5C40" w14:textId="77777777" w:rsidR="005C1DA2" w:rsidRPr="00152CA6" w:rsidRDefault="005C1DA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procesowego,</w:t>
      </w:r>
    </w:p>
    <w:p w14:paraId="7068CF13" w14:textId="77777777" w:rsidR="005C1DA2" w:rsidRPr="00152CA6" w:rsidRDefault="005C1DA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sąd orzeka z urzędu jedynie o należnych jej kosztach sądowych,</w:t>
      </w:r>
    </w:p>
    <w:p w14:paraId="1BF34F33" w14:textId="443ABB28" w:rsidR="00F66782" w:rsidRPr="00152CA6" w:rsidRDefault="005C1DA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roszczenie o zwrot kosztów wygasa</w:t>
      </w:r>
      <w:r w:rsidR="004D1A64" w:rsidRPr="00152CA6">
        <w:rPr>
          <w:rFonts w:ascii="Times New Roman" w:hAnsi="Times New Roman" w:cs="Times New Roman"/>
        </w:rPr>
        <w:t>.</w:t>
      </w:r>
    </w:p>
    <w:p w14:paraId="2EA86AC6" w14:textId="77777777" w:rsidR="004D1A64" w:rsidRPr="00152CA6" w:rsidRDefault="004D1A64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CC6454" w14:textId="5BBADC6F" w:rsidR="00D64E16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19</w:t>
      </w:r>
      <w:r w:rsidR="00D64E16" w:rsidRPr="00152CA6">
        <w:rPr>
          <w:rFonts w:ascii="Times New Roman" w:hAnsi="Times New Roman" w:cs="Times New Roman"/>
        </w:rPr>
        <w:t xml:space="preserve">. </w:t>
      </w:r>
      <w:r w:rsidR="003A59E0" w:rsidRPr="00152CA6">
        <w:rPr>
          <w:rFonts w:ascii="Times New Roman" w:hAnsi="Times New Roman" w:cs="Times New Roman"/>
        </w:rPr>
        <w:t>Zgodnie z Kodeksem postępowania cywilnego u</w:t>
      </w:r>
      <w:r w:rsidR="00CD6308" w:rsidRPr="00152CA6">
        <w:rPr>
          <w:rFonts w:ascii="Times New Roman" w:hAnsi="Times New Roman" w:cs="Times New Roman"/>
        </w:rPr>
        <w:t>zasadnienie wyroku powinno zawierać:</w:t>
      </w:r>
    </w:p>
    <w:p w14:paraId="2F31B4FF" w14:textId="433188DC" w:rsidR="00D64E16" w:rsidRPr="00152CA6" w:rsidRDefault="00D64E16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</w:t>
      </w:r>
      <w:r w:rsidR="00FE5AA1" w:rsidRPr="00152CA6">
        <w:rPr>
          <w:rFonts w:ascii="Times New Roman" w:hAnsi="Times New Roman" w:cs="Times New Roman"/>
        </w:rPr>
        <w:t xml:space="preserve">. </w:t>
      </w:r>
      <w:r w:rsidR="003A59E0" w:rsidRPr="00152CA6">
        <w:rPr>
          <w:rFonts w:ascii="Times New Roman" w:hAnsi="Times New Roman" w:cs="Times New Roman"/>
        </w:rPr>
        <w:t>wskazanie podstawy faktycznej rozstrzygnięcia, obejmującej ustalenie faktów, które sąd uznał za udowodnione, dowodów, na których się oparł, i przyczyn, dla których innym dowodom odmówił wiarygodności i mocy dowodowej</w:t>
      </w:r>
      <w:r w:rsidR="00FE5AA1" w:rsidRPr="00152CA6">
        <w:rPr>
          <w:rFonts w:ascii="Times New Roman" w:hAnsi="Times New Roman" w:cs="Times New Roman"/>
        </w:rPr>
        <w:t xml:space="preserve"> oraz </w:t>
      </w:r>
      <w:r w:rsidR="003A59E0" w:rsidRPr="00152CA6">
        <w:rPr>
          <w:rFonts w:ascii="Times New Roman" w:hAnsi="Times New Roman" w:cs="Times New Roman"/>
        </w:rPr>
        <w:t>wyjaśnienie podstawy prawnej wyroku z przytoczeniem przepisów prawa</w:t>
      </w:r>
      <w:r w:rsidR="00C45F1D" w:rsidRPr="00152CA6">
        <w:rPr>
          <w:rFonts w:ascii="Times New Roman" w:hAnsi="Times New Roman" w:cs="Times New Roman"/>
        </w:rPr>
        <w:t>;</w:t>
      </w:r>
    </w:p>
    <w:p w14:paraId="20F9633F" w14:textId="51436042" w:rsidR="00D64E16" w:rsidRPr="00152CA6" w:rsidRDefault="00D64E16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</w:t>
      </w:r>
      <w:r w:rsidR="003A59E0" w:rsidRPr="00152CA6">
        <w:rPr>
          <w:rFonts w:ascii="Times New Roman" w:hAnsi="Times New Roman" w:cs="Times New Roman"/>
        </w:rPr>
        <w:t>wskazanie podstawy faktycznej rozstrzygnięcia, obejmującej ustalenie faktów, które sąd uznał za udowodnione, dowodów, na których się oparł, i przyczyn, dla których innym dowodom odmówił wiarygodności i mocy dowodowej;</w:t>
      </w:r>
    </w:p>
    <w:p w14:paraId="5587BCE1" w14:textId="6F6C682D" w:rsidR="004D1A64" w:rsidRPr="00152CA6" w:rsidRDefault="00D64E16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</w:t>
      </w:r>
      <w:r w:rsidR="003A59E0" w:rsidRPr="00152CA6">
        <w:rPr>
          <w:rFonts w:ascii="Times New Roman" w:hAnsi="Times New Roman" w:cs="Times New Roman"/>
        </w:rPr>
        <w:t>wyjaśnienie podstawy prawnej wyroku z przytoczeniem przepisów prawa.</w:t>
      </w:r>
    </w:p>
    <w:p w14:paraId="2CE57A90" w14:textId="77777777" w:rsidR="00607E68" w:rsidRPr="00152CA6" w:rsidRDefault="00607E68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4EB51" w14:textId="04ECC0C7" w:rsidR="00F66782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20</w:t>
      </w:r>
      <w:r w:rsidR="000157CE" w:rsidRPr="00152CA6">
        <w:rPr>
          <w:rFonts w:ascii="Times New Roman" w:hAnsi="Times New Roman" w:cs="Times New Roman"/>
        </w:rPr>
        <w:t>.</w:t>
      </w:r>
      <w:r w:rsidR="00255024" w:rsidRPr="00152CA6">
        <w:rPr>
          <w:rFonts w:ascii="Times New Roman" w:hAnsi="Times New Roman" w:cs="Times New Roman"/>
        </w:rPr>
        <w:t xml:space="preserve"> Sąd może wydać wyrok zaoczny </w:t>
      </w:r>
      <w:r w:rsidR="00E57ABE" w:rsidRPr="00152CA6">
        <w:rPr>
          <w:rFonts w:ascii="Times New Roman" w:hAnsi="Times New Roman" w:cs="Times New Roman"/>
        </w:rPr>
        <w:t>na posiedzeniu niejawnym, zgodnie z kodeksem postępowania cywilnego</w:t>
      </w:r>
      <w:r w:rsidR="00A307A6" w:rsidRPr="00152CA6">
        <w:rPr>
          <w:rFonts w:ascii="Times New Roman" w:hAnsi="Times New Roman" w:cs="Times New Roman"/>
        </w:rPr>
        <w:t xml:space="preserve">, </w:t>
      </w:r>
      <w:r w:rsidR="00EC7147" w:rsidRPr="00152CA6">
        <w:rPr>
          <w:rFonts w:ascii="Times New Roman" w:hAnsi="Times New Roman" w:cs="Times New Roman"/>
        </w:rPr>
        <w:t xml:space="preserve"> gdy pozwany</w:t>
      </w:r>
      <w:r w:rsidR="00E57ABE" w:rsidRPr="00152CA6">
        <w:rPr>
          <w:rFonts w:ascii="Times New Roman" w:hAnsi="Times New Roman" w:cs="Times New Roman"/>
        </w:rPr>
        <w:t>:</w:t>
      </w:r>
    </w:p>
    <w:p w14:paraId="29579C89" w14:textId="67E6114A" w:rsidR="00E57ABE" w:rsidRPr="00152CA6" w:rsidRDefault="00DB434F" w:rsidP="00152CA6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</w:t>
      </w:r>
      <w:r w:rsidR="00E57ABE" w:rsidRPr="00152CA6">
        <w:rPr>
          <w:rFonts w:ascii="Times New Roman" w:hAnsi="Times New Roman" w:cs="Times New Roman"/>
        </w:rPr>
        <w:t>w wyznaczonym terminie nie złożył odpowiedzi na pozew;</w:t>
      </w:r>
    </w:p>
    <w:p w14:paraId="78322E6E" w14:textId="0DFA6B08" w:rsidR="00E57ABE" w:rsidRPr="00152CA6" w:rsidRDefault="00DB434F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</w:t>
      </w:r>
      <w:r w:rsidR="00E57ABE" w:rsidRPr="00152CA6">
        <w:rPr>
          <w:rFonts w:ascii="Times New Roman" w:hAnsi="Times New Roman" w:cs="Times New Roman"/>
        </w:rPr>
        <w:t xml:space="preserve"> nie odbiera korespondencji z Sądu </w:t>
      </w:r>
    </w:p>
    <w:p w14:paraId="6CC71F11" w14:textId="6444BBC0" w:rsidR="00EC7147" w:rsidRPr="00152CA6" w:rsidRDefault="00DB434F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</w:t>
      </w:r>
      <w:r w:rsidR="00EC7147" w:rsidRPr="00152CA6">
        <w:rPr>
          <w:rFonts w:ascii="Times New Roman" w:hAnsi="Times New Roman" w:cs="Times New Roman"/>
        </w:rPr>
        <w:t>żądał przeprowadzenia rozprawy w swej nieobecności lub składał już w sprawie wyjaśnienia ustnie lub na piśmie.</w:t>
      </w:r>
    </w:p>
    <w:p w14:paraId="6E7C6AD5" w14:textId="77777777" w:rsidR="0023223E" w:rsidRDefault="0023223E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D5CCF2" w14:textId="53A14FBA" w:rsidR="00A307A6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21</w:t>
      </w:r>
      <w:r w:rsidR="000E2564" w:rsidRPr="00152CA6">
        <w:rPr>
          <w:rFonts w:ascii="Times New Roman" w:hAnsi="Times New Roman" w:cs="Times New Roman"/>
        </w:rPr>
        <w:t>.</w:t>
      </w:r>
      <w:r w:rsidR="00A307A6" w:rsidRPr="00152CA6">
        <w:rPr>
          <w:rFonts w:ascii="Times New Roman" w:hAnsi="Times New Roman" w:cs="Times New Roman"/>
        </w:rPr>
        <w:t xml:space="preserve"> Według kodeksu postępowania karnego</w:t>
      </w:r>
      <w:r w:rsidR="00F547C9" w:rsidRPr="00152CA6">
        <w:rPr>
          <w:rFonts w:ascii="Times New Roman" w:hAnsi="Times New Roman" w:cs="Times New Roman"/>
        </w:rPr>
        <w:t xml:space="preserve"> Sąd może ograniczyć zakres sporządzanego uzasadnienia: </w:t>
      </w:r>
    </w:p>
    <w:p w14:paraId="7C6063D4" w14:textId="6324BEC2" w:rsidR="00A307A6" w:rsidRPr="00152CA6" w:rsidRDefault="00A307A6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A</w:t>
      </w:r>
      <w:r w:rsidR="000E2564" w:rsidRPr="00152CA6">
        <w:rPr>
          <w:rFonts w:ascii="Times New Roman" w:hAnsi="Times New Roman" w:cs="Times New Roman"/>
        </w:rPr>
        <w:t>.</w:t>
      </w:r>
      <w:r w:rsidR="00C23C30" w:rsidRPr="00152CA6">
        <w:rPr>
          <w:rFonts w:ascii="Times New Roman" w:hAnsi="Times New Roman" w:cs="Times New Roman"/>
        </w:rPr>
        <w:t xml:space="preserve"> w</w:t>
      </w:r>
      <w:r w:rsidRPr="00152CA6">
        <w:rPr>
          <w:rFonts w:ascii="Times New Roman" w:hAnsi="Times New Roman" w:cs="Times New Roman"/>
        </w:rPr>
        <w:t xml:space="preserve"> wypadku złożenia wniosku o uzasadnienie wyroku w części odnoszącej się do niektórych czynów, których popełnienie oskarżyciel zarzucił oskarżonemu, bądź też jedynie do rozstrzygnięcia o karze i o innych konsekwencjach prawnych czynu lub w części odnoszącej się do niektórych</w:t>
      </w:r>
      <w:r w:rsidR="00C23C30" w:rsidRPr="00152CA6">
        <w:rPr>
          <w:rFonts w:ascii="Times New Roman" w:hAnsi="Times New Roman" w:cs="Times New Roman"/>
        </w:rPr>
        <w:t>;</w:t>
      </w:r>
    </w:p>
    <w:p w14:paraId="545DDE5B" w14:textId="6BBE3B53" w:rsidR="00C23C30" w:rsidRPr="00152CA6" w:rsidRDefault="00C23C30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w wypadku złożenia wniosku przez oskarżyciela publicznego </w:t>
      </w:r>
    </w:p>
    <w:p w14:paraId="5A292DE5" w14:textId="09AA8974" w:rsidR="000E2564" w:rsidRPr="00152CA6" w:rsidRDefault="00C23C30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lastRenderedPageBreak/>
        <w:t xml:space="preserve">C. w wypadku złożenia wniosku przez obrońcę </w:t>
      </w:r>
    </w:p>
    <w:p w14:paraId="6E67EAE0" w14:textId="77777777" w:rsidR="00607E68" w:rsidRPr="00152CA6" w:rsidRDefault="00607E68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4DD09E" w14:textId="6346E8B7" w:rsidR="00F66782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22</w:t>
      </w:r>
      <w:r w:rsidR="000E2564" w:rsidRPr="00152CA6">
        <w:rPr>
          <w:rFonts w:ascii="Times New Roman" w:hAnsi="Times New Roman" w:cs="Times New Roman"/>
        </w:rPr>
        <w:t>.</w:t>
      </w:r>
      <w:r w:rsidR="005477EF" w:rsidRPr="00152CA6">
        <w:rPr>
          <w:rFonts w:ascii="Times New Roman" w:hAnsi="Times New Roman" w:cs="Times New Roman"/>
        </w:rPr>
        <w:t xml:space="preserve"> Kto może być obrońcą według kodeksu postępowania karnego:</w:t>
      </w:r>
    </w:p>
    <w:p w14:paraId="6804CD5E" w14:textId="6F2E2BBC" w:rsidR="005477EF" w:rsidRPr="00152CA6" w:rsidRDefault="005477EF" w:rsidP="00152CA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tylko adwokat</w:t>
      </w:r>
    </w:p>
    <w:p w14:paraId="3103F811" w14:textId="0A6DECE8" w:rsidR="005477EF" w:rsidRPr="00152CA6" w:rsidRDefault="005477EF" w:rsidP="00152CA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adwokat lub radca prawny </w:t>
      </w:r>
    </w:p>
    <w:p w14:paraId="0573261F" w14:textId="6B299BC8" w:rsidR="005477EF" w:rsidRPr="00152CA6" w:rsidRDefault="005477EF" w:rsidP="00152CA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tylko radca prawny </w:t>
      </w:r>
    </w:p>
    <w:p w14:paraId="4FC557B7" w14:textId="77777777" w:rsidR="00607E68" w:rsidRPr="00152CA6" w:rsidRDefault="00607E68" w:rsidP="00CB1EA0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</w:p>
    <w:p w14:paraId="41338078" w14:textId="00322525" w:rsidR="00AD5614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23</w:t>
      </w:r>
      <w:r w:rsidR="00DB434F" w:rsidRPr="00152CA6">
        <w:rPr>
          <w:rFonts w:ascii="Times New Roman" w:hAnsi="Times New Roman" w:cs="Times New Roman"/>
        </w:rPr>
        <w:t>.</w:t>
      </w:r>
      <w:r w:rsidRPr="00152CA6">
        <w:rPr>
          <w:rFonts w:ascii="Times New Roman" w:hAnsi="Times New Roman" w:cs="Times New Roman"/>
        </w:rPr>
        <w:t xml:space="preserve"> </w:t>
      </w:r>
      <w:r w:rsidR="00AD5614" w:rsidRPr="00152CA6">
        <w:rPr>
          <w:rFonts w:ascii="Times New Roman" w:hAnsi="Times New Roman" w:cs="Times New Roman"/>
        </w:rPr>
        <w:t xml:space="preserve">Według kodeksu postępowania karnego </w:t>
      </w:r>
      <w:r w:rsidR="0013223A" w:rsidRPr="00152CA6">
        <w:rPr>
          <w:rFonts w:ascii="Times New Roman" w:hAnsi="Times New Roman" w:cs="Times New Roman"/>
        </w:rPr>
        <w:t>obrońcę z urzędu wyznacza</w:t>
      </w:r>
      <w:r w:rsidR="00C443A7" w:rsidRPr="00152CA6">
        <w:rPr>
          <w:rFonts w:ascii="Times New Roman" w:hAnsi="Times New Roman" w:cs="Times New Roman"/>
        </w:rPr>
        <w:t xml:space="preserve"> </w:t>
      </w:r>
      <w:r w:rsidR="0013223A" w:rsidRPr="00152CA6">
        <w:rPr>
          <w:rFonts w:ascii="Times New Roman" w:hAnsi="Times New Roman" w:cs="Times New Roman"/>
        </w:rPr>
        <w:t xml:space="preserve">: </w:t>
      </w:r>
    </w:p>
    <w:p w14:paraId="6FD46504" w14:textId="12CB9DB8" w:rsidR="00AD5614" w:rsidRPr="00152CA6" w:rsidRDefault="00AD561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Pr="00152CA6">
        <w:rPr>
          <w:rFonts w:ascii="Times New Roman" w:hAnsi="Times New Roman" w:cs="Times New Roman"/>
        </w:rPr>
        <w:tab/>
      </w:r>
      <w:r w:rsidR="0013223A" w:rsidRPr="00152CA6">
        <w:rPr>
          <w:rFonts w:ascii="Times New Roman" w:hAnsi="Times New Roman" w:cs="Times New Roman"/>
        </w:rPr>
        <w:t xml:space="preserve">Okręgowa Rada Adwokacka </w:t>
      </w:r>
    </w:p>
    <w:p w14:paraId="42343A19" w14:textId="7C8474CC" w:rsidR="00AD5614" w:rsidRPr="00152CA6" w:rsidRDefault="00AD561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Pr="00152CA6">
        <w:rPr>
          <w:rFonts w:ascii="Times New Roman" w:hAnsi="Times New Roman" w:cs="Times New Roman"/>
        </w:rPr>
        <w:tab/>
        <w:t xml:space="preserve"> </w:t>
      </w:r>
      <w:r w:rsidR="0013223A" w:rsidRPr="00152CA6">
        <w:rPr>
          <w:rFonts w:ascii="Times New Roman" w:hAnsi="Times New Roman" w:cs="Times New Roman"/>
        </w:rPr>
        <w:t xml:space="preserve">Okręgowa Rada Adwokacka lub </w:t>
      </w:r>
      <w:r w:rsidR="00C443A7" w:rsidRPr="00152CA6">
        <w:rPr>
          <w:rFonts w:ascii="Times New Roman" w:hAnsi="Times New Roman" w:cs="Times New Roman"/>
        </w:rPr>
        <w:t>Okręgowa</w:t>
      </w:r>
      <w:r w:rsidR="0013223A" w:rsidRPr="00152CA6">
        <w:rPr>
          <w:rFonts w:ascii="Times New Roman" w:hAnsi="Times New Roman" w:cs="Times New Roman"/>
        </w:rPr>
        <w:t xml:space="preserve"> Izba Radców </w:t>
      </w:r>
      <w:r w:rsidR="00C443A7" w:rsidRPr="00152CA6">
        <w:rPr>
          <w:rFonts w:ascii="Times New Roman" w:hAnsi="Times New Roman" w:cs="Times New Roman"/>
        </w:rPr>
        <w:t>Prawnych</w:t>
      </w:r>
      <w:r w:rsidR="0013223A" w:rsidRPr="00152CA6">
        <w:rPr>
          <w:rFonts w:ascii="Times New Roman" w:hAnsi="Times New Roman" w:cs="Times New Roman"/>
        </w:rPr>
        <w:t xml:space="preserve"> </w:t>
      </w:r>
    </w:p>
    <w:p w14:paraId="0A3463DB" w14:textId="5E6185A0" w:rsidR="007D1A01" w:rsidRPr="00152CA6" w:rsidRDefault="00AD561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</w:t>
      </w:r>
      <w:r w:rsidRPr="00152CA6">
        <w:rPr>
          <w:rFonts w:ascii="Times New Roman" w:hAnsi="Times New Roman" w:cs="Times New Roman"/>
        </w:rPr>
        <w:tab/>
      </w:r>
      <w:r w:rsidR="007D1A01" w:rsidRPr="00152CA6">
        <w:rPr>
          <w:rFonts w:ascii="Times New Roman" w:hAnsi="Times New Roman" w:cs="Times New Roman"/>
        </w:rPr>
        <w:t xml:space="preserve">się </w:t>
      </w:r>
      <w:r w:rsidR="00C443A7" w:rsidRPr="00152CA6">
        <w:rPr>
          <w:rFonts w:ascii="Times New Roman" w:hAnsi="Times New Roman" w:cs="Times New Roman"/>
        </w:rPr>
        <w:t>z listy obrońców</w:t>
      </w:r>
    </w:p>
    <w:p w14:paraId="497737FA" w14:textId="77777777" w:rsidR="007D1A01" w:rsidRPr="00152CA6" w:rsidRDefault="007D1A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42B3612" w14:textId="2EB8AFCF" w:rsidR="00A93374" w:rsidRPr="00152CA6" w:rsidRDefault="00A93374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24. </w:t>
      </w:r>
      <w:r w:rsidR="00E012D9" w:rsidRPr="00152CA6">
        <w:rPr>
          <w:rFonts w:ascii="Times New Roman" w:hAnsi="Times New Roman" w:cs="Times New Roman"/>
        </w:rPr>
        <w:t xml:space="preserve">Według kodeksu postępowania karnego postanowienie powinno zawierać: </w:t>
      </w:r>
    </w:p>
    <w:p w14:paraId="508E150C" w14:textId="3E4ACE1D" w:rsidR="00E012D9" w:rsidRPr="00152CA6" w:rsidRDefault="00E012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 oznaczenie organu oraz osoby lub osób, wydających postanowienie</w:t>
      </w:r>
      <w:r w:rsidR="0000662B" w:rsidRPr="00152CA6">
        <w:rPr>
          <w:rFonts w:ascii="Times New Roman" w:hAnsi="Times New Roman" w:cs="Times New Roman"/>
        </w:rPr>
        <w:t xml:space="preserve"> oraz </w:t>
      </w:r>
      <w:r w:rsidRPr="00152CA6">
        <w:rPr>
          <w:rFonts w:ascii="Times New Roman" w:hAnsi="Times New Roman" w:cs="Times New Roman"/>
        </w:rPr>
        <w:t>datę wydania postanowienia;</w:t>
      </w:r>
    </w:p>
    <w:p w14:paraId="03B4C771" w14:textId="67D9AE9E" w:rsidR="00E012D9" w:rsidRPr="00152CA6" w:rsidRDefault="0000662B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oznaczenie organu oraz osoby lub osób, wydających postanowienie, datę wydania postanowienia, </w:t>
      </w:r>
      <w:r w:rsidR="00E012D9" w:rsidRPr="00152CA6">
        <w:rPr>
          <w:rFonts w:ascii="Times New Roman" w:hAnsi="Times New Roman" w:cs="Times New Roman"/>
        </w:rPr>
        <w:t>wskazanie sprawy oraz kwestii, której postanowienie dotyczy</w:t>
      </w:r>
      <w:r w:rsidRPr="00152CA6">
        <w:rPr>
          <w:rFonts w:ascii="Times New Roman" w:hAnsi="Times New Roman" w:cs="Times New Roman"/>
        </w:rPr>
        <w:t xml:space="preserve">, </w:t>
      </w:r>
      <w:r w:rsidR="00E012D9" w:rsidRPr="00152CA6">
        <w:rPr>
          <w:rFonts w:ascii="Times New Roman" w:hAnsi="Times New Roman" w:cs="Times New Roman"/>
        </w:rPr>
        <w:t>rozstrzygnięcie z podaniem podstawy prawnej</w:t>
      </w:r>
      <w:r w:rsidRPr="00152CA6">
        <w:rPr>
          <w:rFonts w:ascii="Times New Roman" w:hAnsi="Times New Roman" w:cs="Times New Roman"/>
        </w:rPr>
        <w:t xml:space="preserve"> oraz </w:t>
      </w:r>
      <w:r w:rsidR="00E012D9" w:rsidRPr="00152CA6">
        <w:rPr>
          <w:rFonts w:ascii="Times New Roman" w:hAnsi="Times New Roman" w:cs="Times New Roman"/>
        </w:rPr>
        <w:t>uzasadnienie, chyba że ustawa zwalnia od tego wymagania.</w:t>
      </w:r>
    </w:p>
    <w:p w14:paraId="48E85C24" w14:textId="7DAB45D0" w:rsidR="00E012D9" w:rsidRPr="00152CA6" w:rsidRDefault="00E012D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 </w:t>
      </w:r>
      <w:r w:rsidR="0000662B" w:rsidRPr="00152CA6">
        <w:rPr>
          <w:rFonts w:ascii="Times New Roman" w:hAnsi="Times New Roman" w:cs="Times New Roman"/>
        </w:rPr>
        <w:t xml:space="preserve">. oznaczenie organu oraz osoby lub osób, wydających postanowienie, datę wydania postanowienia, wskazanie sprawy oraz kwestii, której postanowienie dotyczy oraz  rozstrzygnięcie z podaniem podstawy prawnej </w:t>
      </w:r>
    </w:p>
    <w:p w14:paraId="2EA22E28" w14:textId="77777777" w:rsidR="007D1A01" w:rsidRPr="00152CA6" w:rsidRDefault="007D1A01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E8E540" w14:textId="2A81E0DC" w:rsidR="002C4997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25</w:t>
      </w:r>
      <w:r w:rsidR="002C4997" w:rsidRPr="00152CA6">
        <w:rPr>
          <w:rFonts w:ascii="Times New Roman" w:hAnsi="Times New Roman" w:cs="Times New Roman"/>
        </w:rPr>
        <w:t>.  Według kodeksu karnego stan nietrzeźwości zachodzi, gdy:</w:t>
      </w:r>
    </w:p>
    <w:p w14:paraId="02AFAC5C" w14:textId="413C73E4" w:rsidR="002C4997" w:rsidRPr="00152CA6" w:rsidRDefault="002C499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zawartość alkoholu we krwi przekracza 0,25 promila albo prowadzi do stężenia przekraczającego tę wartość </w:t>
      </w:r>
    </w:p>
    <w:p w14:paraId="6E0ADB34" w14:textId="12CAC83D" w:rsidR="00F66782" w:rsidRPr="00152CA6" w:rsidRDefault="002C499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zawartość alkoholu w 1 dm3 wydychanego powietrza przekracza 0,25 mg albo prowadzi do stężenia przekraczającego tę wartość.</w:t>
      </w:r>
    </w:p>
    <w:p w14:paraId="4C063DDA" w14:textId="25E6F9B7" w:rsidR="00EC39F7" w:rsidRPr="00152CA6" w:rsidRDefault="00EC39F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zawartość alkoholu w 1 dm3 wydychanego powietrza przekracza 0,15 mg albo prowadzi do stężenia przekraczającego tę wartość.</w:t>
      </w:r>
    </w:p>
    <w:p w14:paraId="29069A81" w14:textId="77777777" w:rsidR="00D4233D" w:rsidRPr="00152CA6" w:rsidRDefault="00D4233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36F041" w14:textId="341DFE26" w:rsidR="006F3F1E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26</w:t>
      </w:r>
      <w:r w:rsidR="00D4233D" w:rsidRPr="00152CA6">
        <w:rPr>
          <w:rFonts w:ascii="Times New Roman" w:hAnsi="Times New Roman" w:cs="Times New Roman"/>
        </w:rPr>
        <w:t xml:space="preserve">. </w:t>
      </w:r>
      <w:r w:rsidRPr="00152CA6">
        <w:rPr>
          <w:rFonts w:ascii="Times New Roman" w:hAnsi="Times New Roman" w:cs="Times New Roman"/>
        </w:rPr>
        <w:t xml:space="preserve"> </w:t>
      </w:r>
      <w:r w:rsidR="006F3F1E" w:rsidRPr="00152CA6">
        <w:rPr>
          <w:rFonts w:ascii="Times New Roman" w:hAnsi="Times New Roman" w:cs="Times New Roman"/>
        </w:rPr>
        <w:t>Według kodeksu karnego młodocianym jest sprawca:</w:t>
      </w:r>
    </w:p>
    <w:p w14:paraId="6ABF91F2" w14:textId="39956C73" w:rsidR="00A93374" w:rsidRPr="00152CA6" w:rsidRDefault="006F3F1E" w:rsidP="00CB1EA0">
      <w:pPr>
        <w:pStyle w:val="Akapitzlist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który w chwili popełnienia czynu zabronionego nie ukończył 21 lat i w czasie orzekania w pierwszej instancji 24 lat;</w:t>
      </w:r>
    </w:p>
    <w:p w14:paraId="685B559C" w14:textId="7E022D49" w:rsidR="006F3F1E" w:rsidRPr="00152CA6" w:rsidRDefault="006F3F1E" w:rsidP="00CB1EA0">
      <w:pPr>
        <w:pStyle w:val="Akapitzlist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który w chwili popełnienia czynu zabronionego nie ukończył 18 lat i w czasie orzekania w pierwszej instancji 2</w:t>
      </w:r>
      <w:r w:rsidR="00BC780B" w:rsidRPr="00152CA6">
        <w:rPr>
          <w:rFonts w:ascii="Times New Roman" w:hAnsi="Times New Roman" w:cs="Times New Roman"/>
        </w:rPr>
        <w:t>1</w:t>
      </w:r>
      <w:r w:rsidRPr="00152CA6">
        <w:rPr>
          <w:rFonts w:ascii="Times New Roman" w:hAnsi="Times New Roman" w:cs="Times New Roman"/>
        </w:rPr>
        <w:t xml:space="preserve"> lat;</w:t>
      </w:r>
    </w:p>
    <w:p w14:paraId="0466ACCB" w14:textId="0C79E62A" w:rsidR="006F3F1E" w:rsidRPr="00152CA6" w:rsidRDefault="00BC780B" w:rsidP="00CB1EA0">
      <w:pPr>
        <w:pStyle w:val="Akapitzlist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który w chwili popełnienia czynu zabronionego nie ukończył 22 lat i w czasie orzekania w pierwszej instancji 26 lat;</w:t>
      </w:r>
    </w:p>
    <w:p w14:paraId="64C9FC74" w14:textId="77777777" w:rsidR="008445FC" w:rsidRDefault="008445FC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896C0C" w14:textId="70360E28" w:rsidR="003A3E1B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27</w:t>
      </w:r>
      <w:r w:rsidR="00CB1EA0">
        <w:rPr>
          <w:rFonts w:ascii="Times New Roman" w:hAnsi="Times New Roman" w:cs="Times New Roman"/>
        </w:rPr>
        <w:t xml:space="preserve">. </w:t>
      </w:r>
      <w:r w:rsidRPr="00152CA6">
        <w:rPr>
          <w:rFonts w:ascii="Times New Roman" w:hAnsi="Times New Roman" w:cs="Times New Roman"/>
        </w:rPr>
        <w:t xml:space="preserve"> </w:t>
      </w:r>
      <w:r w:rsidR="003A3E1B" w:rsidRPr="00152CA6">
        <w:rPr>
          <w:rFonts w:ascii="Times New Roman" w:hAnsi="Times New Roman" w:cs="Times New Roman"/>
        </w:rPr>
        <w:t>Wobec sprawcy, który w czasie popełnienia przestępstwa nie ukończył 18 lat:</w:t>
      </w:r>
    </w:p>
    <w:p w14:paraId="39F4F887" w14:textId="540AA7BA" w:rsidR="00A93374" w:rsidRPr="00152CA6" w:rsidRDefault="003A3E1B" w:rsidP="00ED0128">
      <w:pPr>
        <w:pStyle w:val="Akapitzlist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nie orzeka się kary dożywotniego pozbawienia wolności;</w:t>
      </w:r>
    </w:p>
    <w:p w14:paraId="7C759AFD" w14:textId="77777777" w:rsidR="003A3E1B" w:rsidRPr="00152CA6" w:rsidRDefault="003A3E1B" w:rsidP="00ED0128">
      <w:pPr>
        <w:pStyle w:val="Akapitzlist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nie orzeka się kary 25 lat pozbawienia wolności;</w:t>
      </w:r>
    </w:p>
    <w:p w14:paraId="112859D3" w14:textId="0D4E4439" w:rsidR="003A3E1B" w:rsidRDefault="003A3E1B" w:rsidP="00ED0128">
      <w:pPr>
        <w:pStyle w:val="Akapitzlist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nie orzeka się kary  15 lat pozbawienia wolności.</w:t>
      </w:r>
    </w:p>
    <w:p w14:paraId="3E80EE7C" w14:textId="77777777" w:rsidR="00ED0128" w:rsidRPr="00152CA6" w:rsidRDefault="00ED0128" w:rsidP="00ED0128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27B45488" w14:textId="2824A2CE" w:rsidR="00C5512E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28</w:t>
      </w:r>
      <w:r w:rsidR="00DF0897" w:rsidRPr="00152CA6">
        <w:rPr>
          <w:rFonts w:ascii="Times New Roman" w:hAnsi="Times New Roman" w:cs="Times New Roman"/>
        </w:rPr>
        <w:t xml:space="preserve">. </w:t>
      </w:r>
      <w:r w:rsidR="00C5512E" w:rsidRPr="00152CA6">
        <w:rPr>
          <w:rFonts w:ascii="Times New Roman" w:hAnsi="Times New Roman" w:cs="Times New Roman"/>
        </w:rPr>
        <w:t xml:space="preserve">Według kodeksu karnego Sąd orzeka pracę </w:t>
      </w:r>
      <w:r w:rsidRPr="00152CA6">
        <w:rPr>
          <w:rFonts w:ascii="Times New Roman" w:hAnsi="Times New Roman" w:cs="Times New Roman"/>
        </w:rPr>
        <w:t xml:space="preserve"> </w:t>
      </w:r>
      <w:r w:rsidR="00C5512E" w:rsidRPr="00152CA6">
        <w:rPr>
          <w:rFonts w:ascii="Times New Roman" w:hAnsi="Times New Roman" w:cs="Times New Roman"/>
        </w:rPr>
        <w:t xml:space="preserve">na cele społeczne  w wymiarze : </w:t>
      </w:r>
    </w:p>
    <w:p w14:paraId="6DFEFB3F" w14:textId="4E65A8BE" w:rsidR="00C5512E" w:rsidRPr="00152CA6" w:rsidRDefault="00C5512E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od 10 do 30 godzin w stosunku miesięcznym.</w:t>
      </w:r>
    </w:p>
    <w:p w14:paraId="42719918" w14:textId="4A307196" w:rsidR="00A93374" w:rsidRPr="00152CA6" w:rsidRDefault="00C5512E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od 20 do 40 godzin w stosunku miesięcznym</w:t>
      </w:r>
      <w:r w:rsidR="00DF0897" w:rsidRPr="00152CA6">
        <w:rPr>
          <w:rFonts w:ascii="Times New Roman" w:hAnsi="Times New Roman" w:cs="Times New Roman"/>
        </w:rPr>
        <w:t>;</w:t>
      </w:r>
    </w:p>
    <w:p w14:paraId="3B280951" w14:textId="7605EF83" w:rsidR="00DF0897" w:rsidRPr="00152CA6" w:rsidRDefault="00DF089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od 30 do 50 godzin w stosunku miesięcznym.</w:t>
      </w:r>
    </w:p>
    <w:p w14:paraId="0CC60274" w14:textId="77777777" w:rsidR="00DF0897" w:rsidRPr="00152CA6" w:rsidRDefault="00DF0897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4CD98D" w14:textId="50E22BBE" w:rsidR="00D70637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29</w:t>
      </w:r>
      <w:r w:rsidR="00145462" w:rsidRPr="00152CA6">
        <w:rPr>
          <w:rFonts w:ascii="Times New Roman" w:hAnsi="Times New Roman" w:cs="Times New Roman"/>
        </w:rPr>
        <w:t xml:space="preserve">. Kiedy </w:t>
      </w:r>
      <w:r w:rsidR="00D70637" w:rsidRPr="00152CA6">
        <w:rPr>
          <w:rFonts w:ascii="Times New Roman" w:hAnsi="Times New Roman" w:cs="Times New Roman"/>
        </w:rPr>
        <w:t xml:space="preserve">sąd karny orzeka w składzie </w:t>
      </w:r>
      <w:r w:rsidR="00AC1B6D" w:rsidRPr="00152CA6">
        <w:rPr>
          <w:rFonts w:ascii="Times New Roman" w:hAnsi="Times New Roman" w:cs="Times New Roman"/>
        </w:rPr>
        <w:t>jednego sędziego i dwóch ławników.</w:t>
      </w:r>
      <w:r w:rsidR="00D70637" w:rsidRPr="00152CA6">
        <w:rPr>
          <w:rFonts w:ascii="Times New Roman" w:hAnsi="Times New Roman" w:cs="Times New Roman"/>
        </w:rPr>
        <w:t>:</w:t>
      </w:r>
    </w:p>
    <w:p w14:paraId="758E0259" w14:textId="2DEB8339" w:rsidR="00D70637" w:rsidRPr="00152CA6" w:rsidRDefault="00D7063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w  sprawach o zbrodnie</w:t>
      </w:r>
    </w:p>
    <w:p w14:paraId="20E2F942" w14:textId="10D1E580" w:rsidR="00D70637" w:rsidRPr="00152CA6" w:rsidRDefault="00D7063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B. w sprawach </w:t>
      </w:r>
      <w:r w:rsidR="00AC1B6D" w:rsidRPr="00152CA6">
        <w:rPr>
          <w:rFonts w:ascii="Times New Roman" w:hAnsi="Times New Roman" w:cs="Times New Roman"/>
        </w:rPr>
        <w:t>o przestępstwa, za które ustawa przewiduje karę dożywotniego pozbawienia wolności,</w:t>
      </w:r>
    </w:p>
    <w:p w14:paraId="117B6722" w14:textId="68EDE07C" w:rsidR="00A93374" w:rsidRPr="00152CA6" w:rsidRDefault="00D7063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</w:t>
      </w:r>
      <w:r w:rsidR="00F66782" w:rsidRPr="00152CA6">
        <w:rPr>
          <w:rFonts w:ascii="Times New Roman" w:hAnsi="Times New Roman" w:cs="Times New Roman"/>
        </w:rPr>
        <w:t xml:space="preserve"> </w:t>
      </w:r>
      <w:r w:rsidR="00AC1B6D" w:rsidRPr="00152CA6">
        <w:rPr>
          <w:rFonts w:ascii="Times New Roman" w:hAnsi="Times New Roman" w:cs="Times New Roman"/>
        </w:rPr>
        <w:t>w sprawach o zbrodnie i w sprawach o przestępstwa, za które ustawa przewiduje karę dożywotniego pozbawienia wolności</w:t>
      </w:r>
      <w:r w:rsidR="00024580" w:rsidRPr="00152CA6">
        <w:rPr>
          <w:rFonts w:ascii="Times New Roman" w:hAnsi="Times New Roman" w:cs="Times New Roman"/>
        </w:rPr>
        <w:t>.</w:t>
      </w:r>
    </w:p>
    <w:p w14:paraId="08C9E585" w14:textId="77777777" w:rsidR="00024580" w:rsidRPr="00152CA6" w:rsidRDefault="00024580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358EDE" w14:textId="0772DDB5" w:rsidR="00A93374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30</w:t>
      </w:r>
      <w:r w:rsidR="00024580" w:rsidRPr="00152CA6">
        <w:rPr>
          <w:rFonts w:ascii="Times New Roman" w:hAnsi="Times New Roman" w:cs="Times New Roman"/>
        </w:rPr>
        <w:t>.</w:t>
      </w:r>
      <w:r w:rsidR="00024580" w:rsidRPr="00152CA6">
        <w:rPr>
          <w:rFonts w:ascii="Times New Roman" w:hAnsi="Times New Roman" w:cs="Times New Roman"/>
          <w:color w:val="333333"/>
          <w:shd w:val="clear" w:color="auto" w:fill="FFFFFF"/>
        </w:rPr>
        <w:t xml:space="preserve">  W pierwszej instancji sąd w składzie jednego sędziego jako przewodniczącego i dwóch ławników rozpoznaje sprawy</w:t>
      </w:r>
      <w:r w:rsidR="007F2361" w:rsidRPr="00152CA6">
        <w:rPr>
          <w:rFonts w:ascii="Times New Roman" w:hAnsi="Times New Roman" w:cs="Times New Roman"/>
        </w:rPr>
        <w:t xml:space="preserve"> </w:t>
      </w:r>
      <w:r w:rsidR="007F2361" w:rsidRPr="00152CA6">
        <w:rPr>
          <w:rFonts w:ascii="Times New Roman" w:hAnsi="Times New Roman" w:cs="Times New Roman"/>
          <w:color w:val="333333"/>
          <w:shd w:val="clear" w:color="auto" w:fill="FFFFFF"/>
        </w:rPr>
        <w:t>ze stosunków rodzinnych</w:t>
      </w:r>
      <w:r w:rsidR="00024580" w:rsidRPr="00152CA6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</w:p>
    <w:p w14:paraId="6A325975" w14:textId="45EDF442" w:rsidR="00024580" w:rsidRPr="00152CA6" w:rsidRDefault="00024580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="00BC15B9" w:rsidRPr="00152CA6">
        <w:rPr>
          <w:rFonts w:ascii="Times New Roman" w:hAnsi="Times New Roman" w:cs="Times New Roman"/>
        </w:rPr>
        <w:t xml:space="preserve"> </w:t>
      </w:r>
      <w:bookmarkStart w:id="1" w:name="_Hlk215412577"/>
      <w:r w:rsidR="00DA49B4" w:rsidRPr="00152CA6">
        <w:rPr>
          <w:rFonts w:ascii="Times New Roman" w:hAnsi="Times New Roman" w:cs="Times New Roman"/>
        </w:rPr>
        <w:t xml:space="preserve">tylko </w:t>
      </w:r>
      <w:r w:rsidRPr="00152CA6">
        <w:rPr>
          <w:rFonts w:ascii="Times New Roman" w:hAnsi="Times New Roman" w:cs="Times New Roman"/>
        </w:rPr>
        <w:t>o</w:t>
      </w:r>
      <w:r w:rsidR="00BC15B9" w:rsidRPr="00152CA6">
        <w:rPr>
          <w:rFonts w:ascii="Times New Roman" w:hAnsi="Times New Roman" w:cs="Times New Roman"/>
        </w:rPr>
        <w:t>:</w:t>
      </w:r>
      <w:r w:rsidRPr="00152CA6">
        <w:rPr>
          <w:rFonts w:ascii="Times New Roman" w:hAnsi="Times New Roman" w:cs="Times New Roman"/>
        </w:rPr>
        <w:t xml:space="preserve"> rozwód,</w:t>
      </w:r>
      <w:r w:rsidR="00BC15B9" w:rsidRPr="00152CA6">
        <w:rPr>
          <w:rFonts w:ascii="Times New Roman" w:hAnsi="Times New Roman" w:cs="Times New Roman"/>
        </w:rPr>
        <w:t xml:space="preserve"> </w:t>
      </w:r>
      <w:r w:rsidRPr="00152CA6">
        <w:rPr>
          <w:rFonts w:ascii="Times New Roman" w:hAnsi="Times New Roman" w:cs="Times New Roman"/>
        </w:rPr>
        <w:t>separację</w:t>
      </w:r>
      <w:bookmarkEnd w:id="1"/>
      <w:r w:rsidR="007F2361" w:rsidRPr="00152CA6">
        <w:rPr>
          <w:rFonts w:ascii="Times New Roman" w:hAnsi="Times New Roman" w:cs="Times New Roman"/>
        </w:rPr>
        <w:t xml:space="preserve"> </w:t>
      </w:r>
    </w:p>
    <w:p w14:paraId="46A80C3B" w14:textId="6997C5E0" w:rsidR="00024580" w:rsidRPr="00152CA6" w:rsidRDefault="00024580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="00BC15B9" w:rsidRPr="00152CA6">
        <w:rPr>
          <w:rFonts w:ascii="Times New Roman" w:hAnsi="Times New Roman" w:cs="Times New Roman"/>
        </w:rPr>
        <w:t xml:space="preserve"> </w:t>
      </w:r>
      <w:r w:rsidR="00DA49B4" w:rsidRPr="00152CA6">
        <w:rPr>
          <w:rFonts w:ascii="Times New Roman" w:hAnsi="Times New Roman" w:cs="Times New Roman"/>
        </w:rPr>
        <w:t xml:space="preserve">tylko </w:t>
      </w:r>
      <w:r w:rsidR="00BC15B9" w:rsidRPr="00152CA6">
        <w:rPr>
          <w:rFonts w:ascii="Times New Roman" w:hAnsi="Times New Roman" w:cs="Times New Roman"/>
        </w:rPr>
        <w:t>ze stosunków rodzinnych o: rozwód, separację, ustalenie bezskuteczności uznania ojcostwa, ustalenie bezskuteczności uznania ojcostwa,</w:t>
      </w:r>
      <w:r w:rsidR="00DA49B4" w:rsidRPr="00152CA6">
        <w:rPr>
          <w:rFonts w:ascii="Times New Roman" w:hAnsi="Times New Roman" w:cs="Times New Roman"/>
        </w:rPr>
        <w:t xml:space="preserve"> </w:t>
      </w:r>
      <w:r w:rsidR="00BC15B9" w:rsidRPr="00152CA6">
        <w:rPr>
          <w:rFonts w:ascii="Times New Roman" w:hAnsi="Times New Roman" w:cs="Times New Roman"/>
        </w:rPr>
        <w:t>rozwiązanie przysposobienia.</w:t>
      </w:r>
    </w:p>
    <w:p w14:paraId="632C968A" w14:textId="1F710A56" w:rsidR="00AE05FE" w:rsidRPr="00152CA6" w:rsidRDefault="00024580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</w:t>
      </w:r>
      <w:r w:rsidR="00DA49B4" w:rsidRPr="00152CA6">
        <w:rPr>
          <w:rFonts w:ascii="Times New Roman" w:hAnsi="Times New Roman" w:cs="Times New Roman"/>
        </w:rPr>
        <w:t xml:space="preserve"> ze stosunków rodzinnych o: rozwód, separację, ustalenie bezskuteczności uznania ojcostwa, ustalenie bezskuteczności uznania ojcostwa, rozwiązanie przysposobienia</w:t>
      </w:r>
      <w:r w:rsidR="007F2361" w:rsidRPr="00152CA6">
        <w:rPr>
          <w:rFonts w:ascii="Times New Roman" w:hAnsi="Times New Roman" w:cs="Times New Roman"/>
        </w:rPr>
        <w:t xml:space="preserve"> oraz </w:t>
      </w:r>
      <w:r w:rsidR="00AE05FE" w:rsidRPr="00152CA6">
        <w:rPr>
          <w:rFonts w:ascii="Times New Roman" w:hAnsi="Times New Roman" w:cs="Times New Roman"/>
        </w:rPr>
        <w:t xml:space="preserve"> o przysposobienie </w:t>
      </w:r>
    </w:p>
    <w:p w14:paraId="4EA63A24" w14:textId="77777777" w:rsidR="0045372B" w:rsidRPr="00152CA6" w:rsidRDefault="0045372B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A6D7CC" w14:textId="1983D741" w:rsidR="008E7327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31</w:t>
      </w:r>
      <w:r w:rsidR="00752721" w:rsidRPr="00152CA6">
        <w:rPr>
          <w:rFonts w:ascii="Times New Roman" w:hAnsi="Times New Roman" w:cs="Times New Roman"/>
        </w:rPr>
        <w:t xml:space="preserve">. </w:t>
      </w:r>
      <w:r w:rsidR="00CB039A" w:rsidRPr="00152CA6">
        <w:rPr>
          <w:rFonts w:ascii="Times New Roman" w:hAnsi="Times New Roman" w:cs="Times New Roman"/>
        </w:rPr>
        <w:t>Sąd wymierza karę za podżeganie lub pomocnictwo</w:t>
      </w:r>
      <w:r w:rsidR="005E33F0" w:rsidRPr="00152CA6">
        <w:rPr>
          <w:rFonts w:ascii="Times New Roman" w:hAnsi="Times New Roman" w:cs="Times New Roman"/>
        </w:rPr>
        <w:t>:</w:t>
      </w:r>
      <w:r w:rsidR="00CB039A" w:rsidRPr="00152CA6">
        <w:rPr>
          <w:rFonts w:ascii="Times New Roman" w:hAnsi="Times New Roman" w:cs="Times New Roman"/>
        </w:rPr>
        <w:t xml:space="preserve"> </w:t>
      </w:r>
    </w:p>
    <w:p w14:paraId="711D81DA" w14:textId="47CB80C0" w:rsidR="008E7327" w:rsidRPr="00152CA6" w:rsidRDefault="008E732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A. </w:t>
      </w:r>
      <w:bookmarkStart w:id="2" w:name="_Hlk215414383"/>
      <w:r w:rsidR="005E33F0" w:rsidRPr="00152CA6">
        <w:rPr>
          <w:rFonts w:ascii="Times New Roman" w:hAnsi="Times New Roman" w:cs="Times New Roman"/>
        </w:rPr>
        <w:t>w granicach zagrożenia przewidzianego za sprawstwo  i wymierzając karę za pomocnictwo sąd może zastosować nadzwyczajne złagodzenie kary.</w:t>
      </w:r>
      <w:bookmarkEnd w:id="2"/>
    </w:p>
    <w:p w14:paraId="21A01F96" w14:textId="62D62FAB" w:rsidR="008E7327" w:rsidRPr="00152CA6" w:rsidRDefault="008E732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="005E33F0" w:rsidRPr="00152CA6">
        <w:rPr>
          <w:rFonts w:ascii="Times New Roman" w:hAnsi="Times New Roman" w:cs="Times New Roman"/>
        </w:rPr>
        <w:t xml:space="preserve"> </w:t>
      </w:r>
      <w:bookmarkStart w:id="3" w:name="_Hlk215414446"/>
      <w:r w:rsidR="005E33F0" w:rsidRPr="00152CA6">
        <w:rPr>
          <w:rFonts w:ascii="Times New Roman" w:hAnsi="Times New Roman" w:cs="Times New Roman"/>
        </w:rPr>
        <w:t xml:space="preserve">w granicach zagrożenia przewidzianego za sprawstwo  i wymierzając karę za pomocnictwo sąd </w:t>
      </w:r>
      <w:r w:rsidR="007C3E02" w:rsidRPr="00152CA6">
        <w:rPr>
          <w:rFonts w:ascii="Times New Roman" w:hAnsi="Times New Roman" w:cs="Times New Roman"/>
        </w:rPr>
        <w:t xml:space="preserve">ma obowiązek zastosować </w:t>
      </w:r>
      <w:r w:rsidR="005E33F0" w:rsidRPr="00152CA6">
        <w:rPr>
          <w:rFonts w:ascii="Times New Roman" w:hAnsi="Times New Roman" w:cs="Times New Roman"/>
        </w:rPr>
        <w:t>nadzwyczajne złagodzenie kary.</w:t>
      </w:r>
      <w:bookmarkEnd w:id="3"/>
    </w:p>
    <w:p w14:paraId="151A06DE" w14:textId="5A115A0F" w:rsidR="00A93374" w:rsidRPr="00152CA6" w:rsidRDefault="008E7327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</w:t>
      </w:r>
      <w:r w:rsidR="00F66782" w:rsidRPr="00152CA6">
        <w:rPr>
          <w:rFonts w:ascii="Times New Roman" w:hAnsi="Times New Roman" w:cs="Times New Roman"/>
        </w:rPr>
        <w:t xml:space="preserve"> </w:t>
      </w:r>
      <w:r w:rsidR="007C3E02" w:rsidRPr="00152CA6">
        <w:rPr>
          <w:rFonts w:ascii="Times New Roman" w:hAnsi="Times New Roman" w:cs="Times New Roman"/>
        </w:rPr>
        <w:t>w granicach zagrożenia przewidzianego za sprawstwo  i wymierzając karę za po</w:t>
      </w:r>
      <w:r w:rsidR="0027723D" w:rsidRPr="00152CA6">
        <w:rPr>
          <w:rFonts w:ascii="Times New Roman" w:hAnsi="Times New Roman" w:cs="Times New Roman"/>
        </w:rPr>
        <w:t xml:space="preserve">dżeganie </w:t>
      </w:r>
      <w:r w:rsidR="007C3E02" w:rsidRPr="00152CA6">
        <w:rPr>
          <w:rFonts w:ascii="Times New Roman" w:hAnsi="Times New Roman" w:cs="Times New Roman"/>
        </w:rPr>
        <w:t>sąd ma obowiązek zastosować nadzwyczajne złagodzenie kary.</w:t>
      </w:r>
    </w:p>
    <w:p w14:paraId="0198E3AC" w14:textId="77777777" w:rsidR="008445FC" w:rsidRDefault="008445FC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5709EF" w14:textId="06EE5E00" w:rsidR="00A93374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32</w:t>
      </w:r>
      <w:r w:rsidR="00A217D3" w:rsidRPr="00152CA6">
        <w:rPr>
          <w:rFonts w:ascii="Times New Roman" w:hAnsi="Times New Roman" w:cs="Times New Roman"/>
        </w:rPr>
        <w:t xml:space="preserve">. </w:t>
      </w:r>
      <w:r w:rsidRPr="00152CA6">
        <w:rPr>
          <w:rFonts w:ascii="Times New Roman" w:hAnsi="Times New Roman" w:cs="Times New Roman"/>
        </w:rPr>
        <w:t xml:space="preserve"> </w:t>
      </w:r>
      <w:r w:rsidR="00A217D3" w:rsidRPr="00152CA6">
        <w:rPr>
          <w:rFonts w:ascii="Times New Roman" w:hAnsi="Times New Roman" w:cs="Times New Roman"/>
        </w:rPr>
        <w:t>Nie podlega zatarciu skazanie:</w:t>
      </w:r>
    </w:p>
    <w:p w14:paraId="6AD2DCA6" w14:textId="77777777" w:rsidR="00A429EA" w:rsidRPr="00152CA6" w:rsidRDefault="00A429EA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 na karę pozbawienia wolności za przestępstwo przeciwko wolności seksualnej i obyczajności, jeżeli pokrzywdzony był małoletnim poniżej lat 15.</w:t>
      </w:r>
    </w:p>
    <w:p w14:paraId="3667C491" w14:textId="77777777" w:rsidR="00A429EA" w:rsidRPr="00152CA6" w:rsidRDefault="00A429EA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 na karę pozbawienia wolności bez warunkowego zawieszenia jej wykonania za przestępstwo przeciwko wolności seksualnej i obyczajności, jeżeli pokrzywdzony był małoletnim poniżej lat 15.</w:t>
      </w:r>
    </w:p>
    <w:p w14:paraId="4095530B" w14:textId="68012AE6" w:rsidR="00A429EA" w:rsidRPr="00152CA6" w:rsidRDefault="00A429EA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 na karę pozbawienia wolności bez warunkowego zawieszenia jej wykonania za przestępstwo przeciwko wolności seksualnej i obyczajności</w:t>
      </w:r>
      <w:r w:rsidR="00DC12DE" w:rsidRPr="00152CA6">
        <w:rPr>
          <w:rFonts w:ascii="Times New Roman" w:hAnsi="Times New Roman" w:cs="Times New Roman"/>
        </w:rPr>
        <w:t xml:space="preserve">; </w:t>
      </w:r>
    </w:p>
    <w:p w14:paraId="0FD7BABC" w14:textId="77777777" w:rsidR="00DC12DE" w:rsidRPr="00152CA6" w:rsidRDefault="00DC12DE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DDCE8B" w14:textId="6EC67BF5" w:rsidR="00A93374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33</w:t>
      </w:r>
      <w:r w:rsidR="00DC12DE" w:rsidRPr="00152CA6">
        <w:rPr>
          <w:rFonts w:ascii="Times New Roman" w:hAnsi="Times New Roman" w:cs="Times New Roman"/>
        </w:rPr>
        <w:t>.</w:t>
      </w:r>
      <w:r w:rsidRPr="00152CA6">
        <w:rPr>
          <w:rFonts w:ascii="Times New Roman" w:hAnsi="Times New Roman" w:cs="Times New Roman"/>
        </w:rPr>
        <w:t xml:space="preserve"> </w:t>
      </w:r>
      <w:r w:rsidR="00176FCD" w:rsidRPr="00152CA6">
        <w:rPr>
          <w:rFonts w:ascii="Times New Roman" w:hAnsi="Times New Roman" w:cs="Times New Roman"/>
        </w:rPr>
        <w:t xml:space="preserve">Karalność tego </w:t>
      </w:r>
      <w:r w:rsidR="008D00A8" w:rsidRPr="00152CA6">
        <w:rPr>
          <w:rFonts w:ascii="Times New Roman" w:hAnsi="Times New Roman" w:cs="Times New Roman"/>
        </w:rPr>
        <w:t xml:space="preserve">czynu </w:t>
      </w:r>
      <w:r w:rsidR="00176FCD" w:rsidRPr="00152CA6">
        <w:rPr>
          <w:rFonts w:ascii="Times New Roman" w:hAnsi="Times New Roman" w:cs="Times New Roman"/>
        </w:rPr>
        <w:t xml:space="preserve">ustaje, jeżeli od czasu jego popełnienia upłynęło lat 40: </w:t>
      </w:r>
    </w:p>
    <w:p w14:paraId="522D7152" w14:textId="52A3BE40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="008D00A8" w:rsidRPr="00152CA6">
        <w:rPr>
          <w:rFonts w:ascii="Times New Roman" w:hAnsi="Times New Roman" w:cs="Times New Roman"/>
          <w:color w:val="333333"/>
          <w:shd w:val="clear" w:color="auto" w:fill="FFFFFF"/>
        </w:rPr>
        <w:t xml:space="preserve"> gdy czyn stanowi inną zbrodnię</w:t>
      </w:r>
      <w:r w:rsidR="00DC12DE" w:rsidRPr="00152CA6">
        <w:rPr>
          <w:rFonts w:ascii="Times New Roman" w:hAnsi="Times New Roman" w:cs="Times New Roman"/>
          <w:color w:val="333333"/>
          <w:shd w:val="clear" w:color="auto" w:fill="FFFFFF"/>
        </w:rPr>
        <w:t xml:space="preserve"> niż zabójstwo</w:t>
      </w:r>
    </w:p>
    <w:p w14:paraId="663736B9" w14:textId="422D7D2C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="008D00A8" w:rsidRPr="00152CA6">
        <w:rPr>
          <w:rFonts w:ascii="Times New Roman" w:hAnsi="Times New Roman" w:cs="Times New Roman"/>
        </w:rPr>
        <w:t xml:space="preserve"> </w:t>
      </w:r>
      <w:r w:rsidR="00176FCD" w:rsidRPr="00152CA6">
        <w:rPr>
          <w:rFonts w:ascii="Times New Roman" w:hAnsi="Times New Roman" w:cs="Times New Roman"/>
        </w:rPr>
        <w:t xml:space="preserve">gdy czyn </w:t>
      </w:r>
      <w:r w:rsidR="008D00A8" w:rsidRPr="00152CA6">
        <w:rPr>
          <w:rFonts w:ascii="Times New Roman" w:hAnsi="Times New Roman" w:cs="Times New Roman"/>
        </w:rPr>
        <w:t xml:space="preserve">jest zbrodnią </w:t>
      </w:r>
    </w:p>
    <w:p w14:paraId="25805F82" w14:textId="62237777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</w:t>
      </w:r>
      <w:r w:rsidR="00176FCD" w:rsidRPr="00152CA6">
        <w:rPr>
          <w:rFonts w:ascii="Times New Roman" w:hAnsi="Times New Roman" w:cs="Times New Roman"/>
        </w:rPr>
        <w:t xml:space="preserve"> gdy czyn stanowi zbrodnię zabójstwa;</w:t>
      </w:r>
    </w:p>
    <w:p w14:paraId="05AB00C7" w14:textId="77777777" w:rsidR="00DC12DE" w:rsidRPr="00152CA6" w:rsidRDefault="00DC12DE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5C2E7D" w14:textId="381047A3" w:rsidR="00A93374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34</w:t>
      </w:r>
      <w:r w:rsidR="00DC12DE" w:rsidRPr="00152CA6">
        <w:rPr>
          <w:rFonts w:ascii="Times New Roman" w:hAnsi="Times New Roman" w:cs="Times New Roman"/>
        </w:rPr>
        <w:t xml:space="preserve">. </w:t>
      </w:r>
      <w:r w:rsidRPr="00152CA6">
        <w:rPr>
          <w:rFonts w:ascii="Times New Roman" w:hAnsi="Times New Roman" w:cs="Times New Roman"/>
        </w:rPr>
        <w:t xml:space="preserve"> </w:t>
      </w:r>
      <w:r w:rsidR="00DC12DE" w:rsidRPr="00152CA6">
        <w:rPr>
          <w:rFonts w:ascii="Times New Roman" w:hAnsi="Times New Roman" w:cs="Times New Roman"/>
        </w:rPr>
        <w:t>W</w:t>
      </w:r>
      <w:r w:rsidR="00D722E6" w:rsidRPr="00152CA6">
        <w:rPr>
          <w:rFonts w:ascii="Times New Roman" w:hAnsi="Times New Roman" w:cs="Times New Roman"/>
        </w:rPr>
        <w:t>edług kodeksu karnego w</w:t>
      </w:r>
      <w:r w:rsidR="00DC12DE" w:rsidRPr="00152CA6">
        <w:rPr>
          <w:rFonts w:ascii="Times New Roman" w:hAnsi="Times New Roman" w:cs="Times New Roman"/>
        </w:rPr>
        <w:t>yłącz</w:t>
      </w:r>
      <w:r w:rsidR="00D722E6" w:rsidRPr="00152CA6">
        <w:rPr>
          <w:rFonts w:ascii="Times New Roman" w:hAnsi="Times New Roman" w:cs="Times New Roman"/>
        </w:rPr>
        <w:t xml:space="preserve">one jest </w:t>
      </w:r>
      <w:r w:rsidR="00DC12DE" w:rsidRPr="00152CA6">
        <w:rPr>
          <w:rFonts w:ascii="Times New Roman" w:hAnsi="Times New Roman" w:cs="Times New Roman"/>
        </w:rPr>
        <w:t xml:space="preserve"> przedawnienie</w:t>
      </w:r>
      <w:r w:rsidR="00D722E6" w:rsidRPr="00152CA6">
        <w:rPr>
          <w:rFonts w:ascii="Times New Roman" w:hAnsi="Times New Roman" w:cs="Times New Roman"/>
        </w:rPr>
        <w:t xml:space="preserve">: </w:t>
      </w:r>
      <w:r w:rsidR="00DC12DE" w:rsidRPr="00152CA6">
        <w:rPr>
          <w:rFonts w:ascii="Times New Roman" w:hAnsi="Times New Roman" w:cs="Times New Roman"/>
        </w:rPr>
        <w:t xml:space="preserve"> </w:t>
      </w:r>
    </w:p>
    <w:p w14:paraId="56FBA828" w14:textId="29D911F3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</w:t>
      </w:r>
      <w:r w:rsidR="00281C28" w:rsidRPr="00152CA6">
        <w:rPr>
          <w:rFonts w:ascii="Times New Roman" w:hAnsi="Times New Roman" w:cs="Times New Roman"/>
        </w:rPr>
        <w:t xml:space="preserve">. </w:t>
      </w:r>
      <w:bookmarkStart w:id="4" w:name="_Hlk215416009"/>
      <w:r w:rsidR="00281C28" w:rsidRPr="00152CA6">
        <w:rPr>
          <w:rFonts w:ascii="Times New Roman" w:hAnsi="Times New Roman" w:cs="Times New Roman"/>
        </w:rPr>
        <w:t>przestępstw</w:t>
      </w:r>
      <w:r w:rsidR="00BA5D8C" w:rsidRPr="00152CA6">
        <w:rPr>
          <w:rFonts w:ascii="Times New Roman" w:hAnsi="Times New Roman" w:cs="Times New Roman"/>
        </w:rPr>
        <w:t>a</w:t>
      </w:r>
      <w:r w:rsidR="00281C28" w:rsidRPr="00152CA6">
        <w:rPr>
          <w:rFonts w:ascii="Times New Roman" w:hAnsi="Times New Roman" w:cs="Times New Roman"/>
        </w:rPr>
        <w:t xml:space="preserve"> </w:t>
      </w:r>
      <w:r w:rsidR="00BA5D8C" w:rsidRPr="00152CA6">
        <w:rPr>
          <w:rFonts w:ascii="Times New Roman" w:hAnsi="Times New Roman" w:cs="Times New Roman"/>
        </w:rPr>
        <w:t>określonego</w:t>
      </w:r>
      <w:r w:rsidR="00281C28" w:rsidRPr="00152CA6">
        <w:rPr>
          <w:rFonts w:ascii="Times New Roman" w:hAnsi="Times New Roman" w:cs="Times New Roman"/>
        </w:rPr>
        <w:t xml:space="preserve"> w art. 197</w:t>
      </w:r>
      <w:r w:rsidR="00BA5D8C" w:rsidRPr="00152CA6">
        <w:rPr>
          <w:rFonts w:ascii="Times New Roman" w:hAnsi="Times New Roman" w:cs="Times New Roman"/>
        </w:rPr>
        <w:t>§1</w:t>
      </w:r>
      <w:r w:rsidR="00281C28" w:rsidRPr="00152CA6">
        <w:rPr>
          <w:rFonts w:ascii="Times New Roman" w:hAnsi="Times New Roman" w:cs="Times New Roman"/>
        </w:rPr>
        <w:t xml:space="preserve"> kk</w:t>
      </w:r>
      <w:bookmarkEnd w:id="4"/>
    </w:p>
    <w:p w14:paraId="29A6CE24" w14:textId="4E2423E8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="00281C28" w:rsidRPr="00152CA6">
        <w:rPr>
          <w:rFonts w:ascii="Times New Roman" w:hAnsi="Times New Roman" w:cs="Times New Roman"/>
        </w:rPr>
        <w:t xml:space="preserve"> zbrodni przeciwko pokojowi, ludzkości i przestępstw wojennych;</w:t>
      </w:r>
    </w:p>
    <w:p w14:paraId="03BE17EB" w14:textId="647B65CB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C. </w:t>
      </w:r>
      <w:r w:rsidR="00312C0E" w:rsidRPr="00152CA6">
        <w:rPr>
          <w:rFonts w:ascii="Times New Roman" w:hAnsi="Times New Roman" w:cs="Times New Roman"/>
        </w:rPr>
        <w:t>przestępstwa określonego w art. 19721 kk</w:t>
      </w:r>
    </w:p>
    <w:p w14:paraId="7A9AF3E0" w14:textId="77777777" w:rsidR="00DC12DE" w:rsidRPr="00152CA6" w:rsidRDefault="00DC12DE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F6356" w14:textId="77777777" w:rsidR="0023223E" w:rsidRDefault="0023223E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8FB283" w14:textId="77777777" w:rsidR="0023223E" w:rsidRDefault="0023223E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817430" w14:textId="4D42CBC2" w:rsidR="00A93374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lastRenderedPageBreak/>
        <w:t>35</w:t>
      </w:r>
      <w:r w:rsidR="0023223E">
        <w:rPr>
          <w:rFonts w:ascii="Times New Roman" w:hAnsi="Times New Roman" w:cs="Times New Roman"/>
        </w:rPr>
        <w:t>.</w:t>
      </w:r>
      <w:r w:rsidRPr="00152CA6">
        <w:rPr>
          <w:rFonts w:ascii="Times New Roman" w:hAnsi="Times New Roman" w:cs="Times New Roman"/>
        </w:rPr>
        <w:t xml:space="preserve"> </w:t>
      </w:r>
      <w:r w:rsidR="00B422A1" w:rsidRPr="00152CA6">
        <w:rPr>
          <w:rFonts w:ascii="Times New Roman" w:hAnsi="Times New Roman" w:cs="Times New Roman"/>
        </w:rPr>
        <w:t>Orzeczenie kary grzywny lub ograniczenia wolności zamiast kary pozbawienia wolności</w:t>
      </w:r>
      <w:r w:rsidR="00AE4241" w:rsidRPr="00152CA6">
        <w:rPr>
          <w:rFonts w:ascii="Times New Roman" w:hAnsi="Times New Roman" w:cs="Times New Roman"/>
        </w:rPr>
        <w:t xml:space="preserve"> Sąd może orzec jeżeli</w:t>
      </w:r>
      <w:r w:rsidR="001B03D0" w:rsidRPr="00152CA6">
        <w:rPr>
          <w:rFonts w:ascii="Times New Roman" w:hAnsi="Times New Roman" w:cs="Times New Roman"/>
        </w:rPr>
        <w:t xml:space="preserve">: </w:t>
      </w:r>
    </w:p>
    <w:p w14:paraId="1CA4DB1A" w14:textId="77777777" w:rsidR="00ED0128" w:rsidRPr="00152CA6" w:rsidRDefault="00ED0128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B62473" w14:textId="532B4EAA" w:rsidR="009C4D6B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="001B03D0" w:rsidRPr="00152CA6">
        <w:rPr>
          <w:rFonts w:ascii="Times New Roman" w:hAnsi="Times New Roman" w:cs="Times New Roman"/>
        </w:rPr>
        <w:t xml:space="preserve"> </w:t>
      </w:r>
      <w:bookmarkStart w:id="5" w:name="_Hlk215419599"/>
      <w:r w:rsidR="001B03D0" w:rsidRPr="00152CA6">
        <w:rPr>
          <w:rFonts w:ascii="Times New Roman" w:hAnsi="Times New Roman" w:cs="Times New Roman"/>
        </w:rPr>
        <w:t>jeżeli przestępstwo jest zagrożone tylko karą pozbawienia wolności nieprzekraczającą 8 lat, a wymierzona za nie kara pozbawienia wolności nie byłaby surowsza od roku,</w:t>
      </w:r>
      <w:r w:rsidR="00F077CE" w:rsidRPr="00152CA6">
        <w:rPr>
          <w:rFonts w:ascii="Times New Roman" w:hAnsi="Times New Roman" w:cs="Times New Roman"/>
        </w:rPr>
        <w:t xml:space="preserve"> a sprawca</w:t>
      </w:r>
      <w:r w:rsidR="00245235" w:rsidRPr="00152CA6">
        <w:rPr>
          <w:rFonts w:ascii="Times New Roman" w:hAnsi="Times New Roman" w:cs="Times New Roman"/>
        </w:rPr>
        <w:t>:</w:t>
      </w:r>
      <w:r w:rsidR="00F077CE" w:rsidRPr="00152CA6">
        <w:rPr>
          <w:rFonts w:ascii="Times New Roman" w:hAnsi="Times New Roman" w:cs="Times New Roman"/>
        </w:rPr>
        <w:t xml:space="preserve"> </w:t>
      </w:r>
      <w:r w:rsidR="009C4D6B" w:rsidRPr="00152CA6">
        <w:rPr>
          <w:rFonts w:ascii="Times New Roman" w:hAnsi="Times New Roman" w:cs="Times New Roman"/>
        </w:rPr>
        <w:t xml:space="preserve">nie </w:t>
      </w:r>
      <w:r w:rsidR="00245235" w:rsidRPr="00152CA6">
        <w:rPr>
          <w:rFonts w:ascii="Times New Roman" w:hAnsi="Times New Roman" w:cs="Times New Roman"/>
        </w:rPr>
        <w:t xml:space="preserve">jest określony w </w:t>
      </w:r>
      <w:r w:rsidR="009C4D6B" w:rsidRPr="00152CA6">
        <w:rPr>
          <w:rFonts w:ascii="Times New Roman" w:hAnsi="Times New Roman" w:cs="Times New Roman"/>
        </w:rPr>
        <w:t xml:space="preserve">art. 64 § 1 lub </w:t>
      </w:r>
      <w:r w:rsidR="00245235" w:rsidRPr="00152CA6">
        <w:rPr>
          <w:rFonts w:ascii="Times New Roman" w:hAnsi="Times New Roman" w:cs="Times New Roman"/>
        </w:rPr>
        <w:t xml:space="preserve">nie </w:t>
      </w:r>
      <w:r w:rsidR="009C4D6B" w:rsidRPr="00152CA6">
        <w:rPr>
          <w:rFonts w:ascii="Times New Roman" w:hAnsi="Times New Roman" w:cs="Times New Roman"/>
        </w:rPr>
        <w:t>popełni</w:t>
      </w:r>
      <w:r w:rsidR="00245235" w:rsidRPr="00152CA6">
        <w:rPr>
          <w:rFonts w:ascii="Times New Roman" w:hAnsi="Times New Roman" w:cs="Times New Roman"/>
        </w:rPr>
        <w:t>ł</w:t>
      </w:r>
      <w:r w:rsidR="009C4D6B" w:rsidRPr="00152CA6">
        <w:rPr>
          <w:rFonts w:ascii="Times New Roman" w:hAnsi="Times New Roman" w:cs="Times New Roman"/>
        </w:rPr>
        <w:t xml:space="preserve"> przestępstw</w:t>
      </w:r>
      <w:r w:rsidR="00245235" w:rsidRPr="00152CA6">
        <w:rPr>
          <w:rFonts w:ascii="Times New Roman" w:hAnsi="Times New Roman" w:cs="Times New Roman"/>
        </w:rPr>
        <w:t>a</w:t>
      </w:r>
      <w:r w:rsidR="009C4D6B" w:rsidRPr="00152CA6">
        <w:rPr>
          <w:rFonts w:ascii="Times New Roman" w:hAnsi="Times New Roman" w:cs="Times New Roman"/>
        </w:rPr>
        <w:t xml:space="preserve"> działając w zorganizowanej grupie albo związku mających na celu popełnienie przestępstwa lub przestępstwa skarbowego, przestępstw o charakterze terrorystycznym i przestępstwa określonego w art. 178a § 4.</w:t>
      </w:r>
    </w:p>
    <w:bookmarkEnd w:id="5"/>
    <w:p w14:paraId="6A66A40F" w14:textId="53073D21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="001B03D0" w:rsidRPr="00152CA6">
        <w:rPr>
          <w:rFonts w:ascii="Times New Roman" w:hAnsi="Times New Roman" w:cs="Times New Roman"/>
        </w:rPr>
        <w:t xml:space="preserve"> jeżeli przestępstwo jest zagrożone tylko karą pozbawienia wolności nieprzekraczającą 5 lat, a wymierzona za nie kara pozbawienia wolności nie byłaby surowsza od roku,</w:t>
      </w:r>
    </w:p>
    <w:p w14:paraId="3423F6B6" w14:textId="4A7729F4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</w:t>
      </w:r>
      <w:r w:rsidR="00F077CE" w:rsidRPr="00152CA6">
        <w:rPr>
          <w:rFonts w:ascii="Times New Roman" w:hAnsi="Times New Roman" w:cs="Times New Roman"/>
        </w:rPr>
        <w:t xml:space="preserve"> jeżeli przestępstwo jest zagrożone tylko karą pozbawienia wolności nieprzekraczającą 8 lat, a wymierzona za nie kara pozbawienia wolności nie byłaby surowsza od roku,</w:t>
      </w:r>
    </w:p>
    <w:p w14:paraId="40FF1963" w14:textId="77777777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C0EB4C" w14:textId="0BFFAB51" w:rsidR="007A5227" w:rsidRPr="00152CA6" w:rsidRDefault="00F66782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36</w:t>
      </w:r>
      <w:r w:rsidR="00A217D3" w:rsidRPr="00152CA6">
        <w:rPr>
          <w:rFonts w:ascii="Times New Roman" w:hAnsi="Times New Roman" w:cs="Times New Roman"/>
        </w:rPr>
        <w:t>.</w:t>
      </w:r>
      <w:r w:rsidR="007A5227" w:rsidRPr="00152CA6">
        <w:rPr>
          <w:rFonts w:ascii="Times New Roman" w:hAnsi="Times New Roman" w:cs="Times New Roman"/>
        </w:rPr>
        <w:t xml:space="preserve"> Rój pszczół staje się niczyim, jeżeli</w:t>
      </w:r>
      <w:r w:rsidR="00DF65B3" w:rsidRPr="00152CA6">
        <w:rPr>
          <w:rFonts w:ascii="Times New Roman" w:hAnsi="Times New Roman" w:cs="Times New Roman"/>
        </w:rPr>
        <w:t>:</w:t>
      </w:r>
    </w:p>
    <w:p w14:paraId="350C812C" w14:textId="037457E5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A.</w:t>
      </w:r>
      <w:r w:rsidR="00A429EA" w:rsidRPr="00152CA6">
        <w:rPr>
          <w:rFonts w:ascii="Times New Roman" w:hAnsi="Times New Roman" w:cs="Times New Roman"/>
        </w:rPr>
        <w:t xml:space="preserve"> </w:t>
      </w:r>
      <w:r w:rsidR="00DF65B3" w:rsidRPr="00152CA6">
        <w:rPr>
          <w:rFonts w:ascii="Times New Roman" w:hAnsi="Times New Roman" w:cs="Times New Roman"/>
        </w:rPr>
        <w:t>właściciel nie odszukał go przed upływem pięciu dni od dnia wyrojenia.</w:t>
      </w:r>
    </w:p>
    <w:p w14:paraId="236A6C74" w14:textId="1D93AF86" w:rsidR="00A217D3" w:rsidRPr="00152CA6" w:rsidRDefault="00A217D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B.</w:t>
      </w:r>
      <w:r w:rsidR="00A429EA" w:rsidRPr="00152CA6">
        <w:rPr>
          <w:rFonts w:ascii="Times New Roman" w:hAnsi="Times New Roman" w:cs="Times New Roman"/>
        </w:rPr>
        <w:t xml:space="preserve"> </w:t>
      </w:r>
      <w:r w:rsidR="00DF65B3" w:rsidRPr="00152CA6">
        <w:rPr>
          <w:rFonts w:ascii="Times New Roman" w:hAnsi="Times New Roman" w:cs="Times New Roman"/>
        </w:rPr>
        <w:t>właściciel nie odszukał go przed upływem trzech dni od dnia wyrojenia.</w:t>
      </w:r>
    </w:p>
    <w:p w14:paraId="5C3574BB" w14:textId="77BC702A" w:rsidR="007B30D4" w:rsidRDefault="00817B4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>C.</w:t>
      </w:r>
      <w:r w:rsidR="00DF65B3" w:rsidRPr="00152CA6">
        <w:rPr>
          <w:rFonts w:ascii="Times New Roman" w:hAnsi="Times New Roman" w:cs="Times New Roman"/>
        </w:rPr>
        <w:t xml:space="preserve"> właściciel nie odszukał go przed upływem siedmiu  dni od dnia wyrojenia.</w:t>
      </w:r>
    </w:p>
    <w:p w14:paraId="1327E030" w14:textId="7BD05EAF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D6A32" w14:textId="7A6FB523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84E9AA" w14:textId="4804F29A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DBE19B" w14:textId="0E6A9AC1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BF8E5F" w14:textId="11C59098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48CA48" w14:textId="7A85110B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EBD645" w14:textId="3B87F7E6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3DFC6F" w14:textId="670A0BE8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77BE78" w14:textId="17D2A663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45DE90" w14:textId="1E77EF70" w:rsidR="00177AB3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771ABA" w14:textId="77777777" w:rsidR="00177AB3" w:rsidRDefault="00177AB3" w:rsidP="00177AB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C0F1F4" w14:textId="77777777" w:rsidR="008445FC" w:rsidRDefault="008445FC" w:rsidP="00177A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60A85F" w14:textId="777777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2816B5" w14:textId="33E6EBF2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F67BC8" w14:textId="56F76B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E29CD4" w14:textId="4CA760BC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36DF8B" w14:textId="702AA9C4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BFAEFA" w14:textId="67A88083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571DAC" w14:textId="171A2189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853446" w14:textId="71334169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614D22" w14:textId="6DD8F215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BFC93" w14:textId="777777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F391F9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7D8641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E9A1FC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A8D32B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23C1AC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B027FB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FEAAAF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F5CEEC8" w14:textId="77777777" w:rsidR="0023223E" w:rsidRDefault="0023223E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DFD6D9" w14:textId="77777777" w:rsidR="000F37A4" w:rsidRDefault="000F37A4" w:rsidP="008445F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FC018F" w14:textId="5155BA7B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59D4A2B0" w14:textId="77777777" w:rsidR="008445FC" w:rsidRDefault="008445FC" w:rsidP="008445F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</w:t>
      </w:r>
    </w:p>
    <w:p w14:paraId="31B3C7DC" w14:textId="77777777" w:rsidR="008445FC" w:rsidRDefault="008445FC" w:rsidP="00177A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4F08DF" w14:textId="77777777" w:rsidR="008445FC" w:rsidRDefault="008445FC" w:rsidP="00177A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A296D35" w14:textId="6432B9F8" w:rsidR="00177AB3" w:rsidRDefault="00177AB3" w:rsidP="00177A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77AB3">
        <w:rPr>
          <w:rFonts w:ascii="Times New Roman" w:hAnsi="Times New Roman" w:cs="Times New Roman"/>
          <w:b/>
        </w:rPr>
        <w:t xml:space="preserve">KAZUS Z PRAWA CYWILNEGO </w:t>
      </w:r>
      <w:bookmarkStart w:id="6" w:name="_Hlk215609344"/>
      <w:r w:rsidRPr="00177AB3">
        <w:rPr>
          <w:rFonts w:ascii="Times New Roman" w:hAnsi="Times New Roman" w:cs="Times New Roman"/>
          <w:b/>
        </w:rPr>
        <w:t>NA KONKURS</w:t>
      </w:r>
      <w:r>
        <w:rPr>
          <w:rFonts w:ascii="Times New Roman" w:hAnsi="Times New Roman" w:cs="Times New Roman"/>
          <w:b/>
        </w:rPr>
        <w:t xml:space="preserve"> </w:t>
      </w:r>
      <w:r w:rsidRPr="00177AB3">
        <w:rPr>
          <w:rFonts w:ascii="Times New Roman" w:hAnsi="Times New Roman" w:cs="Times New Roman"/>
          <w:b/>
        </w:rPr>
        <w:t>NA STANOWISKO ASYSTENTA W SĄDZIE REJONOWYM</w:t>
      </w:r>
      <w:r w:rsidR="00DA043B">
        <w:rPr>
          <w:rFonts w:ascii="Times New Roman" w:hAnsi="Times New Roman" w:cs="Times New Roman"/>
          <w:b/>
        </w:rPr>
        <w:t xml:space="preserve"> </w:t>
      </w:r>
      <w:r w:rsidRPr="00177AB3">
        <w:rPr>
          <w:rFonts w:ascii="Times New Roman" w:hAnsi="Times New Roman" w:cs="Times New Roman"/>
          <w:b/>
        </w:rPr>
        <w:t xml:space="preserve">W OPOCZNIE </w:t>
      </w:r>
    </w:p>
    <w:bookmarkEnd w:id="6"/>
    <w:p w14:paraId="355F9AD9" w14:textId="77777777" w:rsidR="00177AB3" w:rsidRPr="00152CA6" w:rsidRDefault="00177AB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4BBD88" w14:textId="76D3A8E3" w:rsidR="00A1391D" w:rsidRDefault="007E3229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5371D">
        <w:rPr>
          <w:rFonts w:ascii="Times New Roman" w:hAnsi="Times New Roman" w:cs="Times New Roman"/>
        </w:rPr>
        <w:t xml:space="preserve">W dniu 1 </w:t>
      </w:r>
      <w:r w:rsidR="001D1B17">
        <w:rPr>
          <w:rFonts w:ascii="Times New Roman" w:hAnsi="Times New Roman" w:cs="Times New Roman"/>
        </w:rPr>
        <w:t>września</w:t>
      </w:r>
      <w:r w:rsidR="0025371D">
        <w:rPr>
          <w:rFonts w:ascii="Times New Roman" w:hAnsi="Times New Roman" w:cs="Times New Roman"/>
        </w:rPr>
        <w:t xml:space="preserve"> 2025 roku do tut</w:t>
      </w:r>
      <w:r w:rsidR="001D1B17">
        <w:rPr>
          <w:rFonts w:ascii="Times New Roman" w:hAnsi="Times New Roman" w:cs="Times New Roman"/>
        </w:rPr>
        <w:t xml:space="preserve">. </w:t>
      </w:r>
      <w:r w:rsidR="0025371D">
        <w:rPr>
          <w:rFonts w:ascii="Times New Roman" w:hAnsi="Times New Roman" w:cs="Times New Roman"/>
        </w:rPr>
        <w:t>S</w:t>
      </w:r>
      <w:r w:rsidR="001D1B17">
        <w:rPr>
          <w:rFonts w:ascii="Times New Roman" w:hAnsi="Times New Roman" w:cs="Times New Roman"/>
        </w:rPr>
        <w:t>ą</w:t>
      </w:r>
      <w:r w:rsidR="0025371D">
        <w:rPr>
          <w:rFonts w:ascii="Times New Roman" w:hAnsi="Times New Roman" w:cs="Times New Roman"/>
        </w:rPr>
        <w:t xml:space="preserve">du wpłynął pozew Jana Kowalskiego </w:t>
      </w:r>
      <w:r w:rsidR="0025371D" w:rsidRPr="0025371D">
        <w:rPr>
          <w:rFonts w:ascii="Times New Roman" w:hAnsi="Times New Roman" w:cs="Times New Roman"/>
        </w:rPr>
        <w:t>o uzgodnienie treści księgi wieczystej z rzeczywistym stanem prawnym</w:t>
      </w:r>
      <w:r w:rsidR="001D1B17">
        <w:rPr>
          <w:rFonts w:ascii="Times New Roman" w:hAnsi="Times New Roman" w:cs="Times New Roman"/>
        </w:rPr>
        <w:t>.</w:t>
      </w:r>
      <w:r w:rsidR="00225C51">
        <w:rPr>
          <w:rFonts w:ascii="Times New Roman" w:hAnsi="Times New Roman" w:cs="Times New Roman"/>
        </w:rPr>
        <w:t xml:space="preserve"> Wskazano wartość przedmiotu </w:t>
      </w:r>
      <w:r w:rsidR="00B42C05">
        <w:rPr>
          <w:rFonts w:ascii="Times New Roman" w:hAnsi="Times New Roman" w:cs="Times New Roman"/>
        </w:rPr>
        <w:t>sporu</w:t>
      </w:r>
      <w:r w:rsidR="00225C51">
        <w:rPr>
          <w:rFonts w:ascii="Times New Roman" w:hAnsi="Times New Roman" w:cs="Times New Roman"/>
        </w:rPr>
        <w:t xml:space="preserve"> na kwot</w:t>
      </w:r>
      <w:r w:rsidR="00B42C05">
        <w:rPr>
          <w:rFonts w:ascii="Times New Roman" w:hAnsi="Times New Roman" w:cs="Times New Roman"/>
        </w:rPr>
        <w:t xml:space="preserve">ę 50.000 złotych. </w:t>
      </w:r>
      <w:r w:rsidR="001D1B17">
        <w:rPr>
          <w:rFonts w:ascii="Times New Roman" w:hAnsi="Times New Roman" w:cs="Times New Roman"/>
        </w:rPr>
        <w:t xml:space="preserve"> </w:t>
      </w:r>
      <w:r w:rsidR="00BF025A">
        <w:rPr>
          <w:rFonts w:ascii="Times New Roman" w:hAnsi="Times New Roman" w:cs="Times New Roman"/>
        </w:rPr>
        <w:t>Sprawa została zarejestrowana pod sygnatur</w:t>
      </w:r>
      <w:r w:rsidR="008E2329">
        <w:rPr>
          <w:rFonts w:ascii="Times New Roman" w:hAnsi="Times New Roman" w:cs="Times New Roman"/>
        </w:rPr>
        <w:t xml:space="preserve">ą </w:t>
      </w:r>
      <w:r w:rsidR="00BF025A">
        <w:rPr>
          <w:rFonts w:ascii="Times New Roman" w:hAnsi="Times New Roman" w:cs="Times New Roman"/>
        </w:rPr>
        <w:t xml:space="preserve"> akt </w:t>
      </w:r>
      <w:r w:rsidR="008E2329" w:rsidRPr="008E2329">
        <w:rPr>
          <w:rFonts w:ascii="Times New Roman" w:hAnsi="Times New Roman" w:cs="Times New Roman"/>
        </w:rPr>
        <w:t>I C 321/21</w:t>
      </w:r>
      <w:r w:rsidR="008E2329">
        <w:rPr>
          <w:rFonts w:ascii="Times New Roman" w:hAnsi="Times New Roman" w:cs="Times New Roman"/>
        </w:rPr>
        <w:t>.</w:t>
      </w:r>
      <w:r w:rsidR="008E2329" w:rsidRPr="008E2329">
        <w:rPr>
          <w:rFonts w:ascii="Times New Roman" w:hAnsi="Times New Roman" w:cs="Times New Roman"/>
        </w:rPr>
        <w:t xml:space="preserve"> </w:t>
      </w:r>
      <w:r w:rsidR="001D1B17">
        <w:rPr>
          <w:rFonts w:ascii="Times New Roman" w:hAnsi="Times New Roman" w:cs="Times New Roman"/>
        </w:rPr>
        <w:t xml:space="preserve">Pozew ten </w:t>
      </w:r>
      <w:r w:rsidR="00D304B5">
        <w:rPr>
          <w:rFonts w:ascii="Times New Roman" w:hAnsi="Times New Roman" w:cs="Times New Roman"/>
        </w:rPr>
        <w:t xml:space="preserve">nie zawierał braków formalnych poza tym, że </w:t>
      </w:r>
      <w:r w:rsidR="001D1B17">
        <w:rPr>
          <w:rFonts w:ascii="Times New Roman" w:hAnsi="Times New Roman" w:cs="Times New Roman"/>
        </w:rPr>
        <w:t xml:space="preserve">nie został opłacony. Zarządzeniem z dnia 10 września 2025 roku </w:t>
      </w:r>
      <w:r w:rsidR="0025371D" w:rsidRPr="0025371D">
        <w:rPr>
          <w:rFonts w:ascii="Times New Roman" w:hAnsi="Times New Roman" w:cs="Times New Roman"/>
        </w:rPr>
        <w:t xml:space="preserve"> </w:t>
      </w:r>
      <w:r w:rsidR="001D1B17">
        <w:rPr>
          <w:rFonts w:ascii="Times New Roman" w:hAnsi="Times New Roman" w:cs="Times New Roman"/>
        </w:rPr>
        <w:t xml:space="preserve">powód został zobowiązany do opłaty pozwu w kwocie 2000 złotych </w:t>
      </w:r>
      <w:r w:rsidR="00B62734">
        <w:rPr>
          <w:rFonts w:ascii="Times New Roman" w:hAnsi="Times New Roman" w:cs="Times New Roman"/>
        </w:rPr>
        <w:t xml:space="preserve">w terminie 7 dni </w:t>
      </w:r>
      <w:r w:rsidR="001D1B17">
        <w:rPr>
          <w:rFonts w:ascii="Times New Roman" w:hAnsi="Times New Roman" w:cs="Times New Roman"/>
        </w:rPr>
        <w:t xml:space="preserve">pod rygorem zwrotu pozwu. Zobowiązanie zostało doręczone </w:t>
      </w:r>
      <w:r w:rsidR="00B62734">
        <w:rPr>
          <w:rFonts w:ascii="Times New Roman" w:hAnsi="Times New Roman" w:cs="Times New Roman"/>
        </w:rPr>
        <w:t xml:space="preserve">Janowi Kowalskiemu w dniu 23 września 2025 roku. </w:t>
      </w:r>
    </w:p>
    <w:p w14:paraId="736DA86B" w14:textId="00FB0053" w:rsidR="0025371D" w:rsidRDefault="000D2BF3" w:rsidP="000D2BF3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1391D">
        <w:rPr>
          <w:rFonts w:ascii="Times New Roman" w:hAnsi="Times New Roman" w:cs="Times New Roman"/>
          <w:kern w:val="0"/>
          <w14:ligatures w14:val="none"/>
        </w:rPr>
        <w:t xml:space="preserve">  </w:t>
      </w:r>
      <w:r>
        <w:rPr>
          <w:rFonts w:ascii="Times New Roman" w:hAnsi="Times New Roman" w:cs="Times New Roman"/>
          <w:kern w:val="0"/>
          <w14:ligatures w14:val="none"/>
        </w:rPr>
        <w:t xml:space="preserve">       </w:t>
      </w:r>
      <w:r w:rsidRPr="00A1391D">
        <w:rPr>
          <w:rFonts w:ascii="Times New Roman" w:hAnsi="Times New Roman" w:cs="Times New Roman"/>
          <w:kern w:val="0"/>
          <w14:ligatures w14:val="none"/>
        </w:rPr>
        <w:t xml:space="preserve"> W dniu 01 października 2025 roku do Sądu Rejonowego w Opocznie</w:t>
      </w:r>
      <w:r w:rsidR="00FC607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A1391D">
        <w:rPr>
          <w:rFonts w:ascii="Times New Roman" w:hAnsi="Times New Roman" w:cs="Times New Roman"/>
          <w:kern w:val="0"/>
          <w14:ligatures w14:val="none"/>
        </w:rPr>
        <w:t xml:space="preserve"> wpłynął </w:t>
      </w:r>
      <w:r w:rsidR="004C7D12">
        <w:rPr>
          <w:rFonts w:ascii="Times New Roman" w:hAnsi="Times New Roman" w:cs="Times New Roman"/>
          <w:kern w:val="0"/>
          <w14:ligatures w14:val="none"/>
        </w:rPr>
        <w:t xml:space="preserve">wniosek Jana Kowalskiego </w:t>
      </w:r>
      <w:r w:rsidR="002B0106">
        <w:rPr>
          <w:rFonts w:ascii="Times New Roman" w:hAnsi="Times New Roman" w:cs="Times New Roman"/>
          <w:kern w:val="0"/>
          <w14:ligatures w14:val="none"/>
        </w:rPr>
        <w:t xml:space="preserve">o zwolnienie </w:t>
      </w:r>
      <w:r w:rsidR="0025371D">
        <w:rPr>
          <w:rFonts w:ascii="Times New Roman" w:hAnsi="Times New Roman" w:cs="Times New Roman"/>
          <w:kern w:val="0"/>
          <w14:ligatures w14:val="none"/>
        </w:rPr>
        <w:t xml:space="preserve">go </w:t>
      </w:r>
      <w:r w:rsidR="002B0106">
        <w:rPr>
          <w:rFonts w:ascii="Times New Roman" w:hAnsi="Times New Roman" w:cs="Times New Roman"/>
          <w:kern w:val="0"/>
          <w14:ligatures w14:val="none"/>
        </w:rPr>
        <w:t xml:space="preserve">od kosztów sądowych oraz ustanowienie pełnomocnika z urzędu </w:t>
      </w:r>
      <w:r w:rsidR="00582F5D">
        <w:rPr>
          <w:rFonts w:ascii="Times New Roman" w:hAnsi="Times New Roman" w:cs="Times New Roman"/>
          <w:kern w:val="0"/>
          <w14:ligatures w14:val="none"/>
        </w:rPr>
        <w:t xml:space="preserve">w osobie radcy prawnego, który </w:t>
      </w:r>
      <w:r w:rsidR="008E2329">
        <w:rPr>
          <w:rFonts w:ascii="Times New Roman" w:hAnsi="Times New Roman" w:cs="Times New Roman"/>
          <w:kern w:val="0"/>
          <w14:ligatures w14:val="none"/>
        </w:rPr>
        <w:t xml:space="preserve">jest  jego pełnomocnikiem z wyboru </w:t>
      </w:r>
      <w:r w:rsidR="00582F5D">
        <w:rPr>
          <w:rFonts w:ascii="Times New Roman" w:hAnsi="Times New Roman" w:cs="Times New Roman"/>
          <w:kern w:val="0"/>
          <w14:ligatures w14:val="none"/>
        </w:rPr>
        <w:t>w spraw</w:t>
      </w:r>
      <w:r w:rsidR="008E2329">
        <w:rPr>
          <w:rFonts w:ascii="Times New Roman" w:hAnsi="Times New Roman" w:cs="Times New Roman"/>
          <w:kern w:val="0"/>
          <w14:ligatures w14:val="none"/>
        </w:rPr>
        <w:t xml:space="preserve">ach </w:t>
      </w:r>
      <w:r w:rsidR="00582F5D">
        <w:rPr>
          <w:rFonts w:ascii="Times New Roman" w:hAnsi="Times New Roman" w:cs="Times New Roman"/>
          <w:kern w:val="0"/>
          <w14:ligatures w14:val="none"/>
        </w:rPr>
        <w:t>tocząc</w:t>
      </w:r>
      <w:r w:rsidR="008E2329">
        <w:rPr>
          <w:rFonts w:ascii="Times New Roman" w:hAnsi="Times New Roman" w:cs="Times New Roman"/>
          <w:kern w:val="0"/>
          <w14:ligatures w14:val="none"/>
        </w:rPr>
        <w:t xml:space="preserve">ych </w:t>
      </w:r>
      <w:r w:rsidR="00582F5D">
        <w:rPr>
          <w:rFonts w:ascii="Times New Roman" w:hAnsi="Times New Roman" w:cs="Times New Roman"/>
          <w:kern w:val="0"/>
          <w14:ligatures w14:val="none"/>
        </w:rPr>
        <w:t xml:space="preserve"> przed niniejszym Sądem   o zniesienie współwłasności </w:t>
      </w:r>
      <w:r w:rsidR="0025371D">
        <w:rPr>
          <w:rFonts w:ascii="Times New Roman" w:hAnsi="Times New Roman" w:cs="Times New Roman"/>
          <w:kern w:val="0"/>
          <w14:ligatures w14:val="none"/>
        </w:rPr>
        <w:t xml:space="preserve">sygn. akt </w:t>
      </w:r>
      <w:r w:rsidR="00582F5D">
        <w:rPr>
          <w:rFonts w:ascii="Times New Roman" w:hAnsi="Times New Roman" w:cs="Times New Roman"/>
          <w:kern w:val="0"/>
          <w14:ligatures w14:val="none"/>
        </w:rPr>
        <w:t xml:space="preserve">I </w:t>
      </w:r>
      <w:proofErr w:type="spellStart"/>
      <w:r w:rsidR="00582F5D">
        <w:rPr>
          <w:rFonts w:ascii="Times New Roman" w:hAnsi="Times New Roman" w:cs="Times New Roman"/>
          <w:kern w:val="0"/>
          <w14:ligatures w14:val="none"/>
        </w:rPr>
        <w:t>Ns</w:t>
      </w:r>
      <w:proofErr w:type="spellEnd"/>
      <w:r w:rsidR="00582F5D">
        <w:rPr>
          <w:rFonts w:ascii="Times New Roman" w:hAnsi="Times New Roman" w:cs="Times New Roman"/>
          <w:kern w:val="0"/>
          <w14:ligatures w14:val="none"/>
        </w:rPr>
        <w:t xml:space="preserve"> 13/24</w:t>
      </w:r>
      <w:r w:rsidR="00330EB4">
        <w:rPr>
          <w:rFonts w:ascii="Times New Roman" w:hAnsi="Times New Roman" w:cs="Times New Roman"/>
          <w:kern w:val="0"/>
          <w14:ligatures w14:val="none"/>
        </w:rPr>
        <w:t xml:space="preserve"> i </w:t>
      </w:r>
      <w:proofErr w:type="spellStart"/>
      <w:r w:rsidR="00330EB4">
        <w:rPr>
          <w:rFonts w:ascii="Times New Roman" w:hAnsi="Times New Roman" w:cs="Times New Roman"/>
          <w:kern w:val="0"/>
          <w14:ligatures w14:val="none"/>
        </w:rPr>
        <w:t>I</w:t>
      </w:r>
      <w:proofErr w:type="spellEnd"/>
      <w:r w:rsidR="00330EB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330EB4">
        <w:rPr>
          <w:rFonts w:ascii="Times New Roman" w:hAnsi="Times New Roman" w:cs="Times New Roman"/>
          <w:kern w:val="0"/>
          <w14:ligatures w14:val="none"/>
        </w:rPr>
        <w:t>Ns</w:t>
      </w:r>
      <w:proofErr w:type="spellEnd"/>
      <w:r w:rsidR="00330EB4">
        <w:rPr>
          <w:rFonts w:ascii="Times New Roman" w:hAnsi="Times New Roman" w:cs="Times New Roman"/>
          <w:kern w:val="0"/>
          <w14:ligatures w14:val="none"/>
        </w:rPr>
        <w:t xml:space="preserve"> 10/24. </w:t>
      </w:r>
      <w:r w:rsidR="00FC6071">
        <w:rPr>
          <w:rFonts w:ascii="Times New Roman" w:hAnsi="Times New Roman" w:cs="Times New Roman"/>
          <w:kern w:val="0"/>
          <w14:ligatures w14:val="none"/>
        </w:rPr>
        <w:t xml:space="preserve"> Wniosek został nadany w placówce pocztowej w dniu 30 września 2025 roku. </w:t>
      </w:r>
    </w:p>
    <w:p w14:paraId="4E5B62BD" w14:textId="353C7DC1" w:rsidR="000D2BF3" w:rsidRPr="00A1391D" w:rsidRDefault="0025371D" w:rsidP="000D2BF3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</w:t>
      </w:r>
      <w:r w:rsidR="00E94447">
        <w:rPr>
          <w:rFonts w:ascii="Times New Roman" w:hAnsi="Times New Roman" w:cs="Times New Roman"/>
          <w:kern w:val="0"/>
          <w14:ligatures w14:val="none"/>
        </w:rPr>
        <w:t xml:space="preserve">Do wniosku dołączono oświadczenie o stanie rodzinnym, </w:t>
      </w:r>
      <w:r w:rsidR="00555DAE">
        <w:rPr>
          <w:rFonts w:ascii="Times New Roman" w:hAnsi="Times New Roman" w:cs="Times New Roman"/>
          <w:kern w:val="0"/>
          <w14:ligatures w14:val="none"/>
        </w:rPr>
        <w:t>majątku</w:t>
      </w:r>
      <w:r w:rsidR="00E94447">
        <w:rPr>
          <w:rFonts w:ascii="Times New Roman" w:hAnsi="Times New Roman" w:cs="Times New Roman"/>
          <w:kern w:val="0"/>
          <w14:ligatures w14:val="none"/>
        </w:rPr>
        <w:t xml:space="preserve">, dochodach i źródłach utrzymania </w:t>
      </w:r>
      <w:r w:rsidR="003301F4">
        <w:rPr>
          <w:rFonts w:ascii="Times New Roman" w:hAnsi="Times New Roman" w:cs="Times New Roman"/>
          <w:kern w:val="0"/>
          <w14:ligatures w14:val="none"/>
        </w:rPr>
        <w:t xml:space="preserve">z którego wynika, że </w:t>
      </w:r>
      <w:r w:rsidR="00555DAE">
        <w:rPr>
          <w:rFonts w:ascii="Times New Roman" w:hAnsi="Times New Roman" w:cs="Times New Roman"/>
          <w:kern w:val="0"/>
          <w14:ligatures w14:val="none"/>
        </w:rPr>
        <w:t>wnioskodawca</w:t>
      </w:r>
      <w:r w:rsidR="003301F4">
        <w:rPr>
          <w:rFonts w:ascii="Times New Roman" w:hAnsi="Times New Roman" w:cs="Times New Roman"/>
          <w:kern w:val="0"/>
          <w14:ligatures w14:val="none"/>
        </w:rPr>
        <w:t xml:space="preserve"> utrzymuje się z prac dorywczych w rolnictwie z czego osiąga razem z małżonką miesięczne  dochody w wysokości 2000 złotych oraz prowadzi </w:t>
      </w:r>
      <w:r w:rsidR="00C97A4F">
        <w:rPr>
          <w:rFonts w:ascii="Times New Roman" w:hAnsi="Times New Roman" w:cs="Times New Roman"/>
          <w:kern w:val="0"/>
          <w14:ligatures w14:val="none"/>
        </w:rPr>
        <w:t>hodowlę konia</w:t>
      </w:r>
      <w:r w:rsidR="00374C61">
        <w:rPr>
          <w:rFonts w:ascii="Times New Roman" w:hAnsi="Times New Roman" w:cs="Times New Roman"/>
          <w:kern w:val="0"/>
          <w14:ligatures w14:val="none"/>
        </w:rPr>
        <w:t xml:space="preserve">. Nie wskazano we wniosku dochodów z hodowli konia. Nadto </w:t>
      </w:r>
      <w:r w:rsidR="00934DA6">
        <w:rPr>
          <w:rFonts w:ascii="Times New Roman" w:hAnsi="Times New Roman" w:cs="Times New Roman"/>
          <w:kern w:val="0"/>
          <w14:ligatures w14:val="none"/>
        </w:rPr>
        <w:t>wnioskodawca</w:t>
      </w:r>
      <w:r w:rsidR="00374C61">
        <w:rPr>
          <w:rFonts w:ascii="Times New Roman" w:hAnsi="Times New Roman" w:cs="Times New Roman"/>
          <w:kern w:val="0"/>
          <w14:ligatures w14:val="none"/>
        </w:rPr>
        <w:t xml:space="preserve"> podał, że </w:t>
      </w:r>
      <w:r w:rsidR="00934DA6">
        <w:rPr>
          <w:rFonts w:ascii="Times New Roman" w:hAnsi="Times New Roman" w:cs="Times New Roman"/>
          <w:kern w:val="0"/>
          <w14:ligatures w14:val="none"/>
        </w:rPr>
        <w:t>pr</w:t>
      </w:r>
      <w:r w:rsidR="00374C61">
        <w:rPr>
          <w:rFonts w:ascii="Times New Roman" w:hAnsi="Times New Roman" w:cs="Times New Roman"/>
          <w:kern w:val="0"/>
          <w14:ligatures w14:val="none"/>
        </w:rPr>
        <w:t xml:space="preserve">owadzi wspólne gospodarstwo </w:t>
      </w:r>
      <w:r w:rsidR="00934DA6">
        <w:rPr>
          <w:rFonts w:ascii="Times New Roman" w:hAnsi="Times New Roman" w:cs="Times New Roman"/>
          <w:kern w:val="0"/>
          <w14:ligatures w14:val="none"/>
        </w:rPr>
        <w:t>domowe z córk</w:t>
      </w:r>
      <w:r w:rsidR="005E6605">
        <w:rPr>
          <w:rFonts w:ascii="Times New Roman" w:hAnsi="Times New Roman" w:cs="Times New Roman"/>
          <w:kern w:val="0"/>
          <w14:ligatures w14:val="none"/>
        </w:rPr>
        <w:t>ą</w:t>
      </w:r>
      <w:r w:rsidR="00934DA6">
        <w:rPr>
          <w:rFonts w:ascii="Times New Roman" w:hAnsi="Times New Roman" w:cs="Times New Roman"/>
          <w:kern w:val="0"/>
          <w14:ligatures w14:val="none"/>
        </w:rPr>
        <w:t xml:space="preserve"> i zięciem, którzy otrzymuje wynagrodzenia za pracę w wysokości 4000 złotych córka oraz 6000 zł</w:t>
      </w:r>
      <w:r w:rsidR="005E6605">
        <w:rPr>
          <w:rFonts w:ascii="Times New Roman" w:hAnsi="Times New Roman" w:cs="Times New Roman"/>
          <w:kern w:val="0"/>
          <w14:ligatures w14:val="none"/>
        </w:rPr>
        <w:t>otych</w:t>
      </w:r>
      <w:r w:rsidR="00934DA6">
        <w:rPr>
          <w:rFonts w:ascii="Times New Roman" w:hAnsi="Times New Roman" w:cs="Times New Roman"/>
          <w:kern w:val="0"/>
          <w14:ligatures w14:val="none"/>
        </w:rPr>
        <w:t xml:space="preserve"> zięć. </w:t>
      </w:r>
      <w:r w:rsidR="00374C61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CF1A3D">
        <w:rPr>
          <w:rFonts w:ascii="Times New Roman" w:hAnsi="Times New Roman" w:cs="Times New Roman"/>
          <w:kern w:val="0"/>
          <w14:ligatures w14:val="none"/>
        </w:rPr>
        <w:t xml:space="preserve">Jan Kowalski wskazał, że nie ma nikogo na utrzymaniu. Podał, że ponosi </w:t>
      </w:r>
      <w:r w:rsidR="00743BF6">
        <w:rPr>
          <w:rFonts w:ascii="Times New Roman" w:hAnsi="Times New Roman" w:cs="Times New Roman"/>
          <w:kern w:val="0"/>
          <w14:ligatures w14:val="none"/>
        </w:rPr>
        <w:t xml:space="preserve">wraz z żoną </w:t>
      </w:r>
      <w:r w:rsidR="00CF1A3D">
        <w:rPr>
          <w:rFonts w:ascii="Times New Roman" w:hAnsi="Times New Roman" w:cs="Times New Roman"/>
          <w:kern w:val="0"/>
          <w14:ligatures w14:val="none"/>
        </w:rPr>
        <w:t xml:space="preserve">miesięczne koszty utrzymania w </w:t>
      </w:r>
      <w:r w:rsidR="00743BF6">
        <w:rPr>
          <w:rFonts w:ascii="Times New Roman" w:hAnsi="Times New Roman" w:cs="Times New Roman"/>
          <w:kern w:val="0"/>
          <w14:ligatures w14:val="none"/>
        </w:rPr>
        <w:t xml:space="preserve">łącznej </w:t>
      </w:r>
      <w:r w:rsidR="00CF1A3D">
        <w:rPr>
          <w:rFonts w:ascii="Times New Roman" w:hAnsi="Times New Roman" w:cs="Times New Roman"/>
          <w:kern w:val="0"/>
          <w14:ligatures w14:val="none"/>
        </w:rPr>
        <w:t xml:space="preserve">wysokości 1000 zł na </w:t>
      </w:r>
      <w:r w:rsidR="00743BF6">
        <w:rPr>
          <w:rFonts w:ascii="Times New Roman" w:hAnsi="Times New Roman" w:cs="Times New Roman"/>
          <w:kern w:val="0"/>
          <w14:ligatures w14:val="none"/>
        </w:rPr>
        <w:t xml:space="preserve">opłaty oraz leki. </w:t>
      </w:r>
      <w:r w:rsidR="00780531">
        <w:rPr>
          <w:rFonts w:ascii="Times New Roman" w:hAnsi="Times New Roman" w:cs="Times New Roman"/>
          <w:kern w:val="0"/>
          <w14:ligatures w14:val="none"/>
        </w:rPr>
        <w:t>W p</w:t>
      </w:r>
      <w:r w:rsidR="00D304B5">
        <w:rPr>
          <w:rFonts w:ascii="Times New Roman" w:hAnsi="Times New Roman" w:cs="Times New Roman"/>
          <w:kern w:val="0"/>
          <w14:ligatures w14:val="none"/>
        </w:rPr>
        <w:t xml:space="preserve">ozostałych </w:t>
      </w:r>
      <w:r w:rsidR="00780531">
        <w:rPr>
          <w:rFonts w:ascii="Times New Roman" w:hAnsi="Times New Roman" w:cs="Times New Roman"/>
          <w:kern w:val="0"/>
          <w14:ligatures w14:val="none"/>
        </w:rPr>
        <w:t xml:space="preserve">kosztach utrzymania pomaga mu córka i zięć. </w:t>
      </w:r>
    </w:p>
    <w:p w14:paraId="02F101D0" w14:textId="72DF48D9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FAA730" w14:textId="7CECE507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1B42D8" w14:textId="5BE01157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B93860" w14:textId="304339EE" w:rsidR="008445FC" w:rsidRDefault="000D2BF3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7" w:name="_Hlk215609412"/>
      <w:r w:rsidRPr="00A1391D">
        <w:rPr>
          <w:rFonts w:ascii="Times New Roman" w:hAnsi="Times New Roman" w:cs="Times New Roman"/>
          <w:kern w:val="0"/>
          <w14:ligatures w14:val="none"/>
        </w:rPr>
        <w:t>Proszę sporządzić projekt orzeczenia  jakie winno został wydane po stwierdzeniu w/w sytuacji oraz wskazać sposób i termin zaskarżenia tego orzeczenia ze wskazaniem sądu właściwego do rozpoznania tego środka zaskarżenia.</w:t>
      </w:r>
    </w:p>
    <w:p w14:paraId="31CA9356" w14:textId="77777777" w:rsidR="008445FC" w:rsidRDefault="008445FC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AEC1D8" w14:textId="77777777" w:rsidR="000D2BF3" w:rsidRDefault="000D2BF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1DD723" w14:textId="0C814026" w:rsidR="000D2BF3" w:rsidRDefault="000D2BF3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86B637" w14:textId="36A583D5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BF5807" w14:textId="75A0A941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8A22F7" w14:textId="616C3D6A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7CE3A0" w14:textId="22353BFB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4AD144" w14:textId="244B09AD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BF01F2" w14:textId="53BA816C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03E447" w14:textId="71593BAD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534B6B" w14:textId="21810D2F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E37839" w14:textId="27880CBB" w:rsidR="000F4926" w:rsidRDefault="000F4926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bookmarkEnd w:id="7"/>
    <w:p w14:paraId="31715DDE" w14:textId="652AD3C8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0B7A18" w14:textId="4E57CDC6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7E03B7" w14:textId="126154B5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FB5356" w14:textId="56B8CAD4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4A16E3" w14:textId="575CBD35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D383AE" w14:textId="1C6F737E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AE74F9" w14:textId="11CA6A3F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5ABB0C" w14:textId="3CC66BC3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20FEB8" w14:textId="43D89B61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CDBD77" w14:textId="5AEA6747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8901F5" w14:textId="3C1CF4D0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DE89D1D" w14:textId="1FE03B4D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4FC3AC" w14:textId="2712A15C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C51447" w14:textId="73A790B3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6729F8" w14:textId="56C2148A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9ADF4D" w14:textId="46757FC3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B3402C" w14:textId="0BB193C8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7F112F" w14:textId="43C31463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F1EB6A" w14:textId="34E105FE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AFBBDD" w14:textId="6BC6D7E9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56028D" w14:textId="6CACAD44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8005EF" w14:textId="457081F5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366F92" w14:textId="2B62E62B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24C6F5" w14:textId="79F1557B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693D87" w14:textId="726A48F8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7E45A1" w14:textId="71423549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031ED8" w14:textId="56C2F88B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C5CF8E" w14:textId="0FB83303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89A4F3" w14:textId="4389D438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9F4F4C" w14:textId="0FB1E01E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EF99A5" w14:textId="43E61201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4D79A4" w14:textId="73407B24" w:rsidR="00A1391D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C109F2" w14:textId="77777777" w:rsidR="00A1391D" w:rsidRPr="00152CA6" w:rsidRDefault="00A1391D" w:rsidP="00152C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D75A2B" w14:textId="11D670BA" w:rsidR="0013336A" w:rsidRPr="00152CA6" w:rsidRDefault="00A06546" w:rsidP="00152C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2CA6">
        <w:rPr>
          <w:rFonts w:ascii="Times New Roman" w:hAnsi="Times New Roman" w:cs="Times New Roman"/>
        </w:rPr>
        <w:t xml:space="preserve"> </w:t>
      </w:r>
    </w:p>
    <w:sectPr w:rsidR="0013336A" w:rsidRPr="00152CA6" w:rsidSect="0023223E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F569" w14:textId="77777777" w:rsidR="00DD4C64" w:rsidRDefault="00DD4C64" w:rsidP="00B74584">
      <w:pPr>
        <w:spacing w:after="0" w:line="240" w:lineRule="auto"/>
      </w:pPr>
      <w:r>
        <w:separator/>
      </w:r>
    </w:p>
  </w:endnote>
  <w:endnote w:type="continuationSeparator" w:id="0">
    <w:p w14:paraId="144522CC" w14:textId="77777777" w:rsidR="00DD4C64" w:rsidRDefault="00DD4C64" w:rsidP="00B7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844F" w14:textId="77777777" w:rsidR="00DD4C64" w:rsidRDefault="00DD4C64" w:rsidP="00B74584">
      <w:pPr>
        <w:spacing w:after="0" w:line="240" w:lineRule="auto"/>
      </w:pPr>
      <w:r>
        <w:separator/>
      </w:r>
    </w:p>
  </w:footnote>
  <w:footnote w:type="continuationSeparator" w:id="0">
    <w:p w14:paraId="663388FF" w14:textId="77777777" w:rsidR="00DD4C64" w:rsidRDefault="00DD4C64" w:rsidP="00B7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7F8F"/>
    <w:multiLevelType w:val="hybridMultilevel"/>
    <w:tmpl w:val="39864E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370AB"/>
    <w:multiLevelType w:val="hybridMultilevel"/>
    <w:tmpl w:val="DB061B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7622E"/>
    <w:multiLevelType w:val="hybridMultilevel"/>
    <w:tmpl w:val="988A54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F646D"/>
    <w:multiLevelType w:val="hybridMultilevel"/>
    <w:tmpl w:val="62C499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C6F0B"/>
    <w:multiLevelType w:val="hybridMultilevel"/>
    <w:tmpl w:val="1D4C2C80"/>
    <w:lvl w:ilvl="0" w:tplc="E5EAD79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898126789">
    <w:abstractNumId w:val="1"/>
  </w:num>
  <w:num w:numId="2" w16cid:durableId="1332178165">
    <w:abstractNumId w:val="2"/>
  </w:num>
  <w:num w:numId="3" w16cid:durableId="256909654">
    <w:abstractNumId w:val="4"/>
  </w:num>
  <w:num w:numId="4" w16cid:durableId="1209151463">
    <w:abstractNumId w:val="3"/>
  </w:num>
  <w:num w:numId="5" w16cid:durableId="109551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14"/>
    <w:rsid w:val="0000662B"/>
    <w:rsid w:val="000157CE"/>
    <w:rsid w:val="00024580"/>
    <w:rsid w:val="00031BF7"/>
    <w:rsid w:val="000C74AC"/>
    <w:rsid w:val="000D2BF3"/>
    <w:rsid w:val="000E16D9"/>
    <w:rsid w:val="000E2564"/>
    <w:rsid w:val="000E4C69"/>
    <w:rsid w:val="000F1093"/>
    <w:rsid w:val="000F37A4"/>
    <w:rsid w:val="000F4926"/>
    <w:rsid w:val="000F78D1"/>
    <w:rsid w:val="0013223A"/>
    <w:rsid w:val="0013336A"/>
    <w:rsid w:val="00143306"/>
    <w:rsid w:val="00145462"/>
    <w:rsid w:val="00152CA6"/>
    <w:rsid w:val="00176FCD"/>
    <w:rsid w:val="00177AB3"/>
    <w:rsid w:val="001B03D0"/>
    <w:rsid w:val="001D1B17"/>
    <w:rsid w:val="001F182B"/>
    <w:rsid w:val="00207007"/>
    <w:rsid w:val="00225C51"/>
    <w:rsid w:val="00230741"/>
    <w:rsid w:val="0023223E"/>
    <w:rsid w:val="00245235"/>
    <w:rsid w:val="0025371D"/>
    <w:rsid w:val="00255024"/>
    <w:rsid w:val="00255B6C"/>
    <w:rsid w:val="0027723D"/>
    <w:rsid w:val="00281C28"/>
    <w:rsid w:val="002B0106"/>
    <w:rsid w:val="002B6A6C"/>
    <w:rsid w:val="002C4997"/>
    <w:rsid w:val="00312C0E"/>
    <w:rsid w:val="003301F4"/>
    <w:rsid w:val="00330EB4"/>
    <w:rsid w:val="00341364"/>
    <w:rsid w:val="00374C61"/>
    <w:rsid w:val="0037790A"/>
    <w:rsid w:val="0038775F"/>
    <w:rsid w:val="003A2CA9"/>
    <w:rsid w:val="003A3E1B"/>
    <w:rsid w:val="003A59E0"/>
    <w:rsid w:val="003C024D"/>
    <w:rsid w:val="003C320E"/>
    <w:rsid w:val="003F14B5"/>
    <w:rsid w:val="003F1D4C"/>
    <w:rsid w:val="00424BF9"/>
    <w:rsid w:val="00437123"/>
    <w:rsid w:val="0045372B"/>
    <w:rsid w:val="00466E0A"/>
    <w:rsid w:val="004C5098"/>
    <w:rsid w:val="004C7D12"/>
    <w:rsid w:val="004D1A64"/>
    <w:rsid w:val="00516E07"/>
    <w:rsid w:val="00534B70"/>
    <w:rsid w:val="00535988"/>
    <w:rsid w:val="005477EF"/>
    <w:rsid w:val="0055429B"/>
    <w:rsid w:val="00555DAE"/>
    <w:rsid w:val="005655DE"/>
    <w:rsid w:val="0056680D"/>
    <w:rsid w:val="00566B04"/>
    <w:rsid w:val="00582F5D"/>
    <w:rsid w:val="005C1DA2"/>
    <w:rsid w:val="005D3907"/>
    <w:rsid w:val="005E33F0"/>
    <w:rsid w:val="005E6605"/>
    <w:rsid w:val="006015D1"/>
    <w:rsid w:val="00607E68"/>
    <w:rsid w:val="00654067"/>
    <w:rsid w:val="00663A83"/>
    <w:rsid w:val="0067056B"/>
    <w:rsid w:val="006755A2"/>
    <w:rsid w:val="00676595"/>
    <w:rsid w:val="006B5AFF"/>
    <w:rsid w:val="006F3F1E"/>
    <w:rsid w:val="007062EF"/>
    <w:rsid w:val="00743BF6"/>
    <w:rsid w:val="00752721"/>
    <w:rsid w:val="0075356A"/>
    <w:rsid w:val="00763BB6"/>
    <w:rsid w:val="0076402D"/>
    <w:rsid w:val="00780531"/>
    <w:rsid w:val="007A5227"/>
    <w:rsid w:val="007B30D4"/>
    <w:rsid w:val="007B32A2"/>
    <w:rsid w:val="007B3F01"/>
    <w:rsid w:val="007C3E02"/>
    <w:rsid w:val="007D1A01"/>
    <w:rsid w:val="007E3229"/>
    <w:rsid w:val="007E65F5"/>
    <w:rsid w:val="007F1AD6"/>
    <w:rsid w:val="007F2361"/>
    <w:rsid w:val="00817B49"/>
    <w:rsid w:val="008445FC"/>
    <w:rsid w:val="008B62B3"/>
    <w:rsid w:val="008C4514"/>
    <w:rsid w:val="008C5C8B"/>
    <w:rsid w:val="008D00A8"/>
    <w:rsid w:val="008E2329"/>
    <w:rsid w:val="008E7327"/>
    <w:rsid w:val="00934DA6"/>
    <w:rsid w:val="009C4D6B"/>
    <w:rsid w:val="00A06546"/>
    <w:rsid w:val="00A1391D"/>
    <w:rsid w:val="00A16239"/>
    <w:rsid w:val="00A217D3"/>
    <w:rsid w:val="00A307A6"/>
    <w:rsid w:val="00A41A42"/>
    <w:rsid w:val="00A429EA"/>
    <w:rsid w:val="00A43B99"/>
    <w:rsid w:val="00A93374"/>
    <w:rsid w:val="00AB6F2E"/>
    <w:rsid w:val="00AC1B6D"/>
    <w:rsid w:val="00AD5614"/>
    <w:rsid w:val="00AE05FE"/>
    <w:rsid w:val="00AE4241"/>
    <w:rsid w:val="00AF07F1"/>
    <w:rsid w:val="00AF321F"/>
    <w:rsid w:val="00B32FA8"/>
    <w:rsid w:val="00B422A1"/>
    <w:rsid w:val="00B42C05"/>
    <w:rsid w:val="00B62734"/>
    <w:rsid w:val="00B74584"/>
    <w:rsid w:val="00B801CA"/>
    <w:rsid w:val="00B84C8F"/>
    <w:rsid w:val="00BA5D8C"/>
    <w:rsid w:val="00BC15B9"/>
    <w:rsid w:val="00BC780B"/>
    <w:rsid w:val="00BD7843"/>
    <w:rsid w:val="00BE5AAD"/>
    <w:rsid w:val="00BF025A"/>
    <w:rsid w:val="00BF7643"/>
    <w:rsid w:val="00C134CE"/>
    <w:rsid w:val="00C23C30"/>
    <w:rsid w:val="00C443A7"/>
    <w:rsid w:val="00C45F1D"/>
    <w:rsid w:val="00C47DB8"/>
    <w:rsid w:val="00C5512E"/>
    <w:rsid w:val="00C97A4F"/>
    <w:rsid w:val="00CB039A"/>
    <w:rsid w:val="00CB1EA0"/>
    <w:rsid w:val="00CB4C06"/>
    <w:rsid w:val="00CD6308"/>
    <w:rsid w:val="00CD75DE"/>
    <w:rsid w:val="00CF1A3D"/>
    <w:rsid w:val="00D259A9"/>
    <w:rsid w:val="00D304B5"/>
    <w:rsid w:val="00D4233D"/>
    <w:rsid w:val="00D64E16"/>
    <w:rsid w:val="00D70637"/>
    <w:rsid w:val="00D722E6"/>
    <w:rsid w:val="00DA043B"/>
    <w:rsid w:val="00DA0469"/>
    <w:rsid w:val="00DA49B4"/>
    <w:rsid w:val="00DB434F"/>
    <w:rsid w:val="00DC12DE"/>
    <w:rsid w:val="00DC6C88"/>
    <w:rsid w:val="00DD4C64"/>
    <w:rsid w:val="00DE40C9"/>
    <w:rsid w:val="00DF0897"/>
    <w:rsid w:val="00DF65B3"/>
    <w:rsid w:val="00E012D9"/>
    <w:rsid w:val="00E27D71"/>
    <w:rsid w:val="00E42FEA"/>
    <w:rsid w:val="00E46BD5"/>
    <w:rsid w:val="00E5418A"/>
    <w:rsid w:val="00E57ABE"/>
    <w:rsid w:val="00E90765"/>
    <w:rsid w:val="00E94447"/>
    <w:rsid w:val="00EC2F45"/>
    <w:rsid w:val="00EC39F7"/>
    <w:rsid w:val="00EC7147"/>
    <w:rsid w:val="00ED0128"/>
    <w:rsid w:val="00EE65A6"/>
    <w:rsid w:val="00EF29DC"/>
    <w:rsid w:val="00F077CE"/>
    <w:rsid w:val="00F079D8"/>
    <w:rsid w:val="00F502AF"/>
    <w:rsid w:val="00F547C9"/>
    <w:rsid w:val="00F62C38"/>
    <w:rsid w:val="00F66782"/>
    <w:rsid w:val="00F70D7B"/>
    <w:rsid w:val="00F71A80"/>
    <w:rsid w:val="00FC6071"/>
    <w:rsid w:val="00FD38C2"/>
    <w:rsid w:val="00FE5AA1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44E0"/>
  <w15:chartTrackingRefBased/>
  <w15:docId w15:val="{6306EFF5-1E08-401C-920A-7299D2D9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7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77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77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77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77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77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77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77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77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77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7714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5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5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5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26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7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2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9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21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36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527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4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168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82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3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8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7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1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705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39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3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398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210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40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090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89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0978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2017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Czarnecka-Stuleblak Ewa</dc:creator>
  <cp:keywords/>
  <dc:description/>
  <cp:lastModifiedBy>Wiktorowicz Anna</cp:lastModifiedBy>
  <cp:revision>7</cp:revision>
  <cp:lastPrinted>2025-11-21T08:40:00Z</cp:lastPrinted>
  <dcterms:created xsi:type="dcterms:W3CDTF">2026-04-03T07:39:00Z</dcterms:created>
  <dcterms:modified xsi:type="dcterms:W3CDTF">2026-04-03T07:43:00Z</dcterms:modified>
</cp:coreProperties>
</file>