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F0A" w:rsidRDefault="00982F0A" w:rsidP="00622CD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F6688E" w:rsidRDefault="00EE33C9" w:rsidP="008C1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Konkurs na stanowisko asystenta sędziego </w:t>
      </w:r>
    </w:p>
    <w:p w:rsidR="00EE33C9" w:rsidRPr="00A71B50" w:rsidRDefault="00EE33C9" w:rsidP="008C14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w Sądzie Rejonowym dla Warszawy – Mokotowa w Warszawie</w:t>
      </w:r>
    </w:p>
    <w:p w:rsidR="00EE33C9" w:rsidRPr="00A71B50" w:rsidRDefault="00EE33C9" w:rsidP="00EE3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Kd-111 –</w:t>
      </w:r>
      <w:r w:rsidR="002F4BAD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18</w:t>
      </w:r>
      <w:r w:rsidR="008C14F9" w:rsidRPr="00A71B50">
        <w:rPr>
          <w:rFonts w:ascii="Arial" w:eastAsia="Times New Roman" w:hAnsi="Arial" w:cs="Arial"/>
          <w:b/>
          <w:sz w:val="28"/>
          <w:szCs w:val="28"/>
          <w:lang w:eastAsia="pl-PL"/>
        </w:rPr>
        <w:t>/202</w:t>
      </w:r>
      <w:r w:rsidR="005C4076">
        <w:rPr>
          <w:rFonts w:ascii="Arial" w:eastAsia="Times New Roman" w:hAnsi="Arial" w:cs="Arial"/>
          <w:b/>
          <w:sz w:val="28"/>
          <w:szCs w:val="28"/>
          <w:lang w:eastAsia="pl-PL"/>
        </w:rPr>
        <w:t>3</w:t>
      </w:r>
    </w:p>
    <w:p w:rsidR="009B2E53" w:rsidRDefault="009B2E53" w:rsidP="001C61C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1C61CF" w:rsidRDefault="00932EEA" w:rsidP="001C61CF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Kazus </w:t>
      </w:r>
      <w:bookmarkStart w:id="0" w:name="_GoBack"/>
      <w:bookmarkEnd w:id="0"/>
    </w:p>
    <w:p w:rsidR="0019542F" w:rsidRDefault="0019542F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85FF6" w:rsidRPr="00B85FF6" w:rsidRDefault="00B85FF6" w:rsidP="00B85FF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85FF6">
        <w:rPr>
          <w:rFonts w:ascii="Arial" w:hAnsi="Arial" w:cs="Arial"/>
          <w:sz w:val="24"/>
          <w:szCs w:val="24"/>
        </w:rPr>
        <w:t xml:space="preserve">W dniu 6 listopada 2023 r. powód Jan Nowak, reprezentowany przez pełnomocnika - swojego syna Janusza Nowaka, złożył pozew do Sądu Rejonowego dla Warszawy – Mokotowa w Warszawie I Wydziału Cywilnego. Powód domagał się zasądzenia od pozwanego Adama Malinowskiego kwoty 1.000 zł z ustawowymi odsetkami z tytułu opóźnienia za okres od dnia wniesienia pozwu do dnia zapłaty. Powód żądał też zasądzenia od pozwanego kosztów postępowania. W związku z wniesieniem pozwu powód uiścił należną opłatę od pozwu. W dniu 13 listopada 2023 r. polecono doręczyć odpis pozwu pozwanemu. W dniu 20 listopada 2023 r. bezpośrednio pozwanemu doręczono korespondencję zawierającą odpis pozwu z załącznikami, stosowne pouczenia oraz zobowiązanie do złożenia odpowiedzi na pozew w terminie dwóch tygodni pod rygorem zwrotu odpowiedzi na pozew złożonej z uchybieniem terminu. Pozwany nie złożył odpowiedzi na pozew w zakreślonym terminie. Zarządzeniem z dnia 18 grudnia 2023 r. wyznaczono termin rozprawy na dzień 4 stycznia 2024 r. godz. 09:00. O terminie polecono zawiadomić strony. Pozwany został o terminie zawiadomiony, jednak nie złożył żadnego pisma do rozpoczęcia rozprawy. Na terminie rozprawy stawił się jedynie pełnomocnik powoda – Janusz Nowak, który podtrzymał żądanie pozwu i wobec postawy pozwanego wniósł o wydanie wyroku zaocznego. </w:t>
      </w:r>
    </w:p>
    <w:p w:rsidR="00B85FF6" w:rsidRDefault="00B85FF6" w:rsidP="00B85F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85FF6" w:rsidRDefault="00B85FF6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85FF6" w:rsidRDefault="00B85FF6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85FF6" w:rsidRDefault="00B85FF6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85FF6" w:rsidRPr="0019542F" w:rsidRDefault="00B85FF6" w:rsidP="006E46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720CBE" w:rsidRPr="00F6688E" w:rsidRDefault="00720CBE" w:rsidP="009210AC">
      <w:pPr>
        <w:spacing w:after="20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F6688E">
        <w:rPr>
          <w:rFonts w:ascii="Arial" w:hAnsi="Arial" w:cs="Arial"/>
          <w:b/>
          <w:sz w:val="24"/>
          <w:szCs w:val="24"/>
          <w:u w:val="single"/>
        </w:rPr>
        <w:t>Zadanie:</w:t>
      </w:r>
    </w:p>
    <w:p w:rsidR="00B85FF6" w:rsidRPr="00B85FF6" w:rsidRDefault="00B85FF6" w:rsidP="00B85FF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85FF6">
        <w:rPr>
          <w:rFonts w:ascii="Arial" w:hAnsi="Arial" w:cs="Arial"/>
          <w:sz w:val="24"/>
          <w:szCs w:val="24"/>
        </w:rPr>
        <w:t xml:space="preserve">Proszę przygotować projekt wyroku zaocznego w całości uwzględniającego żądania strony powodowej oraz projekt zarządzenia co do doręczenia wyroku zaocznego.  </w:t>
      </w:r>
    </w:p>
    <w:p w:rsidR="00720CBE" w:rsidRPr="00F6688E" w:rsidRDefault="00720CBE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ED412E" w:rsidRPr="00F6688E" w:rsidRDefault="00ED412E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5C4076" w:rsidRPr="00F6688E" w:rsidRDefault="005C4076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BD767F" w:rsidRPr="00F6688E" w:rsidRDefault="00BD767F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631B91" w:rsidRPr="00F6688E" w:rsidRDefault="00631B91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631B91" w:rsidRPr="00F6688E" w:rsidRDefault="00631B91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631B91" w:rsidRDefault="00631B91" w:rsidP="009210AC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982F0A" w:rsidRPr="00CB25C6" w:rsidRDefault="00982F0A" w:rsidP="00CB25C6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82F0A" w:rsidRPr="00CB25C6" w:rsidSect="001C61CF">
      <w:pgSz w:w="11906" w:h="16838"/>
      <w:pgMar w:top="142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127"/>
    <w:multiLevelType w:val="hybridMultilevel"/>
    <w:tmpl w:val="B0982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31CC2"/>
    <w:multiLevelType w:val="hybridMultilevel"/>
    <w:tmpl w:val="1FC089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679A6"/>
    <w:multiLevelType w:val="hybridMultilevel"/>
    <w:tmpl w:val="7D244172"/>
    <w:lvl w:ilvl="0" w:tplc="35428E2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572311B"/>
    <w:multiLevelType w:val="hybridMultilevel"/>
    <w:tmpl w:val="D16A5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72AE"/>
    <w:multiLevelType w:val="hybridMultilevel"/>
    <w:tmpl w:val="A6BAC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427CF"/>
    <w:multiLevelType w:val="hybridMultilevel"/>
    <w:tmpl w:val="4CC24480"/>
    <w:lvl w:ilvl="0" w:tplc="72CECE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A3591"/>
    <w:multiLevelType w:val="hybridMultilevel"/>
    <w:tmpl w:val="E516F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94C"/>
    <w:rsid w:val="00047639"/>
    <w:rsid w:val="000B2535"/>
    <w:rsid w:val="00121A00"/>
    <w:rsid w:val="00183607"/>
    <w:rsid w:val="0019542F"/>
    <w:rsid w:val="001B56D1"/>
    <w:rsid w:val="001C3C04"/>
    <w:rsid w:val="001C61CF"/>
    <w:rsid w:val="002625E5"/>
    <w:rsid w:val="002E0DB1"/>
    <w:rsid w:val="002E0F51"/>
    <w:rsid w:val="002F4BAD"/>
    <w:rsid w:val="00302381"/>
    <w:rsid w:val="003050DF"/>
    <w:rsid w:val="00361EE4"/>
    <w:rsid w:val="0039694C"/>
    <w:rsid w:val="003C4AC0"/>
    <w:rsid w:val="003E1838"/>
    <w:rsid w:val="003E4777"/>
    <w:rsid w:val="004C2956"/>
    <w:rsid w:val="004F4D9B"/>
    <w:rsid w:val="004F627C"/>
    <w:rsid w:val="00541EC4"/>
    <w:rsid w:val="005A4E91"/>
    <w:rsid w:val="005C4076"/>
    <w:rsid w:val="006131BC"/>
    <w:rsid w:val="00622CDE"/>
    <w:rsid w:val="00631B91"/>
    <w:rsid w:val="00662C4F"/>
    <w:rsid w:val="006B0D32"/>
    <w:rsid w:val="006C3AA6"/>
    <w:rsid w:val="006E4662"/>
    <w:rsid w:val="007105BA"/>
    <w:rsid w:val="00715804"/>
    <w:rsid w:val="00720CBE"/>
    <w:rsid w:val="00795EDF"/>
    <w:rsid w:val="007F28BD"/>
    <w:rsid w:val="00823DED"/>
    <w:rsid w:val="0087142A"/>
    <w:rsid w:val="00890E42"/>
    <w:rsid w:val="008913A8"/>
    <w:rsid w:val="00892678"/>
    <w:rsid w:val="008C14F9"/>
    <w:rsid w:val="008E519F"/>
    <w:rsid w:val="009210AC"/>
    <w:rsid w:val="00932EEA"/>
    <w:rsid w:val="00937168"/>
    <w:rsid w:val="0094126B"/>
    <w:rsid w:val="00982F0A"/>
    <w:rsid w:val="009B2E53"/>
    <w:rsid w:val="00A71B50"/>
    <w:rsid w:val="00AB0E8F"/>
    <w:rsid w:val="00B241B3"/>
    <w:rsid w:val="00B8386A"/>
    <w:rsid w:val="00B85FF6"/>
    <w:rsid w:val="00BA52C1"/>
    <w:rsid w:val="00BC2F5C"/>
    <w:rsid w:val="00BD767F"/>
    <w:rsid w:val="00C07469"/>
    <w:rsid w:val="00C739D4"/>
    <w:rsid w:val="00C9038B"/>
    <w:rsid w:val="00C9301C"/>
    <w:rsid w:val="00C975FC"/>
    <w:rsid w:val="00CB25C6"/>
    <w:rsid w:val="00CD2D60"/>
    <w:rsid w:val="00D143D2"/>
    <w:rsid w:val="00D43896"/>
    <w:rsid w:val="00D516E3"/>
    <w:rsid w:val="00D93971"/>
    <w:rsid w:val="00D96BAA"/>
    <w:rsid w:val="00D97AC4"/>
    <w:rsid w:val="00DC457A"/>
    <w:rsid w:val="00E07BB9"/>
    <w:rsid w:val="00E345F2"/>
    <w:rsid w:val="00E37615"/>
    <w:rsid w:val="00E73CFC"/>
    <w:rsid w:val="00EA4F19"/>
    <w:rsid w:val="00EC5177"/>
    <w:rsid w:val="00ED412E"/>
    <w:rsid w:val="00EE0181"/>
    <w:rsid w:val="00EE33C9"/>
    <w:rsid w:val="00F43D68"/>
    <w:rsid w:val="00F6688E"/>
    <w:rsid w:val="00F758CF"/>
    <w:rsid w:val="00F80029"/>
    <w:rsid w:val="00F9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E343"/>
  <w15:chartTrackingRefBased/>
  <w15:docId w15:val="{82286136-889C-4EEB-8A7E-C80E596C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DE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3C9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942C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pl-PL"/>
    </w:rPr>
  </w:style>
  <w:style w:type="paragraph" w:customStyle="1" w:styleId="naglowekcenter">
    <w:name w:val="naglowek_center"/>
    <w:basedOn w:val="Normalny"/>
    <w:rsid w:val="00720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403DE-83FD-400C-A517-7CCFA338D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A.Załęska</dc:creator>
  <cp:keywords/>
  <dc:description/>
  <cp:lastModifiedBy>Wlazło Małgorzata</cp:lastModifiedBy>
  <cp:revision>5</cp:revision>
  <cp:lastPrinted>2024-01-04T05:14:00Z</cp:lastPrinted>
  <dcterms:created xsi:type="dcterms:W3CDTF">2026-07-28T10:51:00Z</dcterms:created>
  <dcterms:modified xsi:type="dcterms:W3CDTF">2026-07-28T10:56:00Z</dcterms:modified>
</cp:coreProperties>
</file>