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F0A" w:rsidRDefault="00982F0A" w:rsidP="00982F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982F0A" w:rsidRDefault="00982F0A" w:rsidP="00982F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982F0A" w:rsidRDefault="00982F0A" w:rsidP="00982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Konkurs na stanowisko asystenta sędziego w Sądzie Rejonowym dla Warszawy – Mokotowa w Warszawie</w:t>
      </w:r>
    </w:p>
    <w:p w:rsidR="00982F0A" w:rsidRPr="00EE33C9" w:rsidRDefault="005C4076" w:rsidP="00982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Kd-111 – 4/2023</w:t>
      </w:r>
    </w:p>
    <w:p w:rsidR="00982F0A" w:rsidRDefault="00982F0A" w:rsidP="00982F0A">
      <w:pPr>
        <w:rPr>
          <w:rFonts w:ascii="Arial" w:hAnsi="Arial" w:cs="Arial"/>
          <w:b/>
          <w:sz w:val="28"/>
          <w:szCs w:val="28"/>
          <w:u w:val="single"/>
        </w:rPr>
      </w:pPr>
    </w:p>
    <w:p w:rsidR="00982F0A" w:rsidRDefault="00565082" w:rsidP="00982F0A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Kazus </w:t>
      </w:r>
      <w:bookmarkStart w:id="0" w:name="_GoBack"/>
      <w:bookmarkEnd w:id="0"/>
    </w:p>
    <w:p w:rsidR="00D97AC4" w:rsidRPr="00D97AC4" w:rsidRDefault="00D97AC4" w:rsidP="00D97A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7AC4">
        <w:rPr>
          <w:rFonts w:ascii="Arial" w:hAnsi="Arial" w:cs="Arial"/>
          <w:sz w:val="24"/>
          <w:szCs w:val="24"/>
        </w:rPr>
        <w:t xml:space="preserve">Pozwem z dnia 2 stycznia 2020 roku powód – Bank Millennium S.A. z siedzibą w Warszawie  reprezentowany przez pełnomocnika będącego adwokatem wniósł o zasądzenie od pozwanego Jana Kowalskiego kwoty 1500 złotych wraz z ustawowymi odsetkami za opóźnienie od dnia 31 grudnia 2016 roku do dnia zapłaty. </w:t>
      </w:r>
    </w:p>
    <w:p w:rsidR="00D97AC4" w:rsidRPr="00D97AC4" w:rsidRDefault="00D97AC4" w:rsidP="00D97A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7AC4">
        <w:rPr>
          <w:rFonts w:ascii="Arial" w:hAnsi="Arial" w:cs="Arial"/>
          <w:sz w:val="24"/>
          <w:szCs w:val="24"/>
        </w:rPr>
        <w:t>Wniósł również o zasądzenie od pozwanego zwrotu kosztów procesu w tym kosztów zastępstwa procesowego według norm przepisanych ( tj. kwoty 270 złotych) , opłaty sądowej w wysokości 100 złotych oraz opłaty skarbowej od pełnomocnictwa w wysokości 17 złotych.</w:t>
      </w:r>
    </w:p>
    <w:p w:rsidR="00D97AC4" w:rsidRPr="00D97AC4" w:rsidRDefault="00D97AC4" w:rsidP="00D97A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7AC4">
        <w:rPr>
          <w:rFonts w:ascii="Arial" w:hAnsi="Arial" w:cs="Arial"/>
          <w:sz w:val="24"/>
          <w:szCs w:val="24"/>
        </w:rPr>
        <w:t>W uzasadnieniu wskazał, że roszczenie wynika z zawartej z pozwanym w dniu 3 maja 2016 roku umowy pożyczki, która nie została spłacona w terminie. Na skutek braku spłat powód wypowiedział pozwanemu zawartą umowę wskutek czego  całość nie spłaconej kwoty stała się wymagalna z dniem 30 grudnia 2016 roku .  Powód dołączył do pozwu dokumenty umowy pożyczki podpisane własnoręcznie przez pozwanego oraz oryginał wypowiedzenia wraz z  potwierdzeniem odbioru przez Jana Kowalskiego.</w:t>
      </w:r>
    </w:p>
    <w:p w:rsidR="00D97AC4" w:rsidRPr="00D97AC4" w:rsidRDefault="00D97AC4" w:rsidP="00D97A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7AC4">
        <w:rPr>
          <w:rFonts w:ascii="Arial" w:hAnsi="Arial" w:cs="Arial"/>
          <w:sz w:val="24"/>
          <w:szCs w:val="24"/>
        </w:rPr>
        <w:t xml:space="preserve">Odpis pozwu   został skutecznie doręczony Janowi Kowalskiemu w dniu 10 lutego 2020 roku.    W dniu   24 lutego 2020  roku do akt sprawy wpłynęła odpowiedź na pozew w której pozwany reprezentowany przez pełnomocnika w osobie żony Anny Kowalskiej  wniósł o oddalenie powództwa podnosząc iż należność w wysokości 1500 złotych wraz z odsetkami została przez niego uiszczona jeszcze  przed doręczeniem pozwu, w dniu 3 stycznia 2020 roku. Wniósł również o zasądzenie na swoją rzecz kosztów  zastępstwa procesowego według norm przepisanych. </w:t>
      </w:r>
    </w:p>
    <w:p w:rsidR="00D97AC4" w:rsidRPr="00D97AC4" w:rsidRDefault="00D97AC4" w:rsidP="00D97A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7AC4">
        <w:rPr>
          <w:rFonts w:ascii="Arial" w:hAnsi="Arial" w:cs="Arial"/>
          <w:sz w:val="24"/>
          <w:szCs w:val="24"/>
        </w:rPr>
        <w:t>W dniu 20 marca 2020  roku powód cofnął pozew w sprawie i podtrzymał wniosek o zasądzenie kosztów.</w:t>
      </w:r>
    </w:p>
    <w:p w:rsidR="00302381" w:rsidRDefault="00D97AC4" w:rsidP="00D97A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7AC4">
        <w:rPr>
          <w:rFonts w:ascii="Arial" w:hAnsi="Arial" w:cs="Arial"/>
          <w:sz w:val="24"/>
          <w:szCs w:val="24"/>
        </w:rPr>
        <w:t xml:space="preserve">Pozwany wyraził zgodę na cofnięcie pozwu i wnosił o zasądzenie kosztów na swoją rzecz. </w:t>
      </w:r>
    </w:p>
    <w:p w:rsidR="00D97AC4" w:rsidRPr="00D97AC4" w:rsidRDefault="00D97AC4" w:rsidP="00D97AC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02381" w:rsidRDefault="00302381" w:rsidP="00302381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02381">
        <w:rPr>
          <w:rFonts w:ascii="Arial" w:hAnsi="Arial" w:cs="Arial"/>
          <w:b/>
          <w:sz w:val="24"/>
          <w:szCs w:val="24"/>
          <w:u w:val="single"/>
        </w:rPr>
        <w:t>Zadanie:</w:t>
      </w:r>
    </w:p>
    <w:p w:rsidR="00D97AC4" w:rsidRPr="00302381" w:rsidRDefault="00D97AC4" w:rsidP="00302381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97AC4">
        <w:rPr>
          <w:rFonts w:ascii="Arial" w:hAnsi="Arial" w:cs="Arial"/>
          <w:sz w:val="24"/>
          <w:szCs w:val="24"/>
        </w:rPr>
        <w:t>Proszę sporządzić projekt orzeczenia wraz z zarządzeniami wykonawczymi.</w:t>
      </w:r>
    </w:p>
    <w:p w:rsidR="00302381" w:rsidRPr="00302381" w:rsidRDefault="00302381" w:rsidP="00302381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02381" w:rsidRDefault="00302381" w:rsidP="00302381">
      <w:pPr>
        <w:spacing w:line="276" w:lineRule="auto"/>
        <w:ind w:firstLine="708"/>
        <w:jc w:val="both"/>
      </w:pPr>
    </w:p>
    <w:p w:rsidR="00982F0A" w:rsidRPr="00CB25C6" w:rsidRDefault="00982F0A" w:rsidP="00CB25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982F0A" w:rsidRPr="00CB25C6" w:rsidSect="001C61CF">
      <w:pgSz w:w="11906" w:h="16838"/>
      <w:pgMar w:top="142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127"/>
    <w:multiLevelType w:val="hybridMultilevel"/>
    <w:tmpl w:val="B0982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31CC2"/>
    <w:multiLevelType w:val="hybridMultilevel"/>
    <w:tmpl w:val="1FC08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679A6"/>
    <w:multiLevelType w:val="hybridMultilevel"/>
    <w:tmpl w:val="7D244172"/>
    <w:lvl w:ilvl="0" w:tplc="35428E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572311B"/>
    <w:multiLevelType w:val="hybridMultilevel"/>
    <w:tmpl w:val="D16A5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072AE"/>
    <w:multiLevelType w:val="hybridMultilevel"/>
    <w:tmpl w:val="A6BAC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427CF"/>
    <w:multiLevelType w:val="hybridMultilevel"/>
    <w:tmpl w:val="4CC24480"/>
    <w:lvl w:ilvl="0" w:tplc="72CEC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A3591"/>
    <w:multiLevelType w:val="hybridMultilevel"/>
    <w:tmpl w:val="E516F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4C"/>
    <w:rsid w:val="000B2535"/>
    <w:rsid w:val="00121A00"/>
    <w:rsid w:val="0019542F"/>
    <w:rsid w:val="001A28A3"/>
    <w:rsid w:val="001B56D1"/>
    <w:rsid w:val="001C3C04"/>
    <w:rsid w:val="001C61CF"/>
    <w:rsid w:val="002625E5"/>
    <w:rsid w:val="002E0DB1"/>
    <w:rsid w:val="00302381"/>
    <w:rsid w:val="003050DF"/>
    <w:rsid w:val="00361EE4"/>
    <w:rsid w:val="0039694C"/>
    <w:rsid w:val="003C4AC0"/>
    <w:rsid w:val="004C2956"/>
    <w:rsid w:val="004F4D9B"/>
    <w:rsid w:val="004F627C"/>
    <w:rsid w:val="00541EC4"/>
    <w:rsid w:val="00565082"/>
    <w:rsid w:val="005A4E91"/>
    <w:rsid w:val="005C4076"/>
    <w:rsid w:val="00622CDE"/>
    <w:rsid w:val="00662C4F"/>
    <w:rsid w:val="006B0D32"/>
    <w:rsid w:val="007105BA"/>
    <w:rsid w:val="00715804"/>
    <w:rsid w:val="00720CBE"/>
    <w:rsid w:val="007F28BD"/>
    <w:rsid w:val="00823DED"/>
    <w:rsid w:val="0087142A"/>
    <w:rsid w:val="00890E42"/>
    <w:rsid w:val="00892678"/>
    <w:rsid w:val="008C14F9"/>
    <w:rsid w:val="0094126B"/>
    <w:rsid w:val="00982F0A"/>
    <w:rsid w:val="009B2E53"/>
    <w:rsid w:val="00A71B50"/>
    <w:rsid w:val="00AB0E8F"/>
    <w:rsid w:val="00B241B3"/>
    <w:rsid w:val="00B8386A"/>
    <w:rsid w:val="00BA52C1"/>
    <w:rsid w:val="00BC2F5C"/>
    <w:rsid w:val="00BD767F"/>
    <w:rsid w:val="00C739D4"/>
    <w:rsid w:val="00C9038B"/>
    <w:rsid w:val="00C9301C"/>
    <w:rsid w:val="00C975FC"/>
    <w:rsid w:val="00CB25C6"/>
    <w:rsid w:val="00CD2D60"/>
    <w:rsid w:val="00D43896"/>
    <w:rsid w:val="00D516E3"/>
    <w:rsid w:val="00D93971"/>
    <w:rsid w:val="00D96BAA"/>
    <w:rsid w:val="00D97AC4"/>
    <w:rsid w:val="00DC457A"/>
    <w:rsid w:val="00E07BB9"/>
    <w:rsid w:val="00E345F2"/>
    <w:rsid w:val="00E73CFC"/>
    <w:rsid w:val="00EA4F19"/>
    <w:rsid w:val="00EC5177"/>
    <w:rsid w:val="00ED412E"/>
    <w:rsid w:val="00EE0181"/>
    <w:rsid w:val="00EE33C9"/>
    <w:rsid w:val="00F43D68"/>
    <w:rsid w:val="00F80029"/>
    <w:rsid w:val="00F9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441E"/>
  <w15:chartTrackingRefBased/>
  <w15:docId w15:val="{82286136-889C-4EEB-8A7E-C80E596C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DE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3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3C9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942C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pl-PL"/>
    </w:rPr>
  </w:style>
  <w:style w:type="paragraph" w:customStyle="1" w:styleId="naglowekcenter">
    <w:name w:val="naglowek_center"/>
    <w:basedOn w:val="Normalny"/>
    <w:rsid w:val="00720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6A2F8-DCE1-41AA-9FD8-3BE56D781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A.Załęska</dc:creator>
  <cp:keywords/>
  <dc:description/>
  <cp:lastModifiedBy>Wlazło Małgorzata</cp:lastModifiedBy>
  <cp:revision>4</cp:revision>
  <cp:lastPrinted>2023-04-20T06:37:00Z</cp:lastPrinted>
  <dcterms:created xsi:type="dcterms:W3CDTF">2026-07-28T10:33:00Z</dcterms:created>
  <dcterms:modified xsi:type="dcterms:W3CDTF">2026-07-28T10:55:00Z</dcterms:modified>
</cp:coreProperties>
</file>