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F0A" w:rsidRPr="008913A8" w:rsidRDefault="008913A8" w:rsidP="008913A8">
      <w:pPr>
        <w:widowControl w:val="0"/>
        <w:tabs>
          <w:tab w:val="left" w:pos="990"/>
          <w:tab w:val="left" w:pos="130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982F0A" w:rsidRDefault="00982F0A" w:rsidP="00982F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9210AC" w:rsidRDefault="00982F0A" w:rsidP="00982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Konkurs na stanowisko asystenta sędziego </w:t>
      </w:r>
    </w:p>
    <w:p w:rsidR="00982F0A" w:rsidRDefault="00982F0A" w:rsidP="00982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w Sądzie Rejonowym dla Warszawy – Mokotowa w Warszawie</w:t>
      </w:r>
    </w:p>
    <w:p w:rsidR="00982F0A" w:rsidRPr="00EE33C9" w:rsidRDefault="00631B91" w:rsidP="00982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Kd-111 – 12/</w:t>
      </w:r>
      <w:r w:rsidR="005C4076">
        <w:rPr>
          <w:rFonts w:ascii="Arial" w:eastAsia="Times New Roman" w:hAnsi="Arial" w:cs="Arial"/>
          <w:b/>
          <w:sz w:val="28"/>
          <w:szCs w:val="28"/>
          <w:lang w:eastAsia="pl-PL"/>
        </w:rPr>
        <w:t>2023</w:t>
      </w:r>
    </w:p>
    <w:p w:rsidR="00982F0A" w:rsidRDefault="00982F0A" w:rsidP="00982F0A">
      <w:pPr>
        <w:rPr>
          <w:rFonts w:ascii="Arial" w:hAnsi="Arial" w:cs="Arial"/>
          <w:b/>
          <w:sz w:val="28"/>
          <w:szCs w:val="28"/>
          <w:u w:val="single"/>
        </w:rPr>
      </w:pPr>
    </w:p>
    <w:p w:rsidR="00D97AC4" w:rsidRDefault="0030344F" w:rsidP="00047639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Kazus </w:t>
      </w:r>
      <w:bookmarkStart w:id="0" w:name="_GoBack"/>
      <w:bookmarkEnd w:id="0"/>
    </w:p>
    <w:p w:rsidR="00631B91" w:rsidRPr="00631B91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1B91">
        <w:rPr>
          <w:rFonts w:ascii="Arial" w:hAnsi="Arial" w:cs="Arial"/>
          <w:sz w:val="24"/>
          <w:szCs w:val="24"/>
        </w:rPr>
        <w:t>Prokurator Rejonowy dla Warszawy Mokotowa wystąpił do Sądu Rejonowego dla Warszawy Mokotowa w Warszawie o tymczasowe aresztowanie podejrzanego Zbigniewa Króla na okres 3 miesięcy od daty zatrzymania</w:t>
      </w:r>
      <w:r>
        <w:rPr>
          <w:rFonts w:ascii="Arial" w:hAnsi="Arial" w:cs="Arial"/>
          <w:sz w:val="24"/>
          <w:szCs w:val="24"/>
        </w:rPr>
        <w:t>.</w:t>
      </w:r>
    </w:p>
    <w:p w:rsidR="00631B91" w:rsidRPr="00631B91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1B91">
        <w:rPr>
          <w:rFonts w:ascii="Arial" w:hAnsi="Arial" w:cs="Arial"/>
          <w:sz w:val="24"/>
          <w:szCs w:val="24"/>
        </w:rPr>
        <w:t>Zbigniew Król jest podejrzany o to, że w dniu 22.06.2023r. o godzinie 18.30</w:t>
      </w:r>
      <w:r w:rsidR="009210AC">
        <w:rPr>
          <w:rFonts w:ascii="Arial" w:hAnsi="Arial" w:cs="Arial"/>
          <w:sz w:val="24"/>
          <w:szCs w:val="24"/>
        </w:rPr>
        <w:t xml:space="preserve">                         </w:t>
      </w:r>
      <w:r w:rsidRPr="00631B91">
        <w:rPr>
          <w:rFonts w:ascii="Arial" w:hAnsi="Arial" w:cs="Arial"/>
          <w:sz w:val="24"/>
          <w:szCs w:val="24"/>
        </w:rPr>
        <w:t xml:space="preserve"> w Warszawie, na klatce budynku  przy ul. Puławskiej 44, działając wspólnie</w:t>
      </w:r>
      <w:r w:rsidR="009210AC">
        <w:rPr>
          <w:rFonts w:ascii="Arial" w:hAnsi="Arial" w:cs="Arial"/>
          <w:sz w:val="24"/>
          <w:szCs w:val="24"/>
        </w:rPr>
        <w:t xml:space="preserve">                            </w:t>
      </w:r>
      <w:r w:rsidRPr="00631B91">
        <w:rPr>
          <w:rFonts w:ascii="Arial" w:hAnsi="Arial" w:cs="Arial"/>
          <w:sz w:val="24"/>
          <w:szCs w:val="24"/>
        </w:rPr>
        <w:t xml:space="preserve"> i w porozumieniu z dwoma dotychczas nieustalonymi mężczyznami dokonał napadu rabunkowego na osobie Jana Nowaka w ten sposób, iż okazując pokrzywdzonemu nóż i grożąc jego natychmiastowym użyciem zażądał od pokrzywdzonego wydania telefonu komórkowego marki Samsung o wartości 400 złotych, który to aparat telefoniczny zabrał w celu przywłaszczenia tj. o czyn z art. 280 § 2 kk.</w:t>
      </w:r>
    </w:p>
    <w:p w:rsidR="00631B91" w:rsidRPr="00631B91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1B91">
        <w:rPr>
          <w:rFonts w:ascii="Arial" w:hAnsi="Arial" w:cs="Arial"/>
          <w:sz w:val="24"/>
          <w:szCs w:val="24"/>
        </w:rPr>
        <w:t>Zatrzymanie podejrzanego przez Policję nastąpiło w dniu 28.09.2023</w:t>
      </w:r>
      <w:r>
        <w:rPr>
          <w:rFonts w:ascii="Arial" w:hAnsi="Arial" w:cs="Arial"/>
          <w:sz w:val="24"/>
          <w:szCs w:val="24"/>
        </w:rPr>
        <w:t>r. o godz. 12.35.</w:t>
      </w:r>
    </w:p>
    <w:p w:rsidR="00631B91" w:rsidRPr="00631B91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1B91">
        <w:rPr>
          <w:rFonts w:ascii="Arial" w:hAnsi="Arial" w:cs="Arial"/>
          <w:sz w:val="24"/>
          <w:szCs w:val="24"/>
        </w:rPr>
        <w:t>Jako dowody wskazujące na sprawstwo p</w:t>
      </w:r>
      <w:r>
        <w:rPr>
          <w:rFonts w:ascii="Arial" w:hAnsi="Arial" w:cs="Arial"/>
          <w:sz w:val="24"/>
          <w:szCs w:val="24"/>
        </w:rPr>
        <w:t>odejrzanego prokurator wskazał:</w:t>
      </w:r>
    </w:p>
    <w:p w:rsidR="00631B91" w:rsidRPr="00631B91" w:rsidRDefault="00631B91" w:rsidP="009210AC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31B91">
        <w:rPr>
          <w:rFonts w:ascii="Arial" w:hAnsi="Arial" w:cs="Arial"/>
          <w:sz w:val="24"/>
          <w:szCs w:val="24"/>
        </w:rPr>
        <w:t xml:space="preserve">zeznania pokrzywdzonego, który w dniu 28.09.2023r. bez wątpliwości rozpoznał Zbigniewa Króla jako jedną z osób, która grożąc nożem zażądała od niego wydania aparatu telefonicznego. Rozpoznanie nastąpiło sześć  miesięcy po zdarzeniu, gdy Policja wytypowała Zbigniewa Króla jako sprawcę rozboju </w:t>
      </w:r>
      <w:r w:rsidR="009210AC">
        <w:rPr>
          <w:rFonts w:ascii="Arial" w:hAnsi="Arial" w:cs="Arial"/>
          <w:sz w:val="24"/>
          <w:szCs w:val="24"/>
        </w:rPr>
        <w:t xml:space="preserve">                 </w:t>
      </w:r>
      <w:r w:rsidRPr="00631B91">
        <w:rPr>
          <w:rFonts w:ascii="Arial" w:hAnsi="Arial" w:cs="Arial"/>
          <w:sz w:val="24"/>
          <w:szCs w:val="24"/>
        </w:rPr>
        <w:t>i dokonała jego zatrzymania.</w:t>
      </w:r>
    </w:p>
    <w:p w:rsidR="00631B91" w:rsidRDefault="00631B91" w:rsidP="009210AC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31B91">
        <w:rPr>
          <w:rFonts w:ascii="Arial" w:hAnsi="Arial" w:cs="Arial"/>
          <w:sz w:val="24"/>
          <w:szCs w:val="24"/>
        </w:rPr>
        <w:t xml:space="preserve">Zapis przebiegu zdarzenia z monitoringu bloku, na którym widoczna jest postać osoby przypominającej podejrzanego niemniej zapis ten z uwagi na rozdzielczość nagrania jest niewyraźny i wymaga przeprowadzenia opinii </w:t>
      </w:r>
      <w:r w:rsidR="009210AC">
        <w:rPr>
          <w:rFonts w:ascii="Arial" w:hAnsi="Arial" w:cs="Arial"/>
          <w:sz w:val="24"/>
          <w:szCs w:val="24"/>
        </w:rPr>
        <w:t xml:space="preserve">               </w:t>
      </w:r>
      <w:r w:rsidRPr="00631B91">
        <w:rPr>
          <w:rFonts w:ascii="Arial" w:hAnsi="Arial" w:cs="Arial"/>
          <w:sz w:val="24"/>
          <w:szCs w:val="24"/>
        </w:rPr>
        <w:t xml:space="preserve">z zakresu badań audiowizualnych oraz antropologicznych celem ustalenia </w:t>
      </w:r>
      <w:r w:rsidR="009210AC">
        <w:rPr>
          <w:rFonts w:ascii="Arial" w:hAnsi="Arial" w:cs="Arial"/>
          <w:sz w:val="24"/>
          <w:szCs w:val="24"/>
        </w:rPr>
        <w:t>czy osoba nagrana to podejrzany.</w:t>
      </w:r>
    </w:p>
    <w:p w:rsidR="009210AC" w:rsidRPr="00631B91" w:rsidRDefault="009210AC" w:rsidP="009210AC">
      <w:pPr>
        <w:spacing w:after="0"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631B91" w:rsidRPr="00631B91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1B91">
        <w:rPr>
          <w:rFonts w:ascii="Arial" w:hAnsi="Arial" w:cs="Arial"/>
          <w:sz w:val="24"/>
          <w:szCs w:val="24"/>
        </w:rPr>
        <w:t>Jako przesłanki szczególne uzasadniające tymczasowe aresztowanie prokurator wskazał:</w:t>
      </w:r>
    </w:p>
    <w:p w:rsidR="00631B91" w:rsidRPr="00631B91" w:rsidRDefault="00631B91" w:rsidP="009210AC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31B91">
        <w:rPr>
          <w:rFonts w:ascii="Arial" w:hAnsi="Arial" w:cs="Arial"/>
          <w:sz w:val="24"/>
          <w:szCs w:val="24"/>
        </w:rPr>
        <w:t>obawę tzw. matactwa procesowego (art. 258 § 1 pkt. 2 kpk);</w:t>
      </w:r>
    </w:p>
    <w:p w:rsidR="00631B91" w:rsidRPr="009210AC" w:rsidRDefault="00631B91" w:rsidP="009210AC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31B91">
        <w:rPr>
          <w:rFonts w:ascii="Arial" w:hAnsi="Arial" w:cs="Arial"/>
          <w:sz w:val="24"/>
          <w:szCs w:val="24"/>
        </w:rPr>
        <w:t>surową karę grożącą podejrzanemu  (art. 258 § 2 kpk)</w:t>
      </w:r>
      <w:r w:rsidR="009210AC">
        <w:rPr>
          <w:rFonts w:ascii="Arial" w:hAnsi="Arial" w:cs="Arial"/>
          <w:sz w:val="24"/>
          <w:szCs w:val="24"/>
        </w:rPr>
        <w:t>.</w:t>
      </w:r>
    </w:p>
    <w:p w:rsidR="00631B91" w:rsidRPr="00631B91" w:rsidRDefault="00631B91" w:rsidP="009210A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31B91" w:rsidRPr="00631B91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1B91">
        <w:rPr>
          <w:rFonts w:ascii="Arial" w:hAnsi="Arial" w:cs="Arial"/>
          <w:sz w:val="24"/>
          <w:szCs w:val="24"/>
        </w:rPr>
        <w:t>Podejrzany Zbigniew Król ma 40 lat, jest wdowcem, samodzielnie wychowuje syna</w:t>
      </w:r>
      <w:r w:rsidR="009210AC">
        <w:rPr>
          <w:rFonts w:ascii="Arial" w:hAnsi="Arial" w:cs="Arial"/>
          <w:sz w:val="24"/>
          <w:szCs w:val="24"/>
        </w:rPr>
        <w:t xml:space="preserve">          </w:t>
      </w:r>
      <w:r w:rsidRPr="00631B91">
        <w:rPr>
          <w:rFonts w:ascii="Arial" w:hAnsi="Arial" w:cs="Arial"/>
          <w:sz w:val="24"/>
          <w:szCs w:val="24"/>
        </w:rPr>
        <w:t xml:space="preserve"> w wieku 6 lat, posiada wykształcenie podstawowe, jest taksówkarzem z dochodami ok. 6.000 złotych miesięcznie. Podejrzany jest osobą karaną za czyn z art. 62 ust. 1 ustawy o przeciwdziałaniu narkomanii na karę grzywny. Nie leczył się psychiatrycznie ani odwykowo.</w:t>
      </w:r>
    </w:p>
    <w:p w:rsidR="009210AC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1B91">
        <w:rPr>
          <w:rFonts w:ascii="Arial" w:hAnsi="Arial" w:cs="Arial"/>
          <w:sz w:val="24"/>
          <w:szCs w:val="24"/>
        </w:rPr>
        <w:t>Na posiedzeniu sądu rozpoznającego wniosek prokuratora o zastosowanie tymczasowego aresztowania podejrzany Zbigniew Król nie przyznał się do zarzucanego</w:t>
      </w:r>
    </w:p>
    <w:p w:rsidR="009210AC" w:rsidRDefault="009210AC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210AC" w:rsidRDefault="009210AC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210AC" w:rsidRDefault="009210AC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31B91" w:rsidRPr="00631B91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1B91">
        <w:rPr>
          <w:rFonts w:ascii="Arial" w:hAnsi="Arial" w:cs="Arial"/>
          <w:sz w:val="24"/>
          <w:szCs w:val="24"/>
        </w:rPr>
        <w:lastRenderedPageBreak/>
        <w:t xml:space="preserve">mu czynu. Wskazał, iż nie dopuścił się zarzucanego mu przestępstwa, nie było go </w:t>
      </w:r>
      <w:r w:rsidR="009210AC">
        <w:rPr>
          <w:rFonts w:ascii="Arial" w:hAnsi="Arial" w:cs="Arial"/>
          <w:sz w:val="24"/>
          <w:szCs w:val="24"/>
        </w:rPr>
        <w:t xml:space="preserve">           </w:t>
      </w:r>
      <w:r w:rsidRPr="00631B91">
        <w:rPr>
          <w:rFonts w:ascii="Arial" w:hAnsi="Arial" w:cs="Arial"/>
          <w:sz w:val="24"/>
          <w:szCs w:val="24"/>
        </w:rPr>
        <w:t xml:space="preserve">w tym czasie na miejscu zdarzenia, utrzymywał, iż zajmował się wówczas dzieckiem </w:t>
      </w:r>
      <w:r w:rsidR="009210AC">
        <w:rPr>
          <w:rFonts w:ascii="Arial" w:hAnsi="Arial" w:cs="Arial"/>
          <w:sz w:val="24"/>
          <w:szCs w:val="24"/>
        </w:rPr>
        <w:t xml:space="preserve">      </w:t>
      </w:r>
      <w:r w:rsidRPr="00631B91">
        <w:rPr>
          <w:rFonts w:ascii="Arial" w:hAnsi="Arial" w:cs="Arial"/>
          <w:sz w:val="24"/>
          <w:szCs w:val="24"/>
        </w:rPr>
        <w:t xml:space="preserve">w domu. Nie był w stanie wytłumaczyć wskazania go przez pokrzywdzonego.  Podejrzany wniósł o niestosowanie tymczasowego aresztowania podnosząc, iż izolacyjny środek zapobiegawczy wiązałby się dla niego ze zbyt ciężkimi skutkami - jest jedynym żywicielem rodziny, jako osoba samotna wychowuje 6 letniego syna.  Podejrzany zawnioskował o niestosowanie tymczasowego aresztowania a w przypadku uznania przez sąd konieczności stosowania środka zapobiegawczego o zastosowanie wobec niego zamiast tymczasowego aresztowania  poręczenia majątkowego </w:t>
      </w:r>
      <w:r w:rsidR="009210AC">
        <w:rPr>
          <w:rFonts w:ascii="Arial" w:hAnsi="Arial" w:cs="Arial"/>
          <w:sz w:val="24"/>
          <w:szCs w:val="24"/>
        </w:rPr>
        <w:t xml:space="preserve">                   </w:t>
      </w:r>
      <w:r w:rsidRPr="00631B91">
        <w:rPr>
          <w:rFonts w:ascii="Arial" w:hAnsi="Arial" w:cs="Arial"/>
          <w:sz w:val="24"/>
          <w:szCs w:val="24"/>
        </w:rPr>
        <w:t>w wysokości 20.000 złotych oraz dozoru policji.</w:t>
      </w:r>
    </w:p>
    <w:p w:rsidR="00631B91" w:rsidRPr="00631B91" w:rsidRDefault="00631B91" w:rsidP="009210AC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:rsidR="006E4662" w:rsidRPr="006E4662" w:rsidRDefault="006E4662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02381">
        <w:rPr>
          <w:rFonts w:ascii="Arial" w:hAnsi="Arial" w:cs="Arial"/>
          <w:b/>
          <w:sz w:val="24"/>
          <w:szCs w:val="24"/>
          <w:u w:val="single"/>
        </w:rPr>
        <w:t>Zadanie:</w:t>
      </w:r>
    </w:p>
    <w:p w:rsidR="00631B91" w:rsidRPr="00631B91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1B91">
        <w:rPr>
          <w:rFonts w:ascii="Arial" w:hAnsi="Arial" w:cs="Arial"/>
          <w:sz w:val="24"/>
          <w:szCs w:val="24"/>
        </w:rPr>
        <w:t xml:space="preserve">Opracuj projekt postanowienia sądu dotyczącego rozpoznania wniosku prokuratora </w:t>
      </w:r>
      <w:r w:rsidR="00E37615">
        <w:rPr>
          <w:rFonts w:ascii="Arial" w:hAnsi="Arial" w:cs="Arial"/>
          <w:sz w:val="24"/>
          <w:szCs w:val="24"/>
        </w:rPr>
        <w:t xml:space="preserve">         </w:t>
      </w:r>
      <w:r w:rsidRPr="00631B91">
        <w:rPr>
          <w:rFonts w:ascii="Arial" w:hAnsi="Arial" w:cs="Arial"/>
          <w:sz w:val="24"/>
          <w:szCs w:val="24"/>
        </w:rPr>
        <w:t>o zastosowanie tymczasowego aresztowania wobec podejrzanego Zbigniewa Króla wraz z uzasadnieniem oraz stosownymi zarządzeniami wydanymi dla wykonania tego postanowienia.</w:t>
      </w:r>
    </w:p>
    <w:p w:rsidR="006E4662" w:rsidRPr="00631B91" w:rsidRDefault="006E4662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97AC4" w:rsidRPr="00302381" w:rsidRDefault="00D97AC4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02381" w:rsidRPr="00302381" w:rsidRDefault="00302381" w:rsidP="00302381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982F0A" w:rsidRPr="00CB25C6" w:rsidRDefault="00982F0A" w:rsidP="00CB25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982F0A" w:rsidRPr="00CB25C6" w:rsidSect="001C61CF">
      <w:pgSz w:w="11906" w:h="16838"/>
      <w:pgMar w:top="142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127"/>
    <w:multiLevelType w:val="hybridMultilevel"/>
    <w:tmpl w:val="B0982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31CC2"/>
    <w:multiLevelType w:val="hybridMultilevel"/>
    <w:tmpl w:val="1FC08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679A6"/>
    <w:multiLevelType w:val="hybridMultilevel"/>
    <w:tmpl w:val="7D244172"/>
    <w:lvl w:ilvl="0" w:tplc="35428E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572311B"/>
    <w:multiLevelType w:val="hybridMultilevel"/>
    <w:tmpl w:val="D16A5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072AE"/>
    <w:multiLevelType w:val="hybridMultilevel"/>
    <w:tmpl w:val="A6BAC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427CF"/>
    <w:multiLevelType w:val="hybridMultilevel"/>
    <w:tmpl w:val="4CC24480"/>
    <w:lvl w:ilvl="0" w:tplc="72CEC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A3591"/>
    <w:multiLevelType w:val="hybridMultilevel"/>
    <w:tmpl w:val="E516F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4C"/>
    <w:rsid w:val="00047639"/>
    <w:rsid w:val="000B2535"/>
    <w:rsid w:val="00121A00"/>
    <w:rsid w:val="00183607"/>
    <w:rsid w:val="0019542F"/>
    <w:rsid w:val="001B56D1"/>
    <w:rsid w:val="001C3C04"/>
    <w:rsid w:val="001C61CF"/>
    <w:rsid w:val="002625E5"/>
    <w:rsid w:val="002E0DB1"/>
    <w:rsid w:val="002E0F51"/>
    <w:rsid w:val="00302381"/>
    <w:rsid w:val="0030344F"/>
    <w:rsid w:val="003050DF"/>
    <w:rsid w:val="00361EE4"/>
    <w:rsid w:val="0036401C"/>
    <w:rsid w:val="0039694C"/>
    <w:rsid w:val="003C4AC0"/>
    <w:rsid w:val="003E4777"/>
    <w:rsid w:val="00411A7D"/>
    <w:rsid w:val="004C2956"/>
    <w:rsid w:val="004F4D9B"/>
    <w:rsid w:val="004F627C"/>
    <w:rsid w:val="00541EC4"/>
    <w:rsid w:val="005A4E91"/>
    <w:rsid w:val="005C4076"/>
    <w:rsid w:val="006131BC"/>
    <w:rsid w:val="00622CDE"/>
    <w:rsid w:val="00631B91"/>
    <w:rsid w:val="00662C4F"/>
    <w:rsid w:val="006B0D32"/>
    <w:rsid w:val="006C3AA6"/>
    <w:rsid w:val="006E4662"/>
    <w:rsid w:val="007105BA"/>
    <w:rsid w:val="00715804"/>
    <w:rsid w:val="00720CBE"/>
    <w:rsid w:val="00751AEA"/>
    <w:rsid w:val="00795EDF"/>
    <w:rsid w:val="007F28BD"/>
    <w:rsid w:val="00823DED"/>
    <w:rsid w:val="0087142A"/>
    <w:rsid w:val="00890E42"/>
    <w:rsid w:val="008913A8"/>
    <w:rsid w:val="00892678"/>
    <w:rsid w:val="008C14F9"/>
    <w:rsid w:val="008E519F"/>
    <w:rsid w:val="009210AC"/>
    <w:rsid w:val="0094126B"/>
    <w:rsid w:val="00982F0A"/>
    <w:rsid w:val="009B2E53"/>
    <w:rsid w:val="00A71B50"/>
    <w:rsid w:val="00AB0E8F"/>
    <w:rsid w:val="00B241B3"/>
    <w:rsid w:val="00B8386A"/>
    <w:rsid w:val="00BA52C1"/>
    <w:rsid w:val="00BC2F5C"/>
    <w:rsid w:val="00BD767F"/>
    <w:rsid w:val="00C07469"/>
    <w:rsid w:val="00C739D4"/>
    <w:rsid w:val="00C9038B"/>
    <w:rsid w:val="00C9301C"/>
    <w:rsid w:val="00C975FC"/>
    <w:rsid w:val="00CB25C6"/>
    <w:rsid w:val="00CD2D60"/>
    <w:rsid w:val="00D143D2"/>
    <w:rsid w:val="00D43896"/>
    <w:rsid w:val="00D516E3"/>
    <w:rsid w:val="00D93971"/>
    <w:rsid w:val="00D96BAA"/>
    <w:rsid w:val="00D97AC4"/>
    <w:rsid w:val="00DC457A"/>
    <w:rsid w:val="00E07BB9"/>
    <w:rsid w:val="00E345F2"/>
    <w:rsid w:val="00E37615"/>
    <w:rsid w:val="00E73CFC"/>
    <w:rsid w:val="00EA4F19"/>
    <w:rsid w:val="00EC5177"/>
    <w:rsid w:val="00ED412E"/>
    <w:rsid w:val="00EE0181"/>
    <w:rsid w:val="00EE33C9"/>
    <w:rsid w:val="00F43D68"/>
    <w:rsid w:val="00F6688E"/>
    <w:rsid w:val="00F80029"/>
    <w:rsid w:val="00F942C8"/>
    <w:rsid w:val="00FF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567BA"/>
  <w15:chartTrackingRefBased/>
  <w15:docId w15:val="{82286136-889C-4EEB-8A7E-C80E596C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DE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3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3C9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942C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pl-PL"/>
    </w:rPr>
  </w:style>
  <w:style w:type="paragraph" w:customStyle="1" w:styleId="naglowekcenter">
    <w:name w:val="naglowek_center"/>
    <w:basedOn w:val="Normalny"/>
    <w:rsid w:val="00720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729A6-915E-47AD-B259-4399A12E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A.Załęska</dc:creator>
  <cp:keywords/>
  <dc:description/>
  <cp:lastModifiedBy>Wlazło Małgorzata</cp:lastModifiedBy>
  <cp:revision>5</cp:revision>
  <cp:lastPrinted>2023-11-03T08:35:00Z</cp:lastPrinted>
  <dcterms:created xsi:type="dcterms:W3CDTF">2026-07-28T10:48:00Z</dcterms:created>
  <dcterms:modified xsi:type="dcterms:W3CDTF">2026-07-28T10:57:00Z</dcterms:modified>
</cp:coreProperties>
</file>