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C6" w:rsidRDefault="00CB25C6" w:rsidP="00CB25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412E" w:rsidRDefault="00ED412E" w:rsidP="00CB25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412E" w:rsidRDefault="00ED412E" w:rsidP="00CB25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0E8F" w:rsidRDefault="00AB0E8F" w:rsidP="00622C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2F0A" w:rsidRDefault="00982F0A" w:rsidP="00622C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EE33C9" w:rsidRPr="00A71B50" w:rsidRDefault="00EE33C9" w:rsidP="008C1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Konkurs na stanowisko asystenta sędziego w Sądzie Rejonowym dla Warszawy – Mokotowa w Warszawie</w:t>
      </w:r>
    </w:p>
    <w:p w:rsidR="00EE33C9" w:rsidRPr="00A71B50" w:rsidRDefault="00EE33C9" w:rsidP="00EE3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Kd-111 –</w:t>
      </w:r>
      <w:r w:rsidR="005C4076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4</w:t>
      </w:r>
      <w:r w:rsidR="008C14F9"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/202</w:t>
      </w:r>
      <w:r w:rsidR="005C4076">
        <w:rPr>
          <w:rFonts w:ascii="Arial" w:eastAsia="Times New Roman" w:hAnsi="Arial" w:cs="Arial"/>
          <w:b/>
          <w:sz w:val="28"/>
          <w:szCs w:val="28"/>
          <w:lang w:eastAsia="pl-PL"/>
        </w:rPr>
        <w:t>3</w:t>
      </w:r>
    </w:p>
    <w:p w:rsidR="009B2E53" w:rsidRDefault="009B2E53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1C61CF" w:rsidRDefault="006E02F3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Kazus </w:t>
      </w:r>
      <w:bookmarkStart w:id="0" w:name="_GoBack"/>
      <w:bookmarkEnd w:id="0"/>
    </w:p>
    <w:p w:rsidR="009B2E53" w:rsidRDefault="009B2E53" w:rsidP="009B2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542F" w:rsidRPr="0019542F" w:rsidRDefault="0019542F" w:rsidP="001954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542F">
        <w:rPr>
          <w:rFonts w:ascii="Arial" w:hAnsi="Arial" w:cs="Arial"/>
          <w:sz w:val="24"/>
          <w:szCs w:val="24"/>
        </w:rPr>
        <w:t xml:space="preserve">Miłosz </w:t>
      </w:r>
      <w:proofErr w:type="spellStart"/>
      <w:r w:rsidRPr="0019542F">
        <w:rPr>
          <w:rFonts w:ascii="Arial" w:hAnsi="Arial" w:cs="Arial"/>
          <w:sz w:val="24"/>
          <w:szCs w:val="24"/>
        </w:rPr>
        <w:t>Cybant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oraz Monika </w:t>
      </w:r>
      <w:proofErr w:type="spellStart"/>
      <w:r w:rsidRPr="0019542F">
        <w:rPr>
          <w:rFonts w:ascii="Arial" w:hAnsi="Arial" w:cs="Arial"/>
          <w:sz w:val="24"/>
          <w:szCs w:val="24"/>
        </w:rPr>
        <w:t>Pytarkiewicz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byli parą. Z tego związku mają córkę Annę </w:t>
      </w:r>
      <w:proofErr w:type="spellStart"/>
      <w:r w:rsidRPr="0019542F">
        <w:rPr>
          <w:rFonts w:ascii="Arial" w:hAnsi="Arial" w:cs="Arial"/>
          <w:sz w:val="24"/>
          <w:szCs w:val="24"/>
        </w:rPr>
        <w:t>Cybant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urodzoną dnia 1 stycznia 2001 r. Po rozstaniu partnerów wyrokiem Sądu Rejonowego dla Warszawy-Mokotowa w Warszawie z dnia 1 lutego 2003 r.  zostały zasądzone alimenty na rzecz małoletniej Anny </w:t>
      </w:r>
      <w:proofErr w:type="spellStart"/>
      <w:r w:rsidRPr="0019542F">
        <w:rPr>
          <w:rFonts w:ascii="Arial" w:hAnsi="Arial" w:cs="Arial"/>
          <w:sz w:val="24"/>
          <w:szCs w:val="24"/>
        </w:rPr>
        <w:t>Cybant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w kwocie 600 zł, płatne do rąk matki do 10 dnia każdego miesiąca począwszy od 10 stycznia 2002 r. </w:t>
      </w:r>
    </w:p>
    <w:p w:rsidR="0019542F" w:rsidRPr="0019542F" w:rsidRDefault="0019542F" w:rsidP="001954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542F">
        <w:rPr>
          <w:rFonts w:ascii="Arial" w:hAnsi="Arial" w:cs="Arial"/>
          <w:sz w:val="24"/>
          <w:szCs w:val="24"/>
        </w:rPr>
        <w:t xml:space="preserve">Mimo uprawomocnienia się orzeczenia Miłosz </w:t>
      </w:r>
      <w:proofErr w:type="spellStart"/>
      <w:r w:rsidRPr="0019542F">
        <w:rPr>
          <w:rFonts w:ascii="Arial" w:hAnsi="Arial" w:cs="Arial"/>
          <w:sz w:val="24"/>
          <w:szCs w:val="24"/>
        </w:rPr>
        <w:t>Cybant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nie płacił zasądzonych alimentów, nie kontaktował się z córką, nie składał życzeń z okazji urodzin ani nie wręczał prezentów, zupełnie nie uczestniczył w jej życiu prywatnym.</w:t>
      </w:r>
    </w:p>
    <w:p w:rsidR="0019542F" w:rsidRPr="0019542F" w:rsidRDefault="0019542F" w:rsidP="001954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542F">
        <w:rPr>
          <w:rFonts w:ascii="Arial" w:hAnsi="Arial" w:cs="Arial"/>
          <w:sz w:val="24"/>
          <w:szCs w:val="24"/>
        </w:rPr>
        <w:t xml:space="preserve">Z uwagi na powyższe Monika </w:t>
      </w:r>
      <w:proofErr w:type="spellStart"/>
      <w:r w:rsidRPr="0019542F">
        <w:rPr>
          <w:rFonts w:ascii="Arial" w:hAnsi="Arial" w:cs="Arial"/>
          <w:sz w:val="24"/>
          <w:szCs w:val="24"/>
        </w:rPr>
        <w:t>Pytarkiewicz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wystąpiła do Urzędu m.st. Warszawy w imieniu córki o przyznanie Świadczenia z funduszu alimentacyjnego określonego w ustawie o pomocy osobom uprawnionym do alimentów, które to Anna </w:t>
      </w:r>
      <w:proofErr w:type="spellStart"/>
      <w:r w:rsidRPr="0019542F">
        <w:rPr>
          <w:rFonts w:ascii="Arial" w:hAnsi="Arial" w:cs="Arial"/>
          <w:sz w:val="24"/>
          <w:szCs w:val="24"/>
        </w:rPr>
        <w:t>Cybant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uzyskała w kwocie 400 zł miesięcznie.</w:t>
      </w:r>
    </w:p>
    <w:p w:rsidR="0019542F" w:rsidRPr="0019542F" w:rsidRDefault="0019542F" w:rsidP="001954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542F">
        <w:rPr>
          <w:rFonts w:ascii="Arial" w:hAnsi="Arial" w:cs="Arial"/>
          <w:sz w:val="24"/>
          <w:szCs w:val="24"/>
        </w:rPr>
        <w:t xml:space="preserve">Wobec bezskuteczności egzekucji komorniczej w stosunku do Miłosza </w:t>
      </w:r>
      <w:proofErr w:type="spellStart"/>
      <w:r w:rsidRPr="0019542F">
        <w:rPr>
          <w:rFonts w:ascii="Arial" w:hAnsi="Arial" w:cs="Arial"/>
          <w:sz w:val="24"/>
          <w:szCs w:val="24"/>
        </w:rPr>
        <w:t>Cybanta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Urząd m.st. Warszawy złożył zawiadomienie o możliwości popełnienia przestępstwa, a Prokurator Rejonowy Warszawa-Ursynów w dniu 20 stycznia 2014 r. postawił Miłoszowi </w:t>
      </w:r>
      <w:proofErr w:type="spellStart"/>
      <w:r w:rsidRPr="0019542F">
        <w:rPr>
          <w:rFonts w:ascii="Arial" w:hAnsi="Arial" w:cs="Arial"/>
          <w:sz w:val="24"/>
          <w:szCs w:val="24"/>
        </w:rPr>
        <w:t>Cybant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zarzut popełnienia przestępstwa z art. 209 § 1 k.k. polegający na uporczywym uchylaniu się od obowiązku alimentacyjnego wobec córki Anny </w:t>
      </w:r>
      <w:proofErr w:type="spellStart"/>
      <w:r w:rsidRPr="0019542F">
        <w:rPr>
          <w:rFonts w:ascii="Arial" w:hAnsi="Arial" w:cs="Arial"/>
          <w:sz w:val="24"/>
          <w:szCs w:val="24"/>
        </w:rPr>
        <w:t>Cybant</w:t>
      </w:r>
      <w:proofErr w:type="spellEnd"/>
      <w:r w:rsidRPr="0019542F">
        <w:rPr>
          <w:rFonts w:ascii="Arial" w:hAnsi="Arial" w:cs="Arial"/>
          <w:sz w:val="24"/>
          <w:szCs w:val="24"/>
        </w:rPr>
        <w:t>, w okresie od stycznia 2002 r. do listopada 2008 r., co naraziło małoletnią na niemożność zaspokojenia podstawowych potrzeb życiowych.</w:t>
      </w:r>
    </w:p>
    <w:p w:rsidR="0019542F" w:rsidRPr="0019542F" w:rsidRDefault="0019542F" w:rsidP="001954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542F">
        <w:rPr>
          <w:rFonts w:ascii="Arial" w:hAnsi="Arial" w:cs="Arial"/>
          <w:sz w:val="24"/>
          <w:szCs w:val="24"/>
        </w:rPr>
        <w:t xml:space="preserve">Następnie w dniu 10 czerwca 2014 r. Prokurator wniósł do Sądu Rejonowego dla Warszawy-Mokotowa w Warszawie akt oskarżenia przeciwko Miłoszowi </w:t>
      </w:r>
      <w:proofErr w:type="spellStart"/>
      <w:r w:rsidRPr="0019542F">
        <w:rPr>
          <w:rFonts w:ascii="Arial" w:hAnsi="Arial" w:cs="Arial"/>
          <w:sz w:val="24"/>
          <w:szCs w:val="24"/>
        </w:rPr>
        <w:t>Cybant</w:t>
      </w:r>
      <w:proofErr w:type="spellEnd"/>
      <w:r w:rsidRPr="0019542F">
        <w:rPr>
          <w:rFonts w:ascii="Arial" w:hAnsi="Arial" w:cs="Arial"/>
          <w:sz w:val="24"/>
          <w:szCs w:val="24"/>
        </w:rPr>
        <w:t xml:space="preserve"> o czyn z art. 209 § 1 k.k.</w:t>
      </w:r>
    </w:p>
    <w:p w:rsidR="0019542F" w:rsidRPr="0019542F" w:rsidRDefault="0019542F" w:rsidP="001954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42F" w:rsidRPr="0019542F" w:rsidRDefault="0019542F" w:rsidP="0019542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C4076" w:rsidRPr="0019542F" w:rsidRDefault="005C4076" w:rsidP="00720CBE">
      <w:pPr>
        <w:spacing w:after="200" w:line="360" w:lineRule="auto"/>
        <w:rPr>
          <w:rFonts w:ascii="Arial" w:hAnsi="Arial" w:cs="Arial"/>
          <w:bCs/>
          <w:sz w:val="24"/>
          <w:szCs w:val="24"/>
        </w:rPr>
      </w:pPr>
    </w:p>
    <w:p w:rsidR="00720CBE" w:rsidRPr="00720CBE" w:rsidRDefault="00720CBE" w:rsidP="00302381">
      <w:pPr>
        <w:spacing w:after="20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720CBE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19542F" w:rsidRPr="0019542F" w:rsidRDefault="0019542F" w:rsidP="0019542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9542F">
        <w:rPr>
          <w:rFonts w:ascii="Arial" w:hAnsi="Arial" w:cs="Arial"/>
          <w:sz w:val="24"/>
          <w:szCs w:val="24"/>
        </w:rPr>
        <w:t>Proszę sporządzić projekt rozstrzygnięcia.</w:t>
      </w:r>
    </w:p>
    <w:p w:rsidR="00ED412E" w:rsidRDefault="00ED412E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C4076" w:rsidRDefault="005C4076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C4076" w:rsidRDefault="005C4076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D767F" w:rsidRDefault="00BD767F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BD767F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B2535"/>
    <w:rsid w:val="00121A00"/>
    <w:rsid w:val="0019542F"/>
    <w:rsid w:val="001B56D1"/>
    <w:rsid w:val="001C3C04"/>
    <w:rsid w:val="001C61CF"/>
    <w:rsid w:val="002625E5"/>
    <w:rsid w:val="002E0DB1"/>
    <w:rsid w:val="00302381"/>
    <w:rsid w:val="003050DF"/>
    <w:rsid w:val="00361EE4"/>
    <w:rsid w:val="0039694C"/>
    <w:rsid w:val="003C4AC0"/>
    <w:rsid w:val="00407B1C"/>
    <w:rsid w:val="004C2956"/>
    <w:rsid w:val="004F4D9B"/>
    <w:rsid w:val="004F627C"/>
    <w:rsid w:val="00541EC4"/>
    <w:rsid w:val="005A4E91"/>
    <w:rsid w:val="005C4076"/>
    <w:rsid w:val="00622CDE"/>
    <w:rsid w:val="00662C4F"/>
    <w:rsid w:val="006B0D32"/>
    <w:rsid w:val="006E02F3"/>
    <w:rsid w:val="007105BA"/>
    <w:rsid w:val="00715804"/>
    <w:rsid w:val="00720CBE"/>
    <w:rsid w:val="007F28BD"/>
    <w:rsid w:val="00823DED"/>
    <w:rsid w:val="0087142A"/>
    <w:rsid w:val="0088705E"/>
    <w:rsid w:val="00890E42"/>
    <w:rsid w:val="00892678"/>
    <w:rsid w:val="008C14F9"/>
    <w:rsid w:val="0094126B"/>
    <w:rsid w:val="00982F0A"/>
    <w:rsid w:val="009B2E53"/>
    <w:rsid w:val="00A71B50"/>
    <w:rsid w:val="00AB0E8F"/>
    <w:rsid w:val="00B241B3"/>
    <w:rsid w:val="00B8386A"/>
    <w:rsid w:val="00BA52C1"/>
    <w:rsid w:val="00BC2F5C"/>
    <w:rsid w:val="00BD767F"/>
    <w:rsid w:val="00C739D4"/>
    <w:rsid w:val="00C9038B"/>
    <w:rsid w:val="00C9301C"/>
    <w:rsid w:val="00C975FC"/>
    <w:rsid w:val="00CB25C6"/>
    <w:rsid w:val="00CD2D60"/>
    <w:rsid w:val="00D43896"/>
    <w:rsid w:val="00D516E3"/>
    <w:rsid w:val="00D93971"/>
    <w:rsid w:val="00D96BAA"/>
    <w:rsid w:val="00D97AC4"/>
    <w:rsid w:val="00DC457A"/>
    <w:rsid w:val="00E07BB9"/>
    <w:rsid w:val="00E345F2"/>
    <w:rsid w:val="00E73CFC"/>
    <w:rsid w:val="00EA4F19"/>
    <w:rsid w:val="00EC5177"/>
    <w:rsid w:val="00ED412E"/>
    <w:rsid w:val="00EE0181"/>
    <w:rsid w:val="00EE33C9"/>
    <w:rsid w:val="00F43D68"/>
    <w:rsid w:val="00F80029"/>
    <w:rsid w:val="00F9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EC14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8DD17-FC98-4773-9477-4AE9D85AE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6</cp:revision>
  <cp:lastPrinted>2023-04-20T06:37:00Z</cp:lastPrinted>
  <dcterms:created xsi:type="dcterms:W3CDTF">2026-07-28T10:29:00Z</dcterms:created>
  <dcterms:modified xsi:type="dcterms:W3CDTF">2026-07-28T10:57:00Z</dcterms:modified>
</cp:coreProperties>
</file>