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872A" w14:textId="0344657A" w:rsidR="00652833" w:rsidRPr="00373DF0" w:rsidRDefault="00652833" w:rsidP="00652833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 xml:space="preserve">Elbląg, dnia </w:t>
      </w:r>
      <w:r w:rsidR="00E1651D" w:rsidRPr="00373DF0">
        <w:rPr>
          <w:rFonts w:ascii="Times New Roman" w:hAnsi="Times New Roman" w:cs="Times New Roman"/>
          <w:b/>
          <w:sz w:val="24"/>
          <w:szCs w:val="24"/>
        </w:rPr>
        <w:t xml:space="preserve">19 stycznia </w:t>
      </w:r>
      <w:r w:rsidRPr="00373DF0">
        <w:rPr>
          <w:rFonts w:ascii="Times New Roman" w:hAnsi="Times New Roman" w:cs="Times New Roman"/>
          <w:b/>
          <w:sz w:val="24"/>
          <w:szCs w:val="24"/>
        </w:rPr>
        <w:t>202</w:t>
      </w:r>
      <w:r w:rsidR="00E1651D" w:rsidRPr="00373DF0">
        <w:rPr>
          <w:rFonts w:ascii="Times New Roman" w:hAnsi="Times New Roman" w:cs="Times New Roman"/>
          <w:b/>
          <w:sz w:val="24"/>
          <w:szCs w:val="24"/>
        </w:rPr>
        <w:t>6</w:t>
      </w:r>
      <w:r w:rsidRPr="00373DF0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CE10E87" w14:textId="77777777" w:rsidR="00652833" w:rsidRPr="00373DF0" w:rsidRDefault="00652833" w:rsidP="0065283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 xml:space="preserve">SĄD OKRĘGOWY </w:t>
      </w:r>
      <w:r w:rsidRPr="00373DF0">
        <w:rPr>
          <w:rFonts w:ascii="Times New Roman" w:hAnsi="Times New Roman" w:cs="Times New Roman"/>
          <w:b/>
          <w:sz w:val="24"/>
          <w:szCs w:val="24"/>
        </w:rPr>
        <w:tab/>
      </w:r>
      <w:r w:rsidRPr="00373DF0">
        <w:rPr>
          <w:rFonts w:ascii="Times New Roman" w:hAnsi="Times New Roman" w:cs="Times New Roman"/>
          <w:b/>
          <w:sz w:val="24"/>
          <w:szCs w:val="24"/>
        </w:rPr>
        <w:tab/>
      </w:r>
    </w:p>
    <w:p w14:paraId="60F73AB1" w14:textId="77777777" w:rsidR="00652833" w:rsidRPr="00373DF0" w:rsidRDefault="00652833" w:rsidP="00652833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 xml:space="preserve">     W ELBLĄGU</w:t>
      </w:r>
    </w:p>
    <w:p w14:paraId="079376A4" w14:textId="77777777" w:rsidR="00652833" w:rsidRPr="00373DF0" w:rsidRDefault="00652833" w:rsidP="00652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 82-300 Elbląg, Pl. Konstytucji 1</w:t>
      </w:r>
    </w:p>
    <w:p w14:paraId="3F3B18FE" w14:textId="77777777" w:rsidR="00652833" w:rsidRPr="00373DF0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</w:p>
    <w:p w14:paraId="593A9094" w14:textId="31BD8644" w:rsidR="00652833" w:rsidRPr="00373DF0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>Nr SSK.110</w:t>
      </w:r>
      <w:r w:rsidR="00A720EC" w:rsidRPr="00373DF0">
        <w:rPr>
          <w:rFonts w:ascii="Times New Roman" w:hAnsi="Times New Roman" w:cs="Times New Roman"/>
          <w:b/>
          <w:sz w:val="24"/>
          <w:szCs w:val="24"/>
        </w:rPr>
        <w:t>1</w:t>
      </w:r>
      <w:r w:rsidRPr="00373DF0">
        <w:rPr>
          <w:rFonts w:ascii="Times New Roman" w:hAnsi="Times New Roman" w:cs="Times New Roman"/>
          <w:b/>
          <w:sz w:val="24"/>
          <w:szCs w:val="24"/>
        </w:rPr>
        <w:t>.</w:t>
      </w:r>
      <w:r w:rsidR="00217513" w:rsidRPr="00373DF0">
        <w:rPr>
          <w:rFonts w:ascii="Times New Roman" w:hAnsi="Times New Roman" w:cs="Times New Roman"/>
          <w:b/>
          <w:sz w:val="24"/>
          <w:szCs w:val="24"/>
        </w:rPr>
        <w:t>1</w:t>
      </w:r>
      <w:r w:rsidR="002A2A90" w:rsidRPr="00373DF0">
        <w:rPr>
          <w:rFonts w:ascii="Times New Roman" w:hAnsi="Times New Roman" w:cs="Times New Roman"/>
          <w:b/>
          <w:sz w:val="24"/>
          <w:szCs w:val="24"/>
        </w:rPr>
        <w:t>8</w:t>
      </w:r>
      <w:r w:rsidRPr="00373DF0">
        <w:rPr>
          <w:rFonts w:ascii="Times New Roman" w:hAnsi="Times New Roman" w:cs="Times New Roman"/>
          <w:b/>
          <w:sz w:val="24"/>
          <w:szCs w:val="24"/>
        </w:rPr>
        <w:t>.202</w:t>
      </w:r>
      <w:r w:rsidR="00A720EC" w:rsidRPr="00373DF0">
        <w:rPr>
          <w:rFonts w:ascii="Times New Roman" w:hAnsi="Times New Roman" w:cs="Times New Roman"/>
          <w:b/>
          <w:sz w:val="24"/>
          <w:szCs w:val="24"/>
        </w:rPr>
        <w:t>5</w:t>
      </w:r>
    </w:p>
    <w:p w14:paraId="36C96278" w14:textId="77777777" w:rsidR="00652833" w:rsidRPr="00373DF0" w:rsidRDefault="00652833" w:rsidP="00652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3743A" w14:textId="77777777" w:rsidR="00652833" w:rsidRPr="00373DF0" w:rsidRDefault="00652833" w:rsidP="00652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>KONKURS NA STANOWISKO ASYSTENTA SĘDZIEGO</w:t>
      </w:r>
      <w:r w:rsidRPr="00373DF0">
        <w:rPr>
          <w:rFonts w:ascii="Times New Roman" w:hAnsi="Times New Roman" w:cs="Times New Roman"/>
          <w:b/>
          <w:sz w:val="24"/>
          <w:szCs w:val="24"/>
        </w:rPr>
        <w:br/>
        <w:t>W SĄDZIE OKRĘGOWYM W ELBLĄGU</w:t>
      </w:r>
    </w:p>
    <w:p w14:paraId="0B877708" w14:textId="61DBFBCA" w:rsidR="00652833" w:rsidRPr="00373DF0" w:rsidRDefault="00652833" w:rsidP="003231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>ETAP II</w:t>
      </w:r>
    </w:p>
    <w:p w14:paraId="66EE2DBE" w14:textId="77777777" w:rsidR="00652833" w:rsidRPr="00373DF0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</w:p>
    <w:p w14:paraId="5A5DC8EF" w14:textId="77777777" w:rsidR="00652833" w:rsidRPr="00373DF0" w:rsidRDefault="00652833" w:rsidP="006528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>Imię i nazwisko …………………………………………………………………….</w:t>
      </w:r>
    </w:p>
    <w:p w14:paraId="72169750" w14:textId="77777777" w:rsidR="00F26DD0" w:rsidRPr="00373DF0" w:rsidRDefault="00F26DD0" w:rsidP="000E0C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D0EE7" w14:textId="03760C84" w:rsidR="00B652BE" w:rsidRPr="00373DF0" w:rsidRDefault="00482F9D" w:rsidP="000E0C2D">
      <w:pPr>
        <w:pStyle w:val="Akapitzlist"/>
        <w:numPr>
          <w:ilvl w:val="0"/>
          <w:numId w:val="1"/>
        </w:numPr>
        <w:spacing w:line="360" w:lineRule="auto"/>
        <w:ind w:left="210" w:hanging="210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>CZĘŚĆ CYWILNA:</w:t>
      </w:r>
    </w:p>
    <w:p w14:paraId="7C4A5EEE" w14:textId="0B709C55" w:rsidR="00A00EE7" w:rsidRPr="00373DF0" w:rsidRDefault="00F53A49" w:rsidP="00DC7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6B97C2A2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cywilnego w procesie cywilnym sąd rejonowy jest właściwy: </w:t>
      </w:r>
    </w:p>
    <w:p w14:paraId="78CDE877" w14:textId="77777777" w:rsidR="0071347F" w:rsidRPr="00373DF0" w:rsidRDefault="0071347F" w:rsidP="00C45977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 każdej sprawie o zapłatę, w której wartość przedmiotu sporu wynosi co najwyżej 120.000 zł.,</w:t>
      </w:r>
    </w:p>
    <w:p w14:paraId="48A6EA5D" w14:textId="77777777" w:rsidR="0071347F" w:rsidRPr="00373DF0" w:rsidRDefault="0071347F" w:rsidP="00C45977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 każdej sprawie o alimenty,</w:t>
      </w:r>
    </w:p>
    <w:p w14:paraId="18451334" w14:textId="52FCD5E7" w:rsidR="0071347F" w:rsidRPr="00373DF0" w:rsidRDefault="0071347F" w:rsidP="00C45977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 sprawach o uchylenie uchwał wspólnoty mieszkaniowej.</w:t>
      </w:r>
    </w:p>
    <w:p w14:paraId="355E6603" w14:textId="12CA9815" w:rsidR="0071347F" w:rsidRPr="00373DF0" w:rsidRDefault="0071347F" w:rsidP="0071347F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C58D6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apelację od wyroku:</w:t>
      </w:r>
    </w:p>
    <w:p w14:paraId="5860BB4A" w14:textId="2C825FF9" w:rsidR="0071347F" w:rsidRPr="00373DF0" w:rsidRDefault="0071347F" w:rsidP="00C45977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tylko w terminie dwutygodniowym</w:t>
      </w:r>
      <w:r w:rsidR="00C45977"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t>od doręczenia stronie skarżącej wyroku z uzasadnieniem</w:t>
      </w:r>
      <w:r w:rsidRPr="00373DF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EE0628" w14:textId="7F8EEAFD" w:rsidR="0071347F" w:rsidRPr="00373DF0" w:rsidRDefault="0071347F" w:rsidP="00C45977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tylko w terminie trzytygodniowym</w:t>
      </w:r>
      <w:r w:rsidR="00C45977"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t>od doręczenia stronie skarżącej wyroku z uzasadnieniem</w:t>
      </w:r>
      <w:r w:rsidRPr="00373DF0">
        <w:rPr>
          <w:rFonts w:ascii="Times New Roman" w:hAnsi="Times New Roman" w:cs="Times New Roman"/>
          <w:sz w:val="24"/>
          <w:szCs w:val="24"/>
        </w:rPr>
        <w:t>,</w:t>
      </w:r>
    </w:p>
    <w:p w14:paraId="4C51FAC8" w14:textId="4A527125" w:rsidR="0071347F" w:rsidRPr="00373DF0" w:rsidRDefault="0071347F" w:rsidP="00C45977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w terminie dwutygodniowym</w:t>
      </w:r>
      <w:r w:rsidR="00C45977"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373DF0">
        <w:rPr>
          <w:rFonts w:ascii="Times New Roman" w:hAnsi="Times New Roman" w:cs="Times New Roman"/>
          <w:sz w:val="24"/>
          <w:szCs w:val="24"/>
          <w:shd w:val="clear" w:color="auto" w:fill="FFFFFF"/>
        </w:rPr>
        <w:t>lub trzytygodniowym w zależności od faktu przedłużenia terminu do sporządzenia pisemnego uzasadnienia.</w:t>
      </w:r>
    </w:p>
    <w:p w14:paraId="4D592757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E4326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7261F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Zgodnie z kodeksem postępowania cywilnego sprzeciw od wyroku zaocznego wniesiony po terminie:</w:t>
      </w:r>
    </w:p>
    <w:p w14:paraId="41FAC40F" w14:textId="77777777" w:rsidR="0071347F" w:rsidRPr="00373DF0" w:rsidRDefault="0071347F" w:rsidP="00C45977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sąd odrzuci,</w:t>
      </w:r>
    </w:p>
    <w:p w14:paraId="774CDE36" w14:textId="77777777" w:rsidR="0071347F" w:rsidRPr="00373DF0" w:rsidRDefault="0071347F" w:rsidP="00C45977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sąd oddali,</w:t>
      </w:r>
    </w:p>
    <w:p w14:paraId="1F34B526" w14:textId="44C93D99" w:rsidR="0071347F" w:rsidRPr="00373DF0" w:rsidRDefault="0071347F" w:rsidP="00C45977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przewodniczący wydziału zwróci.</w:t>
      </w:r>
    </w:p>
    <w:p w14:paraId="44162A07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7235D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ustalenia wydanego w postępowaniu karnym prawomocnego wyroku skazującego co do popełnienia przestępstwa:</w:t>
      </w:r>
    </w:p>
    <w:p w14:paraId="2A1D6FCC" w14:textId="77777777" w:rsidR="0071347F" w:rsidRPr="00373DF0" w:rsidRDefault="0071347F" w:rsidP="00C45977">
      <w:pPr>
        <w:pStyle w:val="Akapitzlist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wiążą sąd w postępowaniu cywilnym,</w:t>
      </w:r>
    </w:p>
    <w:p w14:paraId="22F05492" w14:textId="77777777" w:rsidR="0071347F" w:rsidRPr="00373DF0" w:rsidRDefault="0071347F" w:rsidP="00C45977">
      <w:pPr>
        <w:pStyle w:val="Akapitzlist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mogą być kwestionowane każdym dowodem,</w:t>
      </w:r>
    </w:p>
    <w:p w14:paraId="1AE356FC" w14:textId="2B34C82E" w:rsidR="0071347F" w:rsidRPr="00373DF0" w:rsidRDefault="0071347F" w:rsidP="00C45977">
      <w:pPr>
        <w:pStyle w:val="Akapitzlist"/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mogą być kwestionowane tylko dokumentami urzędowymi.</w:t>
      </w:r>
    </w:p>
    <w:p w14:paraId="1AA14F78" w14:textId="77777777" w:rsidR="0071347F" w:rsidRPr="00373DF0" w:rsidRDefault="0071347F" w:rsidP="007134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27999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</w:t>
      </w: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cywilnego orzeczenie o umorzeniu postępowania cywilnego zapada w formie: </w:t>
      </w:r>
    </w:p>
    <w:p w14:paraId="46471E10" w14:textId="77777777" w:rsidR="0071347F" w:rsidRPr="00373DF0" w:rsidRDefault="0071347F" w:rsidP="00C45977">
      <w:pPr>
        <w:pStyle w:val="Akapitzlist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postanowienia, </w:t>
      </w:r>
    </w:p>
    <w:p w14:paraId="7BD332CA" w14:textId="77777777" w:rsidR="0071347F" w:rsidRPr="00373DF0" w:rsidRDefault="0071347F" w:rsidP="00C45977">
      <w:pPr>
        <w:pStyle w:val="Akapitzlist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wyroku,</w:t>
      </w:r>
    </w:p>
    <w:p w14:paraId="28B6A721" w14:textId="53123049" w:rsidR="0071347F" w:rsidRPr="00373DF0" w:rsidRDefault="0071347F" w:rsidP="00C45977">
      <w:pPr>
        <w:pStyle w:val="Akapitzlist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zarządzenia.</w:t>
      </w:r>
    </w:p>
    <w:p w14:paraId="02367230" w14:textId="77777777" w:rsidR="0071347F" w:rsidRPr="00373DF0" w:rsidRDefault="0071347F" w:rsidP="0071347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DC73CB4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pozew cofnięty:</w:t>
      </w:r>
    </w:p>
    <w:p w14:paraId="768CCF48" w14:textId="77777777" w:rsidR="0071347F" w:rsidRPr="00373DF0" w:rsidRDefault="0071347F" w:rsidP="00C45977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nie wywołuje żadnych skutków, jakie ustawa wiąże z wytoczeniem powództwa,</w:t>
      </w:r>
    </w:p>
    <w:p w14:paraId="624FED89" w14:textId="77777777" w:rsidR="0071347F" w:rsidRPr="00373DF0" w:rsidRDefault="0071347F" w:rsidP="00C45977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wywołuje taki skutek, że strona nie może ponownie wnieść pozwu przeciwko temu samemu pozwanemu o to samo roszczenie,</w:t>
      </w:r>
    </w:p>
    <w:p w14:paraId="36D06F82" w14:textId="5CD7EA9A" w:rsidR="0071347F" w:rsidRPr="00373DF0" w:rsidRDefault="0071347F" w:rsidP="00C45977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powoduje przerwanie biegu terminu przedawnienia. </w:t>
      </w:r>
    </w:p>
    <w:p w14:paraId="75529E9F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C3624" w14:textId="343FCCDF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</w:t>
      </w: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w postępowaniu nieprocesowym</w:t>
      </w:r>
      <w:r w:rsidR="00C45977" w:rsidRPr="00373DF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od postanowień sądu pierwszej instancji orzekających co do istoty sprawy przysługuje: </w:t>
      </w:r>
    </w:p>
    <w:p w14:paraId="762D8E55" w14:textId="77777777" w:rsidR="0071347F" w:rsidRPr="00373DF0" w:rsidRDefault="0071347F" w:rsidP="00C45977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apelacja,</w:t>
      </w:r>
    </w:p>
    <w:p w14:paraId="405859AE" w14:textId="77777777" w:rsidR="0071347F" w:rsidRPr="00373DF0" w:rsidRDefault="0071347F" w:rsidP="00C45977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zażalenie,</w:t>
      </w:r>
    </w:p>
    <w:p w14:paraId="06D0644C" w14:textId="389ED4D9" w:rsidR="0071347F" w:rsidRPr="00373DF0" w:rsidRDefault="0071347F" w:rsidP="00C45977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skarga kasacyjna.</w:t>
      </w:r>
    </w:p>
    <w:p w14:paraId="554B410F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BCEDD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w procesie cywilnym w przypadku stwierdzenia niedopuszczalności drogi sądowej:</w:t>
      </w:r>
    </w:p>
    <w:p w14:paraId="44D91C87" w14:textId="77777777" w:rsidR="0071347F" w:rsidRPr="00373DF0" w:rsidRDefault="0071347F" w:rsidP="00C45977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sąd odrzuci pozew, </w:t>
      </w:r>
    </w:p>
    <w:p w14:paraId="04227EBD" w14:textId="77777777" w:rsidR="0071347F" w:rsidRPr="00373DF0" w:rsidRDefault="0071347F" w:rsidP="00C45977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sąd oddali powództwo na posiedzeniu niejawnym,</w:t>
      </w:r>
    </w:p>
    <w:p w14:paraId="6F8FD824" w14:textId="73078FBF" w:rsidR="0071347F" w:rsidRPr="00373DF0" w:rsidRDefault="0071347F" w:rsidP="00C45977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lastRenderedPageBreak/>
        <w:t xml:space="preserve">przewodniczący zwróci pozew. </w:t>
      </w:r>
    </w:p>
    <w:p w14:paraId="7C63C8D2" w14:textId="77777777" w:rsidR="0071347F" w:rsidRPr="00373DF0" w:rsidRDefault="0071347F" w:rsidP="007134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24613" w14:textId="2D399D87" w:rsidR="0071347F" w:rsidRPr="00373DF0" w:rsidRDefault="0071347F" w:rsidP="00C45977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cywilnego, jeżeli w toku postępowania strony zawarły ugodę sądową, to Sąd w takim przypadku: </w:t>
      </w:r>
    </w:p>
    <w:p w14:paraId="1F2CFA36" w14:textId="77777777" w:rsidR="00C45977" w:rsidRPr="00373DF0" w:rsidRDefault="0071347F" w:rsidP="00C45977">
      <w:pPr>
        <w:pStyle w:val="Akapitzlist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umarza postępowanie, </w:t>
      </w:r>
    </w:p>
    <w:p w14:paraId="7A5010FE" w14:textId="77777777" w:rsidR="00C45977" w:rsidRPr="00373DF0" w:rsidRDefault="0071347F" w:rsidP="00C45977">
      <w:pPr>
        <w:pStyle w:val="Akapitzlist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zawiesza postępowanie, </w:t>
      </w:r>
    </w:p>
    <w:p w14:paraId="66C15624" w14:textId="2DADA999" w:rsidR="0071347F" w:rsidRPr="00373DF0" w:rsidRDefault="0071347F" w:rsidP="00C45977">
      <w:pPr>
        <w:pStyle w:val="Akapitzlist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wydaje wyrok oddalający powództwo. </w:t>
      </w:r>
    </w:p>
    <w:p w14:paraId="2212974B" w14:textId="77777777" w:rsidR="0071347F" w:rsidRPr="00373DF0" w:rsidRDefault="0071347F" w:rsidP="007134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2E785" w14:textId="6729394A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373DF0">
        <w:rPr>
          <w:rFonts w:ascii="Times New Roman" w:hAnsi="Times New Roman" w:cs="Times New Roman"/>
          <w:b/>
          <w:bCs/>
          <w:sz w:val="24"/>
          <w:szCs w:val="24"/>
        </w:rPr>
        <w:t>cywilnym</w:t>
      </w:r>
      <w:proofErr w:type="gramEnd"/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 jeżeli spadkodawca przeznaczył oznaczonej osobie</w:t>
      </w:r>
      <w:r w:rsidR="00C45977" w:rsidRPr="00373DF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3DF0">
        <w:rPr>
          <w:rFonts w:ascii="Times New Roman" w:hAnsi="Times New Roman" w:cs="Times New Roman"/>
          <w:b/>
          <w:bCs/>
          <w:sz w:val="24"/>
          <w:szCs w:val="24"/>
        </w:rPr>
        <w:t>w testamencie poszczególne przedmioty majątkowe, które wyczerpują prawie cały spadek, to:</w:t>
      </w:r>
    </w:p>
    <w:p w14:paraId="57A0BCB2" w14:textId="77777777" w:rsidR="00C45977" w:rsidRPr="00373DF0" w:rsidRDefault="0071347F" w:rsidP="00C45977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osobę tę poczytuje się w razie wątpliwości za spadkobiercę powołanego do całego spadku,</w:t>
      </w:r>
    </w:p>
    <w:p w14:paraId="6DAEF67B" w14:textId="77777777" w:rsidR="00C45977" w:rsidRPr="00373DF0" w:rsidRDefault="0071347F" w:rsidP="00C45977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osobę tę poczytuje się za zapisobiorcę,</w:t>
      </w:r>
    </w:p>
    <w:p w14:paraId="1B8C2DB5" w14:textId="307C22A3" w:rsidR="0071347F" w:rsidRPr="00373DF0" w:rsidRDefault="0071347F" w:rsidP="00C45977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testament jest nieskuteczny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6BC2416F" w14:textId="77777777" w:rsidR="0071347F" w:rsidRPr="00373DF0" w:rsidRDefault="0071347F" w:rsidP="007134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CE554" w14:textId="165B2A93" w:rsidR="0071347F" w:rsidRPr="00373DF0" w:rsidRDefault="0071347F" w:rsidP="0071347F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373DF0">
        <w:rPr>
          <w:rFonts w:ascii="Times New Roman" w:hAnsi="Times New Roman" w:cs="Times New Roman"/>
          <w:b/>
          <w:bCs/>
          <w:sz w:val="24"/>
          <w:szCs w:val="24"/>
        </w:rPr>
        <w:t>cywilnym</w:t>
      </w:r>
      <w:proofErr w:type="gramEnd"/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 jeżeli trzy osoby ponoszą odpowiedzialność za szkodę wyrządzoną czynem niedozwolonym:</w:t>
      </w:r>
    </w:p>
    <w:p w14:paraId="220B524C" w14:textId="77777777" w:rsidR="00C45977" w:rsidRPr="00373DF0" w:rsidRDefault="0071347F" w:rsidP="00C45977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każda z tych osób jest zobowiązana do pokrycia tylko 1/3 kwoty stanowiącej całkowitą kwotę odszkodowania,  </w:t>
      </w:r>
    </w:p>
    <w:p w14:paraId="1A15E2C9" w14:textId="77777777" w:rsidR="00C45977" w:rsidRPr="00373DF0" w:rsidRDefault="0071347F" w:rsidP="00C45977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ich odpowiedzialność jest in </w:t>
      </w:r>
      <w:proofErr w:type="spellStart"/>
      <w:r w:rsidRPr="00373DF0">
        <w:rPr>
          <w:rFonts w:ascii="Times New Roman" w:hAnsi="Times New Roman" w:cs="Times New Roman"/>
          <w:sz w:val="24"/>
          <w:szCs w:val="24"/>
        </w:rPr>
        <w:t>solidum</w:t>
      </w:r>
      <w:proofErr w:type="spellEnd"/>
      <w:r w:rsidRPr="00373DF0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0AF19898" w14:textId="0229D67B" w:rsidR="0071347F" w:rsidRPr="00373DF0" w:rsidRDefault="0071347F" w:rsidP="00C45977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ich odpowiedzialność jest solidarna.  </w:t>
      </w:r>
    </w:p>
    <w:p w14:paraId="7177AB93" w14:textId="77777777" w:rsidR="0071347F" w:rsidRPr="00373DF0" w:rsidRDefault="0071347F" w:rsidP="007134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9F918" w14:textId="637D84BA" w:rsidR="0071347F" w:rsidRPr="00373DF0" w:rsidRDefault="0071347F" w:rsidP="00C45977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cywilnym oraz kodeksem rodzinnym i opiekuńczym pełną zdolność do czynności prawnej:</w:t>
      </w:r>
    </w:p>
    <w:p w14:paraId="37572179" w14:textId="77777777" w:rsidR="00C45977" w:rsidRPr="00373DF0" w:rsidRDefault="0071347F" w:rsidP="00C45977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ma tylko osoba, która ukończyła 18 lat,</w:t>
      </w:r>
    </w:p>
    <w:p w14:paraId="6ED68260" w14:textId="77777777" w:rsidR="00C45977" w:rsidRPr="00373DF0" w:rsidRDefault="0071347F" w:rsidP="00C45977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ma każda osoba fizyczna,</w:t>
      </w:r>
    </w:p>
    <w:p w14:paraId="1CBC97F6" w14:textId="40FA9CBC" w:rsidR="0071347F" w:rsidRPr="00373DF0" w:rsidRDefault="0071347F" w:rsidP="00C45977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może mieć osoba, która skończyła 16 lat i zawarła związek małżeński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0A1E8433" w14:textId="77777777" w:rsidR="0071347F" w:rsidRPr="00373DF0" w:rsidRDefault="0071347F" w:rsidP="0071347F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C2451C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cywilnym:</w:t>
      </w:r>
    </w:p>
    <w:p w14:paraId="7FEFE8B7" w14:textId="77777777" w:rsidR="0071347F" w:rsidRPr="00373DF0" w:rsidRDefault="0071347F" w:rsidP="00C45977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każdy właściciel może korzystać z prawa własności w sposób nieograniczony,</w:t>
      </w:r>
    </w:p>
    <w:p w14:paraId="0EE3FCB5" w14:textId="77777777" w:rsidR="00C45977" w:rsidRPr="00373DF0" w:rsidRDefault="0071347F" w:rsidP="00C45977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każdy właściciel może korzystać z prawa własności w sposób ograniczony tylko przepisami ustawy,</w:t>
      </w:r>
    </w:p>
    <w:p w14:paraId="215E3C84" w14:textId="46498E46" w:rsidR="0071347F" w:rsidRPr="00373DF0" w:rsidRDefault="0071347F" w:rsidP="00C45977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termin zasiedzenia rzeczy ruchomej wynosi trzy lata.</w:t>
      </w:r>
    </w:p>
    <w:p w14:paraId="37444C4D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FF03A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Zgodnie z kodeksem cywilnym termin przedawnienia roszczenia:</w:t>
      </w:r>
    </w:p>
    <w:p w14:paraId="327776F8" w14:textId="77777777" w:rsidR="00C45977" w:rsidRPr="00373DF0" w:rsidRDefault="0071347F" w:rsidP="00C45977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wynosi zawsze 10 lat,</w:t>
      </w:r>
    </w:p>
    <w:p w14:paraId="16FA547F" w14:textId="77777777" w:rsidR="00C45977" w:rsidRPr="00373DF0" w:rsidRDefault="0071347F" w:rsidP="00C45977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przerywa się poprzez wszczęcie postępowania egzekucyjnego,</w:t>
      </w:r>
    </w:p>
    <w:p w14:paraId="08C1DAC3" w14:textId="2275A9A8" w:rsidR="0071347F" w:rsidRPr="00373DF0" w:rsidRDefault="0071347F" w:rsidP="00C45977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może być ustalony w drodze umowy pomiędzy przedsiębiorcami.</w:t>
      </w:r>
    </w:p>
    <w:p w14:paraId="0FF22C08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FE36E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</w:t>
      </w: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cywilnym osoba, która nie ukończyła lat trzynastu:</w:t>
      </w:r>
    </w:p>
    <w:p w14:paraId="3B1E3F2C" w14:textId="77777777" w:rsidR="00C45977" w:rsidRPr="00373DF0" w:rsidRDefault="0071347F" w:rsidP="00C45977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może zawrzeć umowę należącą do umów powszechnie zawieranych w drobnych bieżących sprawach życia codziennego, umowa taka staje się ważna z chwilą jej wykonania, chyba że pociąga za sobą rażące pokrzywdzenie osoby niezdolnej do czynności prawnych, </w:t>
      </w:r>
    </w:p>
    <w:p w14:paraId="194DFCE5" w14:textId="77777777" w:rsidR="00C45977" w:rsidRPr="00373DF0" w:rsidRDefault="0071347F" w:rsidP="00C45977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może samodzielnie skutecznie zawrzeć umowę sprzedaży nieruchomości,</w:t>
      </w:r>
    </w:p>
    <w:p w14:paraId="5BED5605" w14:textId="41C40DB0" w:rsidR="0071347F" w:rsidRPr="00373DF0" w:rsidRDefault="0071347F" w:rsidP="00C45977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może samodzielnie zawrzeć każdą umowę najmu lokalu, jeżeli tam zamieszka.</w:t>
      </w:r>
    </w:p>
    <w:p w14:paraId="3B09EA2A" w14:textId="77777777" w:rsidR="0071347F" w:rsidRPr="00373DF0" w:rsidRDefault="0071347F" w:rsidP="0071347F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919C3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cywilnym karę umowną można zastrzec:</w:t>
      </w:r>
    </w:p>
    <w:p w14:paraId="77B2122F" w14:textId="77777777" w:rsidR="00C45977" w:rsidRPr="00373DF0" w:rsidRDefault="0071347F" w:rsidP="00C45977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na wypadek niewykonania każdego zobowiązania,</w:t>
      </w:r>
    </w:p>
    <w:p w14:paraId="51DE8818" w14:textId="77777777" w:rsidR="00C45977" w:rsidRPr="00373DF0" w:rsidRDefault="0071347F" w:rsidP="00C45977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na wypadek niewykonania zobowiązania pieniężnego,</w:t>
      </w:r>
    </w:p>
    <w:p w14:paraId="56B28993" w14:textId="1ECDA278" w:rsidR="0071347F" w:rsidRPr="00373DF0" w:rsidRDefault="0071347F" w:rsidP="00C45977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na wypadek niewykonania zobowiązania niepieniężnego. </w:t>
      </w:r>
    </w:p>
    <w:p w14:paraId="1A54BD8C" w14:textId="77777777" w:rsidR="0071347F" w:rsidRPr="00373DF0" w:rsidRDefault="0071347F" w:rsidP="00713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861FA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cywilnym dla osoby częściowo ubezwłasnowolnionej ustanawia się:</w:t>
      </w:r>
    </w:p>
    <w:p w14:paraId="3C834715" w14:textId="77777777" w:rsidR="00C45977" w:rsidRPr="00373DF0" w:rsidRDefault="0071347F" w:rsidP="00C45977">
      <w:pPr>
        <w:pStyle w:val="Akapitzlist"/>
        <w:numPr>
          <w:ilvl w:val="0"/>
          <w:numId w:val="3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opiekuna,</w:t>
      </w:r>
    </w:p>
    <w:p w14:paraId="0FA98577" w14:textId="77777777" w:rsidR="00C45977" w:rsidRPr="00373DF0" w:rsidRDefault="0071347F" w:rsidP="00C45977">
      <w:pPr>
        <w:pStyle w:val="Akapitzlist"/>
        <w:numPr>
          <w:ilvl w:val="0"/>
          <w:numId w:val="3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kuratora,</w:t>
      </w:r>
    </w:p>
    <w:p w14:paraId="182EAC4F" w14:textId="6C4AE113" w:rsidR="0071347F" w:rsidRPr="00373DF0" w:rsidRDefault="0071347F" w:rsidP="00C45977">
      <w:pPr>
        <w:pStyle w:val="Akapitzlist"/>
        <w:numPr>
          <w:ilvl w:val="0"/>
          <w:numId w:val="3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kuratora tylko dla załatwienia konkretnej sprawy.</w:t>
      </w:r>
    </w:p>
    <w:p w14:paraId="51951469" w14:textId="77777777" w:rsidR="0071347F" w:rsidRPr="00373DF0" w:rsidRDefault="0071347F" w:rsidP="007134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CE572" w14:textId="77777777" w:rsidR="0071347F" w:rsidRPr="00373DF0" w:rsidRDefault="0071347F" w:rsidP="0071347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Według kodeksu cywilnego małoletni, który nie ukończył lat trzynastu:</w:t>
      </w:r>
    </w:p>
    <w:p w14:paraId="7091095C" w14:textId="77777777" w:rsidR="00C45977" w:rsidRPr="00373DF0" w:rsidRDefault="0071347F" w:rsidP="00C45977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nie ponosi odpowiedzialności za wyrządzoną szkodę,</w:t>
      </w:r>
    </w:p>
    <w:p w14:paraId="63662C99" w14:textId="77777777" w:rsidR="00C45977" w:rsidRPr="00373DF0" w:rsidRDefault="0071347F" w:rsidP="00C45977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ponosi odpowiedzialność, ale tylko do kwoty 10.000 zł.,</w:t>
      </w:r>
    </w:p>
    <w:p w14:paraId="2FFA4C8C" w14:textId="67026EEB" w:rsidR="0071347F" w:rsidRPr="00373DF0" w:rsidRDefault="0071347F" w:rsidP="00C45977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ponosi odpowiedzialność, jeżeli można przypisać rodzicom winę w nadzorze.</w:t>
      </w:r>
    </w:p>
    <w:p w14:paraId="159DE909" w14:textId="77777777" w:rsidR="0018425A" w:rsidRPr="00373DF0" w:rsidRDefault="0018425A" w:rsidP="00C75575">
      <w:pPr>
        <w:spacing w:line="276" w:lineRule="auto"/>
        <w:rPr>
          <w:rFonts w:ascii="Times New Roman" w:hAnsi="Times New Roman" w:cs="Times New Roman"/>
        </w:rPr>
      </w:pPr>
    </w:p>
    <w:p w14:paraId="6A586A0E" w14:textId="77777777" w:rsidR="0018425A" w:rsidRPr="00373DF0" w:rsidRDefault="0018425A" w:rsidP="00C75575">
      <w:pPr>
        <w:spacing w:line="276" w:lineRule="auto"/>
        <w:rPr>
          <w:rFonts w:ascii="Times New Roman" w:hAnsi="Times New Roman" w:cs="Times New Roman"/>
        </w:rPr>
      </w:pPr>
    </w:p>
    <w:p w14:paraId="3DAD8883" w14:textId="77777777" w:rsidR="00FA1758" w:rsidRPr="00373DF0" w:rsidRDefault="00FA1758" w:rsidP="003F753E">
      <w:pPr>
        <w:pStyle w:val="Akapitzlist"/>
        <w:numPr>
          <w:ilvl w:val="0"/>
          <w:numId w:val="1"/>
        </w:numPr>
        <w:ind w:left="210" w:hanging="2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>CZĘŚĆ KARNA:</w:t>
      </w:r>
    </w:p>
    <w:p w14:paraId="02A2E6F7" w14:textId="775815EA" w:rsidR="00D1733A" w:rsidRPr="00373DF0" w:rsidRDefault="00D1733A" w:rsidP="00D173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5BA9A0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373DF0">
        <w:rPr>
          <w:rFonts w:ascii="Times New Roman" w:hAnsi="Times New Roman" w:cs="Times New Roman"/>
          <w:b/>
          <w:bCs/>
          <w:sz w:val="24"/>
          <w:szCs w:val="24"/>
        </w:rPr>
        <w:t>karnym</w:t>
      </w:r>
      <w:proofErr w:type="gramEnd"/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 jeżeli według nowej ustawy karnej czyn objęty wyrokiem nie jest zabroniony pod groźbą kary:</w:t>
      </w:r>
    </w:p>
    <w:p w14:paraId="255C0A9F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lastRenderedPageBreak/>
        <w:t>osoba skazana musi odbyć orzeczoną wcześniej karę,</w:t>
      </w:r>
    </w:p>
    <w:p w14:paraId="4EB2FB8B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do sprawcy stosuje ustawę obowiązującą w chwili orzekania przez sąd pierwszej instancji,</w:t>
      </w:r>
    </w:p>
    <w:p w14:paraId="2E90667A" w14:textId="7C552B53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skazanie ulega zatarciu z mocy prawa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74B8340D" w14:textId="77777777" w:rsidR="00373DF0" w:rsidRPr="00373DF0" w:rsidRDefault="00373DF0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9B1DFD7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karnym formą zjawiskową przestępstwa jest:</w:t>
      </w:r>
    </w:p>
    <w:p w14:paraId="216A41E3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podżeganie,</w:t>
      </w:r>
    </w:p>
    <w:p w14:paraId="6E650DC3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przygotowanie,</w:t>
      </w:r>
    </w:p>
    <w:p w14:paraId="2CECB224" w14:textId="4EEF03DF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usiłowanie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0F7ADE81" w14:textId="77777777" w:rsidR="00373DF0" w:rsidRPr="00373DF0" w:rsidRDefault="00373DF0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B6C304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skazując sprawcę za popełnienie czynu ciągłego, tj. za dwa lub więcej </w:t>
      </w:r>
      <w:proofErr w:type="spellStart"/>
      <w:r w:rsidRPr="00373DF0">
        <w:rPr>
          <w:rFonts w:ascii="Times New Roman" w:hAnsi="Times New Roman" w:cs="Times New Roman"/>
          <w:b/>
          <w:bCs/>
          <w:sz w:val="24"/>
          <w:szCs w:val="24"/>
        </w:rPr>
        <w:t>zachowań</w:t>
      </w:r>
      <w:proofErr w:type="spellEnd"/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 podjętych w krótkich odstępach czasu w wykonaniu z góry powziętego zamiaru, sąd wymierza karę pozbawienia wolności:</w:t>
      </w:r>
    </w:p>
    <w:p w14:paraId="4F8628AB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odrębnie za każde z tych </w:t>
      </w:r>
      <w:proofErr w:type="spellStart"/>
      <w:r w:rsidRPr="00373DF0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373DF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C2FA0F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od dolnej granicy ustawowego zagrożenia za dane przestępstwo,</w:t>
      </w:r>
    </w:p>
    <w:p w14:paraId="38F3D301" w14:textId="05142A73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powyżej dolnej granicy ustawowego zagrożenia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7CF2AA59" w14:textId="77777777" w:rsidR="00373DF0" w:rsidRPr="00373DF0" w:rsidRDefault="00373DF0" w:rsidP="00373DF0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47E0222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odpowiada za </w:t>
      </w:r>
      <w:proofErr w:type="gramStart"/>
      <w:r w:rsidRPr="00373DF0">
        <w:rPr>
          <w:rFonts w:ascii="Times New Roman" w:hAnsi="Times New Roman" w:cs="Times New Roman"/>
          <w:b/>
          <w:bCs/>
          <w:sz w:val="24"/>
          <w:szCs w:val="24"/>
        </w:rPr>
        <w:t>pomocnictwo</w:t>
      </w:r>
      <w:proofErr w:type="gramEnd"/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 gdy:</w:t>
      </w:r>
    </w:p>
    <w:p w14:paraId="0502090A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działając w zamiarze, aby inna osoba dokonała czynu zabronionego, swoim zachowaniem ułatwia jego popełnienie,</w:t>
      </w:r>
    </w:p>
    <w:p w14:paraId="3F579FC0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wykonuje czyn zabroniony wspólnie i w porozumieniu z inną osobą,</w:t>
      </w:r>
    </w:p>
    <w:p w14:paraId="3A9811CD" w14:textId="537142CF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chcąc, aby inna osoba dokonała czynu zabronionego, nakłania ją do tego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76EFA9F4" w14:textId="77777777" w:rsidR="00373DF0" w:rsidRPr="00373DF0" w:rsidRDefault="00373DF0" w:rsidP="00373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7F697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karnym, jeśli ustawa nie stanowi inaczej, kara ograniczenia wolności trwa:</w:t>
      </w:r>
    </w:p>
    <w:p w14:paraId="2C75F31D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najkrócej miesiąc, najdłużej 2 lata i wymierza się ją w miesiącach i latach,</w:t>
      </w:r>
    </w:p>
    <w:p w14:paraId="5B5FB465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najkrócej 2 miesiące, najdłużej 5 lat i wymierza się ją w dniach, miesiącach i latach,</w:t>
      </w:r>
    </w:p>
    <w:p w14:paraId="4F3F54BD" w14:textId="4E212FAC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najkrócej 2 miesiące, najdłużej 2 lata i wymierza się ją w miesiącach i latach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4BA2A5EF" w14:textId="77777777" w:rsidR="00373DF0" w:rsidRPr="00373DF0" w:rsidRDefault="00373DF0" w:rsidP="00373DF0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9C4A268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karnym środkiem karnym jest:</w:t>
      </w:r>
    </w:p>
    <w:p w14:paraId="4FC1C482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naprawienie szkody,</w:t>
      </w:r>
    </w:p>
    <w:p w14:paraId="63B7F83A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przepadek przedmiotów pochodzących bezpośrednio z przestępstwa,</w:t>
      </w:r>
    </w:p>
    <w:p w14:paraId="7E93482A" w14:textId="1B46787A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pozbawienia praw publicznych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734481B2" w14:textId="77777777" w:rsidR="00373DF0" w:rsidRDefault="00373DF0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786ABB1" w14:textId="77777777" w:rsidR="00CC6E67" w:rsidRPr="00373DF0" w:rsidRDefault="00CC6E67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306F0B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Zgodnie z Kodeksem Karnym zmienionym sąd wymierza karę łączną w granicach:</w:t>
      </w:r>
    </w:p>
    <w:p w14:paraId="63F6E6CB" w14:textId="77777777" w:rsidR="00373DF0" w:rsidRDefault="00373DF0" w:rsidP="00373DF0">
      <w:pPr>
        <w:numPr>
          <w:ilvl w:val="1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od najwyższej z kar wymierzonych za poszczególne przestępstwa,</w:t>
      </w:r>
    </w:p>
    <w:p w14:paraId="2FF2BB0D" w14:textId="77777777" w:rsidR="00373DF0" w:rsidRDefault="00373DF0" w:rsidP="00373DF0">
      <w:pPr>
        <w:numPr>
          <w:ilvl w:val="1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od najwyższej z kar wymierzonych za poszczególne przestępstwa do ich sumy,</w:t>
      </w:r>
    </w:p>
    <w:p w14:paraId="5C5D9E3C" w14:textId="33602D09" w:rsidR="00373DF0" w:rsidRPr="00373DF0" w:rsidRDefault="00373DF0" w:rsidP="00373DF0">
      <w:pPr>
        <w:numPr>
          <w:ilvl w:val="1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powyżej najwyższej z kar wymierzonych za poszczególne przestępstwa do </w:t>
      </w:r>
      <w:proofErr w:type="gramStart"/>
      <w:r w:rsidRPr="00373DF0">
        <w:rPr>
          <w:rFonts w:ascii="Times New Roman" w:hAnsi="Times New Roman" w:cs="Times New Roman"/>
          <w:sz w:val="24"/>
          <w:szCs w:val="24"/>
        </w:rPr>
        <w:t>ich  sumy</w:t>
      </w:r>
      <w:proofErr w:type="gramEnd"/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0E8C510C" w14:textId="77777777" w:rsidR="00373DF0" w:rsidRPr="00373DF0" w:rsidRDefault="00373DF0" w:rsidP="00373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DE664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sąd może warunkowo umorzyć </w:t>
      </w:r>
      <w:proofErr w:type="gramStart"/>
      <w:r w:rsidRPr="00373DF0">
        <w:rPr>
          <w:rFonts w:ascii="Times New Roman" w:hAnsi="Times New Roman" w:cs="Times New Roman"/>
          <w:b/>
          <w:bCs/>
          <w:sz w:val="24"/>
          <w:szCs w:val="24"/>
        </w:rPr>
        <w:t>postępowanie</w:t>
      </w:r>
      <w:proofErr w:type="gramEnd"/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 jeśli jest ono zagrożone karą:</w:t>
      </w:r>
    </w:p>
    <w:p w14:paraId="171E5F7A" w14:textId="77777777" w:rsidR="00373DF0" w:rsidRDefault="00373DF0" w:rsidP="00373DF0">
      <w:pPr>
        <w:numPr>
          <w:ilvl w:val="0"/>
          <w:numId w:val="4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nieprzekraczającą 3 lat pozbawienia wolności,</w:t>
      </w:r>
    </w:p>
    <w:p w14:paraId="6A3311B1" w14:textId="77777777" w:rsidR="00373DF0" w:rsidRDefault="00373DF0" w:rsidP="00373DF0">
      <w:pPr>
        <w:numPr>
          <w:ilvl w:val="0"/>
          <w:numId w:val="4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nieprzekraczającą 2 lat pozbawienia wolności,</w:t>
      </w:r>
    </w:p>
    <w:p w14:paraId="70391A57" w14:textId="767F14B8" w:rsidR="00373DF0" w:rsidRPr="00373DF0" w:rsidRDefault="00373DF0" w:rsidP="00373DF0">
      <w:pPr>
        <w:numPr>
          <w:ilvl w:val="0"/>
          <w:numId w:val="4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nieprzekraczającą 5 lat pozbawienia wolności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59B469D3" w14:textId="77777777" w:rsidR="00373DF0" w:rsidRPr="00373DF0" w:rsidRDefault="00373DF0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CA4FB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wykroczeń karę grzywny wymierza się:</w:t>
      </w:r>
    </w:p>
    <w:p w14:paraId="0654AFFE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 stawkach dziennych,</w:t>
      </w:r>
    </w:p>
    <w:p w14:paraId="1086F79E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w określonej kwocie, </w:t>
      </w:r>
    </w:p>
    <w:p w14:paraId="1065D315" w14:textId="44B8C9A9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można wymierzyć w stawkach dziennych i określonej kwocie</w:t>
      </w:r>
      <w:r w:rsidR="00CC6E67">
        <w:rPr>
          <w:rFonts w:ascii="Times New Roman" w:hAnsi="Times New Roman" w:cs="Times New Roman"/>
          <w:sz w:val="24"/>
          <w:szCs w:val="24"/>
        </w:rPr>
        <w:t>.</w:t>
      </w:r>
      <w:r w:rsidRPr="00373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F893F" w14:textId="77777777" w:rsidR="00373DF0" w:rsidRPr="00373DF0" w:rsidRDefault="00373DF0" w:rsidP="00373DF0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5210DB4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skarbowym bieg okresu przedawnienia przestępstwa skarbowego polegającego na uszczupleniu należności publicznoprawnej rozpoczyna się: </w:t>
      </w:r>
    </w:p>
    <w:p w14:paraId="6CE80DE8" w14:textId="77777777" w:rsidR="00373DF0" w:rsidRDefault="00373DF0" w:rsidP="00373DF0">
      <w:pPr>
        <w:pStyle w:val="Akapitzlist"/>
        <w:numPr>
          <w:ilvl w:val="0"/>
          <w:numId w:val="4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z końcem roku, w którym upłynął termin płatności tej należności,</w:t>
      </w:r>
    </w:p>
    <w:p w14:paraId="0FF49D41" w14:textId="77777777" w:rsidR="00373DF0" w:rsidRDefault="00373DF0" w:rsidP="00373DF0">
      <w:pPr>
        <w:pStyle w:val="Akapitzlist"/>
        <w:numPr>
          <w:ilvl w:val="0"/>
          <w:numId w:val="4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od momentu uszczuplenia tej należności,</w:t>
      </w:r>
    </w:p>
    <w:p w14:paraId="595D64C2" w14:textId="7AA71EC5" w:rsidR="00373DF0" w:rsidRPr="00373DF0" w:rsidRDefault="00373DF0" w:rsidP="00373DF0">
      <w:pPr>
        <w:pStyle w:val="Akapitzlist"/>
        <w:numPr>
          <w:ilvl w:val="0"/>
          <w:numId w:val="4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z końcem miesiąca, w którym miała nastąpić płatność tej należności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6EEF4495" w14:textId="77777777" w:rsidR="00373DF0" w:rsidRPr="00373DF0" w:rsidRDefault="00373DF0" w:rsidP="00373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70DB9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 przypadku śmierci pokrzywdzonego prawa, które by mu przysługiwały mogą wykonywać:</w:t>
      </w:r>
    </w:p>
    <w:p w14:paraId="1B8395D2" w14:textId="77777777" w:rsidR="00373DF0" w:rsidRDefault="00373DF0" w:rsidP="00373DF0">
      <w:pPr>
        <w:numPr>
          <w:ilvl w:val="1"/>
          <w:numId w:val="4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tylko osoby najbliższe dla pokrzywdzonego,</w:t>
      </w:r>
    </w:p>
    <w:p w14:paraId="2640E699" w14:textId="77777777" w:rsidR="00373DF0" w:rsidRDefault="00373DF0" w:rsidP="00373DF0">
      <w:pPr>
        <w:numPr>
          <w:ilvl w:val="1"/>
          <w:numId w:val="4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osoby najbliższe lub pozostające na jego utrzymaniu, a w przypadku ich braku lub nieujawnienia – prokurator, działając z urzędu,</w:t>
      </w:r>
    </w:p>
    <w:p w14:paraId="2741A59F" w14:textId="56394CD8" w:rsidR="00373DF0" w:rsidRPr="00373DF0" w:rsidRDefault="00373DF0" w:rsidP="00373DF0">
      <w:pPr>
        <w:numPr>
          <w:ilvl w:val="1"/>
          <w:numId w:val="4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tylko prokurator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1C7B9BE8" w14:textId="77777777" w:rsidR="00373DF0" w:rsidRPr="00373DF0" w:rsidRDefault="00373DF0" w:rsidP="00373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8D046" w14:textId="66811A43" w:rsidR="00373DF0" w:rsidRPr="00373DF0" w:rsidRDefault="00373DF0" w:rsidP="00373DF0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w sprawach o </w:t>
      </w:r>
      <w:proofErr w:type="gramStart"/>
      <w:r w:rsidRPr="00373DF0">
        <w:rPr>
          <w:rFonts w:ascii="Times New Roman" w:hAnsi="Times New Roman" w:cs="Times New Roman"/>
          <w:b/>
          <w:bCs/>
          <w:sz w:val="24"/>
          <w:szCs w:val="24"/>
        </w:rPr>
        <w:t>zbrodnie</w:t>
      </w:r>
      <w:proofErr w:type="gramEnd"/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 za które ustawa nie przewiduje orzeczenia kary dożywotniego pozbawienia wolności sąd orzeka</w:t>
      </w:r>
      <w:r w:rsidR="00CC6E6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3DF0">
        <w:rPr>
          <w:rFonts w:ascii="Times New Roman" w:hAnsi="Times New Roman" w:cs="Times New Roman"/>
          <w:b/>
          <w:bCs/>
          <w:sz w:val="24"/>
          <w:szCs w:val="24"/>
        </w:rPr>
        <w:t xml:space="preserve">w składzie: </w:t>
      </w:r>
    </w:p>
    <w:p w14:paraId="4928E3DC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jednego sędziego; zawsze bez zgody sądu I instancji i oskarżonego, </w:t>
      </w:r>
    </w:p>
    <w:p w14:paraId="31B13036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lastRenderedPageBreak/>
        <w:t>jednego sędziego i dwóch ławników,</w:t>
      </w:r>
    </w:p>
    <w:p w14:paraId="3FB27724" w14:textId="0F46B546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dwóch sędziów i trzech ławników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3C917905" w14:textId="77777777" w:rsidR="00373DF0" w:rsidRPr="00373DF0" w:rsidRDefault="00373DF0" w:rsidP="00373DF0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3DC7F99" w14:textId="2422D474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sędzia jest wyłączony z mocy prawa</w:t>
      </w:r>
      <w:r w:rsidR="00CC6E6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3DF0">
        <w:rPr>
          <w:rFonts w:ascii="Times New Roman" w:hAnsi="Times New Roman" w:cs="Times New Roman"/>
          <w:b/>
          <w:bCs/>
          <w:sz w:val="24"/>
          <w:szCs w:val="24"/>
        </w:rPr>
        <w:t>od udziału w sprawie (</w:t>
      </w:r>
      <w:proofErr w:type="spellStart"/>
      <w:r w:rsidRPr="00373D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iudex</w:t>
      </w:r>
      <w:proofErr w:type="spellEnd"/>
      <w:r w:rsidRPr="00373DF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73D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inhabilis</w:t>
      </w:r>
      <w:proofErr w:type="spellEnd"/>
      <w:r w:rsidRPr="00373DF0">
        <w:rPr>
          <w:rFonts w:ascii="Times New Roman" w:hAnsi="Times New Roman" w:cs="Times New Roman"/>
          <w:b/>
          <w:bCs/>
          <w:sz w:val="24"/>
          <w:szCs w:val="24"/>
        </w:rPr>
        <w:t>) jeśli:</w:t>
      </w:r>
    </w:p>
    <w:p w14:paraId="7883A27B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jeżeli istnieje okoliczność tego rodzaju, że mogłaby wywołać uzasadnioną wątpliwość co do jego bezstronności,  </w:t>
      </w:r>
    </w:p>
    <w:p w14:paraId="14A34D87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brał udział w wydaniu orzeczenia, co do którego wniesiono sprzeciw, </w:t>
      </w:r>
    </w:p>
    <w:p w14:paraId="067C4C21" w14:textId="317F0C5E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poznał okoliczności sprawy ze środków masowego przekazu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698144AF" w14:textId="77777777" w:rsidR="00373DF0" w:rsidRPr="00373DF0" w:rsidRDefault="00373DF0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F34DE58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karnego, jeśli tę samą osobę oskarżono o kilka przestępstw, a sprawy należą do właściwości różnego rzędu, to sprawę rozpoznaje:</w:t>
      </w:r>
    </w:p>
    <w:p w14:paraId="6D237266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sąd, w którego okręgu ujęto sprawcę,</w:t>
      </w:r>
    </w:p>
    <w:p w14:paraId="089BAC26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sąd, w którego okręgu sprawca stale przebywał przed popełnieniem przestępstwa,</w:t>
      </w:r>
    </w:p>
    <w:p w14:paraId="7395CEB7" w14:textId="102059F0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sąd wyższego rzędu</w:t>
      </w:r>
      <w:r w:rsidR="00CC6E67">
        <w:rPr>
          <w:rFonts w:ascii="Times New Roman" w:hAnsi="Times New Roman" w:cs="Times New Roman"/>
          <w:sz w:val="24"/>
          <w:szCs w:val="24"/>
        </w:rPr>
        <w:t>.</w:t>
      </w:r>
      <w:r w:rsidRPr="00373D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28314C" w14:textId="77777777" w:rsidR="00373DF0" w:rsidRPr="00373DF0" w:rsidRDefault="00373DF0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1F82354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na postanowienie w przedmiocie zawieszenia postępowania:</w:t>
      </w:r>
    </w:p>
    <w:p w14:paraId="313F60CC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nie przysługuje zażalenie,</w:t>
      </w:r>
    </w:p>
    <w:p w14:paraId="23BB06E5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zażalenie przysługuje tylko na decyzję o zawieszeniu postępowania, </w:t>
      </w:r>
    </w:p>
    <w:p w14:paraId="6FF0622A" w14:textId="24D9C1FC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przysługuje zażalenie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73F2E263" w14:textId="77777777" w:rsidR="00373DF0" w:rsidRPr="00373DF0" w:rsidRDefault="00373DF0" w:rsidP="00373DF0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7E3D6FE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wydanie Europejskiego Nakazu Aresztowania przez sąd okręgowy jest niedopuszczalne, między innymi:</w:t>
      </w:r>
    </w:p>
    <w:p w14:paraId="4171C9EB" w14:textId="77777777" w:rsidR="00373DF0" w:rsidRDefault="00373DF0" w:rsidP="00373DF0">
      <w:pPr>
        <w:pStyle w:val="Akapitzlist"/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 celu wykonania kary pozbawienia wolności w wymiarze do roku,</w:t>
      </w:r>
    </w:p>
    <w:p w14:paraId="377DB0AF" w14:textId="310B9C18" w:rsidR="00373DF0" w:rsidRDefault="00373DF0" w:rsidP="00373DF0">
      <w:pPr>
        <w:pStyle w:val="Akapitzlist"/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 celu wykonania kary pozbawienia wolności do 4 miesięcy albo innego środka polegającego na pozbawieniu wonności na czas nieprzekraczający 4 miesięcy</w:t>
      </w:r>
      <w:r w:rsidR="00CC6E67">
        <w:rPr>
          <w:rFonts w:ascii="Times New Roman" w:hAnsi="Times New Roman" w:cs="Times New Roman"/>
          <w:sz w:val="24"/>
          <w:szCs w:val="24"/>
        </w:rPr>
        <w:t>,</w:t>
      </w:r>
    </w:p>
    <w:p w14:paraId="62D0AA33" w14:textId="597C43AE" w:rsidR="00373DF0" w:rsidRPr="00373DF0" w:rsidRDefault="00373DF0" w:rsidP="00373DF0">
      <w:pPr>
        <w:pStyle w:val="Akapitzlist"/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sąd ma zawsze obowiązek wydać Europejski Nakaz </w:t>
      </w:r>
      <w:proofErr w:type="gramStart"/>
      <w:r w:rsidRPr="00373DF0">
        <w:rPr>
          <w:rFonts w:ascii="Times New Roman" w:hAnsi="Times New Roman" w:cs="Times New Roman"/>
          <w:sz w:val="24"/>
          <w:szCs w:val="24"/>
        </w:rPr>
        <w:t>Aresztowania</w:t>
      </w:r>
      <w:proofErr w:type="gramEnd"/>
      <w:r w:rsidRPr="00373DF0">
        <w:rPr>
          <w:rFonts w:ascii="Times New Roman" w:hAnsi="Times New Roman" w:cs="Times New Roman"/>
          <w:sz w:val="24"/>
          <w:szCs w:val="24"/>
        </w:rPr>
        <w:t xml:space="preserve"> jeśli wniosek został złożony przez prokuratora, a w postępowaniu sądowym i wykonawczym z urzędu lub na wniosek właściwego sądu rejonowego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7A1E5305" w14:textId="77777777" w:rsidR="00373DF0" w:rsidRPr="00373DF0" w:rsidRDefault="00373DF0" w:rsidP="00373DF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863E79D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 przypadku niedotrzymania terminu zawitego:</w:t>
      </w:r>
    </w:p>
    <w:p w14:paraId="47EC0E55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strona może dokonać skutecznie czynności procesowej po jego upływie,</w:t>
      </w:r>
    </w:p>
    <w:p w14:paraId="25426B6B" w14:textId="3E933F6F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lastRenderedPageBreak/>
        <w:t>strona może w zawitym terminie 7 dni od daty ustania przeszkody zgłosić wniosek</w:t>
      </w:r>
      <w:r w:rsidR="00CC6E67">
        <w:rPr>
          <w:rFonts w:ascii="Times New Roman" w:hAnsi="Times New Roman" w:cs="Times New Roman"/>
          <w:sz w:val="24"/>
          <w:szCs w:val="24"/>
        </w:rPr>
        <w:br/>
      </w:r>
      <w:r w:rsidRPr="00373DF0">
        <w:rPr>
          <w:rFonts w:ascii="Times New Roman" w:hAnsi="Times New Roman" w:cs="Times New Roman"/>
          <w:sz w:val="24"/>
          <w:szCs w:val="24"/>
        </w:rPr>
        <w:t>o przywrócenie terminu, dopełniając jednocześnie czynności, która miała być wykonana,</w:t>
      </w:r>
    </w:p>
    <w:p w14:paraId="6A677214" w14:textId="771C7686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strona może dopełnić czynności, której uchybiła, w terminie zawitym 7 dni, zaś sąd z urzędu w terminie 7 dni orzeka w przedmiocie przywrócenia terminu</w:t>
      </w:r>
      <w:r w:rsidR="00CC6E67">
        <w:rPr>
          <w:rFonts w:ascii="Times New Roman" w:hAnsi="Times New Roman" w:cs="Times New Roman"/>
          <w:sz w:val="24"/>
          <w:szCs w:val="24"/>
        </w:rPr>
        <w:t>.</w:t>
      </w:r>
    </w:p>
    <w:p w14:paraId="1D9061D4" w14:textId="77777777" w:rsidR="00373DF0" w:rsidRPr="00373DF0" w:rsidRDefault="00373DF0" w:rsidP="00373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5BF75" w14:textId="77777777" w:rsidR="00373DF0" w:rsidRPr="00373DF0" w:rsidRDefault="00373DF0" w:rsidP="00373DF0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DF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oskarżony w postępowaniu przed sądem musi mieć obrońcę:</w:t>
      </w:r>
    </w:p>
    <w:p w14:paraId="50CF2FD4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jeśli jest pozbawiony wolności,</w:t>
      </w:r>
    </w:p>
    <w:p w14:paraId="32D2B21D" w14:textId="77777777" w:rsid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jeśli jest niewidomy,</w:t>
      </w:r>
    </w:p>
    <w:p w14:paraId="6493E207" w14:textId="48941964" w:rsidR="00373DF0" w:rsidRPr="00373DF0" w:rsidRDefault="00373DF0" w:rsidP="00373DF0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w każdej sprawie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617579" w14:textId="77777777" w:rsidR="003745ED" w:rsidRPr="00373DF0" w:rsidRDefault="003745ED" w:rsidP="00373DF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1FCFD8" w14:textId="77777777" w:rsidR="003745ED" w:rsidRPr="00373DF0" w:rsidRDefault="003745ED" w:rsidP="003745ED">
      <w:pPr>
        <w:rPr>
          <w:rFonts w:ascii="Times New Roman" w:hAnsi="Times New Roman" w:cs="Times New Roman"/>
        </w:rPr>
      </w:pPr>
    </w:p>
    <w:p w14:paraId="36756BD5" w14:textId="77777777" w:rsidR="003745ED" w:rsidRPr="00373DF0" w:rsidRDefault="003745ED" w:rsidP="003745ED">
      <w:pPr>
        <w:rPr>
          <w:rFonts w:ascii="Times New Roman" w:hAnsi="Times New Roman" w:cs="Times New Roman"/>
        </w:rPr>
      </w:pPr>
    </w:p>
    <w:p w14:paraId="161CCABE" w14:textId="77777777" w:rsidR="007305AB" w:rsidRPr="00373DF0" w:rsidRDefault="007305AB" w:rsidP="003745ED">
      <w:pPr>
        <w:rPr>
          <w:rFonts w:ascii="Times New Roman" w:hAnsi="Times New Roman" w:cs="Times New Roman"/>
        </w:rPr>
      </w:pPr>
    </w:p>
    <w:p w14:paraId="6C33B552" w14:textId="77777777" w:rsidR="007305AB" w:rsidRPr="00373DF0" w:rsidRDefault="007305AB" w:rsidP="003745ED">
      <w:pPr>
        <w:rPr>
          <w:rFonts w:ascii="Times New Roman" w:hAnsi="Times New Roman" w:cs="Times New Roman"/>
        </w:rPr>
      </w:pPr>
    </w:p>
    <w:p w14:paraId="5EBD97AD" w14:textId="77777777" w:rsidR="007305AB" w:rsidRPr="00373DF0" w:rsidRDefault="007305AB" w:rsidP="003745ED">
      <w:pPr>
        <w:rPr>
          <w:rFonts w:ascii="Times New Roman" w:hAnsi="Times New Roman" w:cs="Times New Roman"/>
        </w:rPr>
      </w:pPr>
    </w:p>
    <w:p w14:paraId="52F37BC6" w14:textId="1DEEE5D3" w:rsidR="00F3635F" w:rsidRPr="00373DF0" w:rsidRDefault="00F3635F" w:rsidP="00DA0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b/>
          <w:sz w:val="24"/>
          <w:szCs w:val="24"/>
        </w:rPr>
        <w:t>Tematy pracy pisemnej:</w:t>
      </w:r>
    </w:p>
    <w:p w14:paraId="4A074842" w14:textId="1BF84D31" w:rsidR="00E371AF" w:rsidRPr="00373DF0" w:rsidRDefault="00E371AF" w:rsidP="00DA0E8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9B67B1" w14:textId="3CDDC09F" w:rsidR="00A00EE7" w:rsidRPr="00373DF0" w:rsidRDefault="00DD0D5B" w:rsidP="00752B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>Dziedziczenie.</w:t>
      </w:r>
    </w:p>
    <w:p w14:paraId="5608B54F" w14:textId="77777777" w:rsidR="00752BEB" w:rsidRPr="00373DF0" w:rsidRDefault="00752BEB" w:rsidP="00752BE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DF0">
        <w:rPr>
          <w:rFonts w:ascii="Times New Roman" w:hAnsi="Times New Roman" w:cs="Times New Roman"/>
          <w:sz w:val="24"/>
          <w:szCs w:val="24"/>
        </w:rPr>
        <w:t xml:space="preserve">Na gruncie obowiązujących w Kodeksie karnym regulacji opisz instytucję warunkowego zawieszenia wykonania kary pozbawienia wolności.  </w:t>
      </w:r>
    </w:p>
    <w:p w14:paraId="6D7B2F05" w14:textId="77777777" w:rsidR="00904F4E" w:rsidRPr="00373DF0" w:rsidRDefault="00904F4E" w:rsidP="00752BE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1A7546" w14:textId="7B19437F" w:rsidR="00F81ED1" w:rsidRPr="00373DF0" w:rsidRDefault="00F81ED1" w:rsidP="00752BE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3F6C14" w14:textId="0322085F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A7D477" w14:textId="008EBCA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E891A8" w14:textId="3B28DA4F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4BECE1" w14:textId="60CB47F5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46222" w14:textId="6485B44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61E06E" w14:textId="5DEBD79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BAB0F8" w14:textId="0423F044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C50FD5" w14:textId="2FFD41E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D55D56" w14:textId="116A64B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A77EDA" w14:textId="69BA4304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A9D7C8" w14:textId="73C7D9A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F53514" w14:textId="5E022BA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50F139" w14:textId="0042C57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9F2594" w14:textId="2071581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4D2A7F" w14:textId="2664103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CE21A2" w14:textId="69ED2B0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9889F4" w14:textId="58F12A6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F3DC27" w14:textId="445182E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16F338" w14:textId="397D5A0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F3783E" w14:textId="4F5890C1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B618BA" w14:textId="4BDF5E8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3A3B68" w14:textId="7C05E0D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90878F" w14:textId="2BAD236F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3532CA" w14:textId="0FEA4494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55A966" w14:textId="56507A68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74C524" w14:textId="62BBDC5A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016693" w14:textId="3CC8F53C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74E4DA" w14:textId="137C41CF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F56809" w14:textId="01A4DFD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2BE1EB" w14:textId="0786D1A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2604D7" w14:textId="7F94966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5A5A3E" w14:textId="5F449CD1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40E2C8" w14:textId="6248EFD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26EFFE" w14:textId="27D19CAC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742B35" w14:textId="16AA56F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D7ED5F" w14:textId="39BA179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282A5D" w14:textId="26EE0D3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7D2815" w14:textId="7D777D3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0B09FB" w14:textId="7E8AD725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6C951D" w14:textId="73A137F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C4AE2" w14:textId="26017F45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C3244" w14:textId="11A1170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FCFD1F" w14:textId="6387741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7D6A80" w14:textId="0C6B89A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8D1E72" w14:textId="04D5AD2C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1157A" w14:textId="6B81AE6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0C9163" w14:textId="2232796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692B1C" w14:textId="2EA782DA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53A914" w14:textId="038A53D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BEFE0C" w14:textId="7625133C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5FCED3" w14:textId="018E2908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C8CA1C" w14:textId="42FE627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149A25" w14:textId="156A3D4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BDC3B5" w14:textId="3609B45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5879A6" w14:textId="363F9B70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3AF220" w14:textId="0D6798AF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5929FE" w14:textId="29ACECDC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0789DD" w14:textId="3E40CA3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9B4FAA" w14:textId="1F4C0DD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BCC0B6" w14:textId="3B39CF6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D64842" w14:textId="3E9EDB6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53C692" w14:textId="7BF5CC2A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A674A6" w14:textId="4FD5D4DA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539326" w14:textId="7640FE7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6FA12E" w14:textId="73873C2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1B60DD" w14:textId="035FB6DC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F6CEB9" w14:textId="5C65368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EA5A33" w14:textId="069318F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32802B" w14:textId="306BDEC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4EDE2D" w14:textId="2DAE2251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C673939" w14:textId="6F0AF13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D5671D" w14:textId="42E16E9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5D8E3F" w14:textId="6926E17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4CFF4" w14:textId="34CA73D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CA1142" w14:textId="4405063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CD3645" w14:textId="4EA79BF4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16C3E6" w14:textId="77660360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9C7C41" w14:textId="51577F30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B72968" w14:textId="21BC53E0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EA6ABA" w14:textId="4C0D3DC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08F8AE" w14:textId="7A38F3D0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EE7323" w14:textId="57C3FA3A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36E4C" w14:textId="458B0A50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177B74" w14:textId="59E7C331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381588" w14:textId="219ECE0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520721" w14:textId="39E8661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A23A4F" w14:textId="21A39F06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18771C" w14:textId="4E9E1D0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CD5830" w14:textId="3ABCE275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48851B" w14:textId="28275E8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618B41" w14:textId="7E27F0E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52129A" w14:textId="30A096C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C63627" w14:textId="1E183D6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F94E79" w14:textId="5144438F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A95A" w14:textId="3FCDCAD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EAAE0F" w14:textId="4A24522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FD6A3" w14:textId="538A27D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267FD3" w14:textId="3E02A801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F40D00" w14:textId="5BA37C4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E3DAB5" w14:textId="254A1198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91C4C5" w14:textId="64367728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861F36" w14:textId="6C6820BF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BD4030" w14:textId="0454549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3D2481" w14:textId="6EAE3CE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646F06" w14:textId="0103F6B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1BE960" w14:textId="19D4D222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8E218E" w14:textId="2BAA1373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B8F037" w14:textId="6FE4507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F01610" w14:textId="298B3111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E61711" w14:textId="250FC25E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A045CC" w14:textId="67A27F0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FF0C454" w14:textId="32A8A39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994A07" w14:textId="35B9A46B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E5675A" w14:textId="54BAB04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0A5430" w14:textId="3C4C8397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60FCA3" w14:textId="49C8EFAD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9FA05B" w14:textId="52D79B19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65F855" w14:textId="46F49E15" w:rsidR="00CB4658" w:rsidRPr="00373DF0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61773A" w14:textId="42D3F852" w:rsidR="006D693D" w:rsidRPr="00373DF0" w:rsidRDefault="006D693D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EA37E1" w14:textId="77777777" w:rsidR="006D693D" w:rsidRPr="00373DF0" w:rsidRDefault="006D693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73DF0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3CA5E1CB" w14:textId="1E21839C" w:rsidR="006D693D" w:rsidRPr="00373DF0" w:rsidRDefault="006D693D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C2B3B1" w14:textId="3C3541C6" w:rsidR="006D693D" w:rsidRPr="00373DF0" w:rsidRDefault="006D693D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D693D" w:rsidRPr="00373DF0" w:rsidSect="00F60DF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73000" w14:textId="77777777" w:rsidR="00441294" w:rsidRDefault="00441294" w:rsidP="00FA1758">
      <w:pPr>
        <w:spacing w:after="0" w:line="240" w:lineRule="auto"/>
      </w:pPr>
      <w:r>
        <w:separator/>
      </w:r>
    </w:p>
  </w:endnote>
  <w:endnote w:type="continuationSeparator" w:id="0">
    <w:p w14:paraId="02AFAAA9" w14:textId="77777777" w:rsidR="00441294" w:rsidRDefault="00441294" w:rsidP="00FA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9088503"/>
      <w:docPartObj>
        <w:docPartGallery w:val="Page Numbers (Bottom of Page)"/>
        <w:docPartUnique/>
      </w:docPartObj>
    </w:sdtPr>
    <w:sdtEndPr/>
    <w:sdtContent>
      <w:p w14:paraId="5E41A864" w14:textId="6A2342B3" w:rsidR="00FA1758" w:rsidRDefault="00FA17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963">
          <w:rPr>
            <w:noProof/>
          </w:rPr>
          <w:t>5</w:t>
        </w:r>
        <w:r>
          <w:fldChar w:fldCharType="end"/>
        </w:r>
      </w:p>
    </w:sdtContent>
  </w:sdt>
  <w:p w14:paraId="17E5F7A5" w14:textId="77777777" w:rsidR="00FA1758" w:rsidRDefault="00FA1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BEB8" w14:textId="77777777" w:rsidR="00441294" w:rsidRDefault="00441294" w:rsidP="00FA1758">
      <w:pPr>
        <w:spacing w:after="0" w:line="240" w:lineRule="auto"/>
      </w:pPr>
      <w:r>
        <w:separator/>
      </w:r>
    </w:p>
  </w:footnote>
  <w:footnote w:type="continuationSeparator" w:id="0">
    <w:p w14:paraId="6A8A67DE" w14:textId="77777777" w:rsidR="00441294" w:rsidRDefault="00441294" w:rsidP="00FA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1BB"/>
    <w:multiLevelType w:val="hybridMultilevel"/>
    <w:tmpl w:val="667AF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70B43"/>
    <w:multiLevelType w:val="hybridMultilevel"/>
    <w:tmpl w:val="6486F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5F3D"/>
    <w:multiLevelType w:val="hybridMultilevel"/>
    <w:tmpl w:val="D3EED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2459D"/>
    <w:multiLevelType w:val="hybridMultilevel"/>
    <w:tmpl w:val="B5A62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806A3"/>
    <w:multiLevelType w:val="hybridMultilevel"/>
    <w:tmpl w:val="55DAF1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B50EEB6">
      <w:start w:val="1"/>
      <w:numFmt w:val="lowerLetter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0645EA"/>
    <w:multiLevelType w:val="hybridMultilevel"/>
    <w:tmpl w:val="E89403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57B7B"/>
    <w:multiLevelType w:val="hybridMultilevel"/>
    <w:tmpl w:val="E0DE5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A35A4"/>
    <w:multiLevelType w:val="hybridMultilevel"/>
    <w:tmpl w:val="75D853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A76E88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C4E95"/>
    <w:multiLevelType w:val="hybridMultilevel"/>
    <w:tmpl w:val="E38ABF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E7ACE"/>
    <w:multiLevelType w:val="hybridMultilevel"/>
    <w:tmpl w:val="0444E6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D041E"/>
    <w:multiLevelType w:val="hybridMultilevel"/>
    <w:tmpl w:val="4732AC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035F3"/>
    <w:multiLevelType w:val="hybridMultilevel"/>
    <w:tmpl w:val="DC66CC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F6750"/>
    <w:multiLevelType w:val="hybridMultilevel"/>
    <w:tmpl w:val="69127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85FF6"/>
    <w:multiLevelType w:val="hybridMultilevel"/>
    <w:tmpl w:val="53D6B2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E57D3"/>
    <w:multiLevelType w:val="hybridMultilevel"/>
    <w:tmpl w:val="2A569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03E0A"/>
    <w:multiLevelType w:val="hybridMultilevel"/>
    <w:tmpl w:val="94B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86447"/>
    <w:multiLevelType w:val="hybridMultilevel"/>
    <w:tmpl w:val="8110C07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4A76E884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0D03DE"/>
    <w:multiLevelType w:val="hybridMultilevel"/>
    <w:tmpl w:val="F7E23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768C9"/>
    <w:multiLevelType w:val="hybridMultilevel"/>
    <w:tmpl w:val="4FEEE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D2A0F"/>
    <w:multiLevelType w:val="hybridMultilevel"/>
    <w:tmpl w:val="5BE24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B3D61"/>
    <w:multiLevelType w:val="hybridMultilevel"/>
    <w:tmpl w:val="E7487D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423BB"/>
    <w:multiLevelType w:val="hybridMultilevel"/>
    <w:tmpl w:val="0634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6282F"/>
    <w:multiLevelType w:val="hybridMultilevel"/>
    <w:tmpl w:val="A1B07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35809DE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95497"/>
    <w:multiLevelType w:val="hybridMultilevel"/>
    <w:tmpl w:val="D33C48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F3386"/>
    <w:multiLevelType w:val="hybridMultilevel"/>
    <w:tmpl w:val="D3BEA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A17D6"/>
    <w:multiLevelType w:val="hybridMultilevel"/>
    <w:tmpl w:val="3348D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F2BC3"/>
    <w:multiLevelType w:val="hybridMultilevel"/>
    <w:tmpl w:val="08806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F756A"/>
    <w:multiLevelType w:val="hybridMultilevel"/>
    <w:tmpl w:val="8F8A3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03BBA"/>
    <w:multiLevelType w:val="hybridMultilevel"/>
    <w:tmpl w:val="06B840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A1EC5"/>
    <w:multiLevelType w:val="hybridMultilevel"/>
    <w:tmpl w:val="43826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339E8"/>
    <w:multiLevelType w:val="hybridMultilevel"/>
    <w:tmpl w:val="7CFE7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40446"/>
    <w:multiLevelType w:val="hybridMultilevel"/>
    <w:tmpl w:val="4FF6E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97813"/>
    <w:multiLevelType w:val="hybridMultilevel"/>
    <w:tmpl w:val="AE98ADF8"/>
    <w:lvl w:ilvl="0" w:tplc="EAD20BE6">
      <w:start w:val="1"/>
      <w:numFmt w:val="upperRoman"/>
      <w:lvlText w:val="%1."/>
      <w:lvlJc w:val="righ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164C6"/>
    <w:multiLevelType w:val="hybridMultilevel"/>
    <w:tmpl w:val="A4F6D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94584"/>
    <w:multiLevelType w:val="hybridMultilevel"/>
    <w:tmpl w:val="413ABE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F46C5"/>
    <w:multiLevelType w:val="hybridMultilevel"/>
    <w:tmpl w:val="4A24B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12B40"/>
    <w:multiLevelType w:val="hybridMultilevel"/>
    <w:tmpl w:val="EA24EB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51694"/>
    <w:multiLevelType w:val="hybridMultilevel"/>
    <w:tmpl w:val="DB501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65A40"/>
    <w:multiLevelType w:val="hybridMultilevel"/>
    <w:tmpl w:val="185CC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F2F8A"/>
    <w:multiLevelType w:val="hybridMultilevel"/>
    <w:tmpl w:val="E3ACBE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73AD3"/>
    <w:multiLevelType w:val="hybridMultilevel"/>
    <w:tmpl w:val="BC023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71BA8"/>
    <w:multiLevelType w:val="hybridMultilevel"/>
    <w:tmpl w:val="51F0D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560FB"/>
    <w:multiLevelType w:val="hybridMultilevel"/>
    <w:tmpl w:val="6832E192"/>
    <w:lvl w:ilvl="0" w:tplc="35F4625C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C84D09"/>
    <w:multiLevelType w:val="hybridMultilevel"/>
    <w:tmpl w:val="4AECCD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F6C51"/>
    <w:multiLevelType w:val="hybridMultilevel"/>
    <w:tmpl w:val="5C884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90BAC"/>
    <w:multiLevelType w:val="hybridMultilevel"/>
    <w:tmpl w:val="BB8C92F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E9DACE12">
      <w:start w:val="1"/>
      <w:numFmt w:val="lowerLetter"/>
      <w:lvlText w:val="%2)"/>
      <w:lvlJc w:val="left"/>
      <w:pPr>
        <w:ind w:left="2148" w:hanging="360"/>
      </w:pPr>
      <w:rPr>
        <w:rFonts w:ascii="Times New Roman" w:eastAsia="Calibri" w:hAnsi="Times New Roman" w:cs="Times New Roman"/>
      </w:rPr>
    </w:lvl>
    <w:lvl w:ilvl="2" w:tplc="845AD874">
      <w:start w:val="1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92712546">
    <w:abstractNumId w:val="32"/>
  </w:num>
  <w:num w:numId="2" w16cid:durableId="2021421476">
    <w:abstractNumId w:val="42"/>
  </w:num>
  <w:num w:numId="3" w16cid:durableId="1856767483">
    <w:abstractNumId w:val="7"/>
  </w:num>
  <w:num w:numId="4" w16cid:durableId="19087452">
    <w:abstractNumId w:val="17"/>
  </w:num>
  <w:num w:numId="5" w16cid:durableId="102917442">
    <w:abstractNumId w:val="33"/>
  </w:num>
  <w:num w:numId="6" w16cid:durableId="340082231">
    <w:abstractNumId w:val="41"/>
  </w:num>
  <w:num w:numId="7" w16cid:durableId="982930492">
    <w:abstractNumId w:val="24"/>
  </w:num>
  <w:num w:numId="8" w16cid:durableId="1559437872">
    <w:abstractNumId w:val="27"/>
  </w:num>
  <w:num w:numId="9" w16cid:durableId="2042044947">
    <w:abstractNumId w:val="31"/>
  </w:num>
  <w:num w:numId="10" w16cid:durableId="699088519">
    <w:abstractNumId w:val="6"/>
  </w:num>
  <w:num w:numId="11" w16cid:durableId="954289752">
    <w:abstractNumId w:val="25"/>
  </w:num>
  <w:num w:numId="12" w16cid:durableId="1537352366">
    <w:abstractNumId w:val="8"/>
  </w:num>
  <w:num w:numId="13" w16cid:durableId="1596788891">
    <w:abstractNumId w:val="13"/>
  </w:num>
  <w:num w:numId="14" w16cid:durableId="1707869018">
    <w:abstractNumId w:val="21"/>
  </w:num>
  <w:num w:numId="15" w16cid:durableId="1679383814">
    <w:abstractNumId w:val="0"/>
  </w:num>
  <w:num w:numId="16" w16cid:durableId="1228539435">
    <w:abstractNumId w:val="23"/>
  </w:num>
  <w:num w:numId="17" w16cid:durableId="2138141399">
    <w:abstractNumId w:val="37"/>
  </w:num>
  <w:num w:numId="18" w16cid:durableId="1703552105">
    <w:abstractNumId w:val="38"/>
  </w:num>
  <w:num w:numId="19" w16cid:durableId="963970469">
    <w:abstractNumId w:val="12"/>
  </w:num>
  <w:num w:numId="20" w16cid:durableId="515193640">
    <w:abstractNumId w:val="10"/>
  </w:num>
  <w:num w:numId="21" w16cid:durableId="1332293204">
    <w:abstractNumId w:val="44"/>
  </w:num>
  <w:num w:numId="22" w16cid:durableId="19406784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4200586">
    <w:abstractNumId w:val="28"/>
  </w:num>
  <w:num w:numId="24" w16cid:durableId="1083573034">
    <w:abstractNumId w:val="11"/>
  </w:num>
  <w:num w:numId="25" w16cid:durableId="980698755">
    <w:abstractNumId w:val="26"/>
  </w:num>
  <w:num w:numId="26" w16cid:durableId="1379165322">
    <w:abstractNumId w:val="19"/>
  </w:num>
  <w:num w:numId="27" w16cid:durableId="1997878368">
    <w:abstractNumId w:val="1"/>
  </w:num>
  <w:num w:numId="28" w16cid:durableId="1924293925">
    <w:abstractNumId w:val="40"/>
  </w:num>
  <w:num w:numId="29" w16cid:durableId="1002320807">
    <w:abstractNumId w:val="18"/>
  </w:num>
  <w:num w:numId="30" w16cid:durableId="1244533319">
    <w:abstractNumId w:val="30"/>
  </w:num>
  <w:num w:numId="31" w16cid:durableId="179315117">
    <w:abstractNumId w:val="9"/>
  </w:num>
  <w:num w:numId="32" w16cid:durableId="2037153472">
    <w:abstractNumId w:val="35"/>
  </w:num>
  <w:num w:numId="33" w16cid:durableId="1046182809">
    <w:abstractNumId w:val="29"/>
  </w:num>
  <w:num w:numId="34" w16cid:durableId="1214273523">
    <w:abstractNumId w:val="15"/>
  </w:num>
  <w:num w:numId="35" w16cid:durableId="1991908202">
    <w:abstractNumId w:val="34"/>
  </w:num>
  <w:num w:numId="36" w16cid:durableId="688024426">
    <w:abstractNumId w:val="43"/>
  </w:num>
  <w:num w:numId="37" w16cid:durableId="499656442">
    <w:abstractNumId w:val="3"/>
  </w:num>
  <w:num w:numId="38" w16cid:durableId="606041797">
    <w:abstractNumId w:val="20"/>
  </w:num>
  <w:num w:numId="39" w16cid:durableId="852299572">
    <w:abstractNumId w:val="39"/>
  </w:num>
  <w:num w:numId="40" w16cid:durableId="230773267">
    <w:abstractNumId w:val="36"/>
  </w:num>
  <w:num w:numId="41" w16cid:durableId="1843736394">
    <w:abstractNumId w:val="4"/>
  </w:num>
  <w:num w:numId="42" w16cid:durableId="1164197501">
    <w:abstractNumId w:val="45"/>
  </w:num>
  <w:num w:numId="43" w16cid:durableId="1295331109">
    <w:abstractNumId w:val="16"/>
  </w:num>
  <w:num w:numId="44" w16cid:durableId="1518077864">
    <w:abstractNumId w:val="22"/>
  </w:num>
  <w:num w:numId="45" w16cid:durableId="826746778">
    <w:abstractNumId w:val="5"/>
  </w:num>
  <w:num w:numId="46" w16cid:durableId="953170447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8"/>
    <w:rsid w:val="00005988"/>
    <w:rsid w:val="00013CBB"/>
    <w:rsid w:val="000269EE"/>
    <w:rsid w:val="000708E9"/>
    <w:rsid w:val="000967F6"/>
    <w:rsid w:val="000B3409"/>
    <w:rsid w:val="000B7B65"/>
    <w:rsid w:val="000C3E74"/>
    <w:rsid w:val="000E0C2D"/>
    <w:rsid w:val="000E4A4A"/>
    <w:rsid w:val="000F1CE8"/>
    <w:rsid w:val="00110AA3"/>
    <w:rsid w:val="00134E64"/>
    <w:rsid w:val="0014099C"/>
    <w:rsid w:val="00152A96"/>
    <w:rsid w:val="00182BD1"/>
    <w:rsid w:val="0018425A"/>
    <w:rsid w:val="00185A51"/>
    <w:rsid w:val="00187872"/>
    <w:rsid w:val="00194CCA"/>
    <w:rsid w:val="001A22CE"/>
    <w:rsid w:val="001A703F"/>
    <w:rsid w:val="001F3439"/>
    <w:rsid w:val="001F7EA9"/>
    <w:rsid w:val="002061B6"/>
    <w:rsid w:val="00217513"/>
    <w:rsid w:val="00253F68"/>
    <w:rsid w:val="00282D3D"/>
    <w:rsid w:val="00284C82"/>
    <w:rsid w:val="00297818"/>
    <w:rsid w:val="002A2A90"/>
    <w:rsid w:val="002B17E2"/>
    <w:rsid w:val="002B55E2"/>
    <w:rsid w:val="002C2C10"/>
    <w:rsid w:val="002D1738"/>
    <w:rsid w:val="002D53E1"/>
    <w:rsid w:val="002D5615"/>
    <w:rsid w:val="002E7D86"/>
    <w:rsid w:val="002F0360"/>
    <w:rsid w:val="002F22CC"/>
    <w:rsid w:val="003065A6"/>
    <w:rsid w:val="0031100A"/>
    <w:rsid w:val="00313354"/>
    <w:rsid w:val="00323138"/>
    <w:rsid w:val="00324454"/>
    <w:rsid w:val="00327971"/>
    <w:rsid w:val="00345201"/>
    <w:rsid w:val="00362595"/>
    <w:rsid w:val="00373DF0"/>
    <w:rsid w:val="003745ED"/>
    <w:rsid w:val="003A6F4D"/>
    <w:rsid w:val="003E4B5F"/>
    <w:rsid w:val="003E6944"/>
    <w:rsid w:val="003F753E"/>
    <w:rsid w:val="00403C0D"/>
    <w:rsid w:val="00415A40"/>
    <w:rsid w:val="00420C5B"/>
    <w:rsid w:val="004240F7"/>
    <w:rsid w:val="00432C9B"/>
    <w:rsid w:val="00436328"/>
    <w:rsid w:val="00441294"/>
    <w:rsid w:val="00453FB8"/>
    <w:rsid w:val="00474E61"/>
    <w:rsid w:val="00482F9D"/>
    <w:rsid w:val="004A6952"/>
    <w:rsid w:val="004C3895"/>
    <w:rsid w:val="004E1B49"/>
    <w:rsid w:val="00531DCF"/>
    <w:rsid w:val="00542B6B"/>
    <w:rsid w:val="00546192"/>
    <w:rsid w:val="005677DB"/>
    <w:rsid w:val="00570739"/>
    <w:rsid w:val="00576985"/>
    <w:rsid w:val="00586508"/>
    <w:rsid w:val="00586CD0"/>
    <w:rsid w:val="00592585"/>
    <w:rsid w:val="005A4980"/>
    <w:rsid w:val="005B52AF"/>
    <w:rsid w:val="005B7B44"/>
    <w:rsid w:val="005C01FD"/>
    <w:rsid w:val="005D0CD4"/>
    <w:rsid w:val="005D41FD"/>
    <w:rsid w:val="005E5156"/>
    <w:rsid w:val="00640DEB"/>
    <w:rsid w:val="006418CF"/>
    <w:rsid w:val="00652833"/>
    <w:rsid w:val="006731E6"/>
    <w:rsid w:val="006838EF"/>
    <w:rsid w:val="006A1644"/>
    <w:rsid w:val="006B76CF"/>
    <w:rsid w:val="006D3B49"/>
    <w:rsid w:val="006D5C26"/>
    <w:rsid w:val="006D693D"/>
    <w:rsid w:val="006E4518"/>
    <w:rsid w:val="006F567C"/>
    <w:rsid w:val="00701F1B"/>
    <w:rsid w:val="0071347F"/>
    <w:rsid w:val="00715516"/>
    <w:rsid w:val="007175BC"/>
    <w:rsid w:val="007305AB"/>
    <w:rsid w:val="00752BEB"/>
    <w:rsid w:val="0075496B"/>
    <w:rsid w:val="00775E08"/>
    <w:rsid w:val="007C3ACC"/>
    <w:rsid w:val="007D449D"/>
    <w:rsid w:val="007F5E5D"/>
    <w:rsid w:val="008113B0"/>
    <w:rsid w:val="00827E01"/>
    <w:rsid w:val="00832488"/>
    <w:rsid w:val="00836338"/>
    <w:rsid w:val="00840963"/>
    <w:rsid w:val="008425F1"/>
    <w:rsid w:val="0085145A"/>
    <w:rsid w:val="008857D6"/>
    <w:rsid w:val="00887433"/>
    <w:rsid w:val="008B29B5"/>
    <w:rsid w:val="008F63EC"/>
    <w:rsid w:val="00900A18"/>
    <w:rsid w:val="00904F4E"/>
    <w:rsid w:val="00912D14"/>
    <w:rsid w:val="0098548F"/>
    <w:rsid w:val="009D22C5"/>
    <w:rsid w:val="009F0350"/>
    <w:rsid w:val="009F1EC5"/>
    <w:rsid w:val="00A00EE7"/>
    <w:rsid w:val="00A27D2A"/>
    <w:rsid w:val="00A31BA7"/>
    <w:rsid w:val="00A6136E"/>
    <w:rsid w:val="00A720EC"/>
    <w:rsid w:val="00A9185D"/>
    <w:rsid w:val="00A91FE7"/>
    <w:rsid w:val="00A92E49"/>
    <w:rsid w:val="00AB1D3E"/>
    <w:rsid w:val="00AB23AF"/>
    <w:rsid w:val="00AB4A8C"/>
    <w:rsid w:val="00AD0673"/>
    <w:rsid w:val="00AD4A8A"/>
    <w:rsid w:val="00AE5AA5"/>
    <w:rsid w:val="00AE64B1"/>
    <w:rsid w:val="00AF5BE8"/>
    <w:rsid w:val="00B02583"/>
    <w:rsid w:val="00B034EA"/>
    <w:rsid w:val="00B32F24"/>
    <w:rsid w:val="00B570AB"/>
    <w:rsid w:val="00B61592"/>
    <w:rsid w:val="00B652BE"/>
    <w:rsid w:val="00B70606"/>
    <w:rsid w:val="00B867ED"/>
    <w:rsid w:val="00BA0683"/>
    <w:rsid w:val="00BA17E0"/>
    <w:rsid w:val="00BA1930"/>
    <w:rsid w:val="00BA314B"/>
    <w:rsid w:val="00BC2CBC"/>
    <w:rsid w:val="00BD543F"/>
    <w:rsid w:val="00BF1F5C"/>
    <w:rsid w:val="00C106FE"/>
    <w:rsid w:val="00C11111"/>
    <w:rsid w:val="00C22293"/>
    <w:rsid w:val="00C45977"/>
    <w:rsid w:val="00C706E0"/>
    <w:rsid w:val="00C75575"/>
    <w:rsid w:val="00C950DF"/>
    <w:rsid w:val="00CB243D"/>
    <w:rsid w:val="00CB4658"/>
    <w:rsid w:val="00CB4F3F"/>
    <w:rsid w:val="00CB5A67"/>
    <w:rsid w:val="00CC6E67"/>
    <w:rsid w:val="00CE6BD3"/>
    <w:rsid w:val="00D004BF"/>
    <w:rsid w:val="00D049B6"/>
    <w:rsid w:val="00D10EFC"/>
    <w:rsid w:val="00D166C5"/>
    <w:rsid w:val="00D1733A"/>
    <w:rsid w:val="00D36068"/>
    <w:rsid w:val="00D6544A"/>
    <w:rsid w:val="00D95715"/>
    <w:rsid w:val="00DA0E8E"/>
    <w:rsid w:val="00DA3906"/>
    <w:rsid w:val="00DA3B0A"/>
    <w:rsid w:val="00DC512A"/>
    <w:rsid w:val="00DC73B7"/>
    <w:rsid w:val="00DD035F"/>
    <w:rsid w:val="00DD0D5B"/>
    <w:rsid w:val="00DE1F6C"/>
    <w:rsid w:val="00DE557E"/>
    <w:rsid w:val="00E02171"/>
    <w:rsid w:val="00E10382"/>
    <w:rsid w:val="00E1651D"/>
    <w:rsid w:val="00E32433"/>
    <w:rsid w:val="00E371AF"/>
    <w:rsid w:val="00E37F9A"/>
    <w:rsid w:val="00E67917"/>
    <w:rsid w:val="00E7241D"/>
    <w:rsid w:val="00E75D18"/>
    <w:rsid w:val="00E7799C"/>
    <w:rsid w:val="00E93861"/>
    <w:rsid w:val="00EC2ADA"/>
    <w:rsid w:val="00EC5990"/>
    <w:rsid w:val="00ED7E7D"/>
    <w:rsid w:val="00EE177F"/>
    <w:rsid w:val="00EE27B7"/>
    <w:rsid w:val="00EE6369"/>
    <w:rsid w:val="00EE7B75"/>
    <w:rsid w:val="00EF6E29"/>
    <w:rsid w:val="00F03D15"/>
    <w:rsid w:val="00F11A14"/>
    <w:rsid w:val="00F13323"/>
    <w:rsid w:val="00F16E9F"/>
    <w:rsid w:val="00F26824"/>
    <w:rsid w:val="00F26DD0"/>
    <w:rsid w:val="00F3635F"/>
    <w:rsid w:val="00F44C4D"/>
    <w:rsid w:val="00F53A49"/>
    <w:rsid w:val="00F60DF3"/>
    <w:rsid w:val="00F76F10"/>
    <w:rsid w:val="00F81ED1"/>
    <w:rsid w:val="00F900E0"/>
    <w:rsid w:val="00FA1758"/>
    <w:rsid w:val="00FA538B"/>
    <w:rsid w:val="00FB249F"/>
    <w:rsid w:val="00FC34E7"/>
    <w:rsid w:val="00FE1A2F"/>
    <w:rsid w:val="00FE1F7A"/>
    <w:rsid w:val="00FE4769"/>
    <w:rsid w:val="00FF0AB5"/>
    <w:rsid w:val="00FF0B23"/>
    <w:rsid w:val="00FF3B00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E622"/>
  <w15:chartTrackingRefBased/>
  <w15:docId w15:val="{C2353110-7D16-4510-8A52-A16C7B2D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2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758"/>
  </w:style>
  <w:style w:type="paragraph" w:styleId="Stopka">
    <w:name w:val="footer"/>
    <w:basedOn w:val="Normalny"/>
    <w:link w:val="StopkaZnak"/>
    <w:uiPriority w:val="99"/>
    <w:unhideWhenUsed/>
    <w:rsid w:val="00F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758"/>
  </w:style>
  <w:style w:type="character" w:styleId="Pogrubienie">
    <w:name w:val="Strong"/>
    <w:uiPriority w:val="22"/>
    <w:qFormat/>
    <w:rsid w:val="00D10E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1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075F4-C33B-44E4-BED0-E689E6CD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1511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 Jacek</dc:creator>
  <cp:keywords/>
  <dc:description/>
  <cp:lastModifiedBy>Olszewska Anna  (BK)</cp:lastModifiedBy>
  <cp:revision>2</cp:revision>
  <cp:lastPrinted>2025-11-26T13:16:00Z</cp:lastPrinted>
  <dcterms:created xsi:type="dcterms:W3CDTF">2026-07-23T11:54:00Z</dcterms:created>
  <dcterms:modified xsi:type="dcterms:W3CDTF">2026-07-23T11:54:00Z</dcterms:modified>
</cp:coreProperties>
</file>