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350" w:rsidRPr="007D1A73" w:rsidRDefault="00F93350" w:rsidP="00F93350">
      <w:pPr>
        <w:spacing w:after="0" w:line="360" w:lineRule="auto"/>
        <w:ind w:left="113"/>
        <w:jc w:val="right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br/>
      </w:r>
      <w:r w:rsidRPr="007D1A73">
        <w:rPr>
          <w:rFonts w:ascii="Times New Roman" w:hAnsi="Times New Roman" w:cs="Times New Roman"/>
          <w:sz w:val="24"/>
          <w:szCs w:val="24"/>
        </w:rPr>
        <w:t>Nr kodu zdającego………………………</w:t>
      </w:r>
    </w:p>
    <w:p w:rsidR="00F93350" w:rsidRPr="007D1A73" w:rsidRDefault="00F93350" w:rsidP="00F93350">
      <w:pPr>
        <w:tabs>
          <w:tab w:val="left" w:pos="360"/>
        </w:tabs>
        <w:spacing w:after="0" w:line="360" w:lineRule="auto"/>
        <w:ind w:left="113"/>
        <w:jc w:val="both"/>
        <w:rPr>
          <w:rFonts w:ascii="Times New Roman" w:hAnsi="Times New Roman" w:cs="Times New Roman"/>
          <w:sz w:val="24"/>
          <w:szCs w:val="24"/>
        </w:rPr>
      </w:pPr>
    </w:p>
    <w:p w:rsidR="00F93350" w:rsidRPr="007D1A73" w:rsidRDefault="00F93350" w:rsidP="00F93350">
      <w:pPr>
        <w:tabs>
          <w:tab w:val="left" w:pos="360"/>
        </w:tabs>
        <w:spacing w:after="0" w:line="360" w:lineRule="auto"/>
        <w:ind w:left="113"/>
        <w:jc w:val="both"/>
        <w:rPr>
          <w:rFonts w:ascii="Times New Roman" w:hAnsi="Times New Roman" w:cs="Times New Roman"/>
          <w:sz w:val="24"/>
          <w:szCs w:val="24"/>
        </w:rPr>
      </w:pPr>
    </w:p>
    <w:p w:rsidR="00F93350" w:rsidRPr="007D1A73" w:rsidRDefault="00F93350" w:rsidP="00F93350">
      <w:pPr>
        <w:tabs>
          <w:tab w:val="left" w:pos="360"/>
        </w:tabs>
        <w:spacing w:after="0" w:line="360" w:lineRule="auto"/>
        <w:ind w:left="11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ETAP DRUGI</w:t>
      </w:r>
    </w:p>
    <w:p w:rsidR="00F93350" w:rsidRPr="007D1A73" w:rsidRDefault="00F93350" w:rsidP="00F93350">
      <w:pPr>
        <w:spacing w:after="0" w:line="360" w:lineRule="auto"/>
        <w:ind w:left="113"/>
        <w:jc w:val="both"/>
        <w:rPr>
          <w:rFonts w:ascii="Times New Roman" w:hAnsi="Times New Roman" w:cs="Times New Roman"/>
          <w:sz w:val="24"/>
          <w:szCs w:val="24"/>
        </w:rPr>
      </w:pPr>
    </w:p>
    <w:p w:rsidR="00F93350" w:rsidRPr="007D1A73" w:rsidRDefault="00F93350" w:rsidP="00F93350">
      <w:pPr>
        <w:tabs>
          <w:tab w:val="left" w:pos="375"/>
        </w:tabs>
        <w:spacing w:after="0" w:line="360" w:lineRule="auto"/>
        <w:ind w:left="113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A/</w:t>
      </w:r>
      <w:r w:rsidRPr="007D1A73">
        <w:rPr>
          <w:rFonts w:ascii="Times New Roman" w:hAnsi="Times New Roman" w:cs="Times New Roman"/>
          <w:b/>
          <w:sz w:val="24"/>
          <w:szCs w:val="24"/>
        </w:rPr>
        <w:tab/>
        <w:t>Test obejmuje 36 pytań z zakresu prawa cywilnego i karnego oraz postępowania cywilnego i karnego</w:t>
      </w:r>
      <w:r w:rsidRPr="007D1A73">
        <w:rPr>
          <w:rFonts w:ascii="Times New Roman" w:hAnsi="Times New Roman" w:cs="Times New Roman"/>
          <w:sz w:val="24"/>
          <w:szCs w:val="24"/>
        </w:rPr>
        <w:t>.</w:t>
      </w:r>
    </w:p>
    <w:p w:rsidR="00F93350" w:rsidRPr="007D1A73" w:rsidRDefault="00F93350" w:rsidP="00F93350">
      <w:pPr>
        <w:tabs>
          <w:tab w:val="left" w:pos="375"/>
        </w:tabs>
        <w:spacing w:after="0" w:line="360" w:lineRule="auto"/>
        <w:ind w:left="113"/>
        <w:jc w:val="both"/>
        <w:rPr>
          <w:rFonts w:ascii="Times New Roman" w:hAnsi="Times New Roman" w:cs="Times New Roman"/>
          <w:sz w:val="24"/>
          <w:szCs w:val="24"/>
        </w:rPr>
      </w:pPr>
    </w:p>
    <w:p w:rsidR="00F93350" w:rsidRPr="007D1A73" w:rsidRDefault="00F93350" w:rsidP="00F93350">
      <w:pPr>
        <w:tabs>
          <w:tab w:val="left" w:pos="375"/>
        </w:tabs>
        <w:spacing w:after="0" w:line="360" w:lineRule="auto"/>
        <w:ind w:left="11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Pouczenie:</w:t>
      </w:r>
    </w:p>
    <w:p w:rsidR="00F93350" w:rsidRPr="007D1A73" w:rsidRDefault="00F93350" w:rsidP="004A2C4E">
      <w:pPr>
        <w:numPr>
          <w:ilvl w:val="0"/>
          <w:numId w:val="16"/>
        </w:numPr>
        <w:tabs>
          <w:tab w:val="left" w:pos="375"/>
        </w:tabs>
        <w:spacing w:after="0" w:line="360" w:lineRule="auto"/>
        <w:ind w:left="113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Test liczy 36 pytań. Odpowiedzi prawidłowe należy zaznaczyć przez zakreślenie właściwego podpunktu w tekście testu.</w:t>
      </w:r>
    </w:p>
    <w:p w:rsidR="00F93350" w:rsidRPr="007D1A73" w:rsidRDefault="00F93350" w:rsidP="004A2C4E">
      <w:pPr>
        <w:numPr>
          <w:ilvl w:val="0"/>
          <w:numId w:val="16"/>
        </w:numPr>
        <w:tabs>
          <w:tab w:val="left" w:pos="375"/>
        </w:tabs>
        <w:spacing w:after="0" w:line="360" w:lineRule="auto"/>
        <w:ind w:left="113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Na każde pytanie tylko jedna odpowiedź jest prawidłowa. Za każdą prawidłową odpowiedź otrzymuje się 1 pkt.</w:t>
      </w:r>
    </w:p>
    <w:p w:rsidR="00F93350" w:rsidRPr="007D1A73" w:rsidRDefault="00F93350" w:rsidP="004A2C4E">
      <w:pPr>
        <w:numPr>
          <w:ilvl w:val="0"/>
          <w:numId w:val="16"/>
        </w:numPr>
        <w:tabs>
          <w:tab w:val="left" w:pos="375"/>
        </w:tabs>
        <w:spacing w:after="0" w:line="360" w:lineRule="auto"/>
        <w:ind w:left="113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W przypadku dokonania przez kandydata zmian zakreślonych odpowiedzi, za dane pytanie testowe komisja przyznaje 0 pkt.</w:t>
      </w:r>
    </w:p>
    <w:p w:rsidR="00F93350" w:rsidRPr="007D1A73" w:rsidRDefault="00F93350" w:rsidP="00F9335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Pytania zostały opracowane według stanu prawnego na dzień przeprowadzenia konkursu</w:t>
      </w:r>
      <w:r w:rsidR="001039D0">
        <w:rPr>
          <w:rFonts w:ascii="Times New Roman" w:hAnsi="Times New Roman" w:cs="Times New Roman"/>
          <w:sz w:val="24"/>
          <w:szCs w:val="24"/>
        </w:rPr>
        <w:t>.</w:t>
      </w:r>
    </w:p>
    <w:p w:rsidR="00BC0B42" w:rsidRPr="00F57A2C" w:rsidRDefault="00F93350" w:rsidP="004A2C4E">
      <w:pPr>
        <w:pStyle w:val="Akapitzlist"/>
        <w:numPr>
          <w:ilvl w:val="0"/>
          <w:numId w:val="15"/>
        </w:numPr>
        <w:spacing w:after="0" w:line="360" w:lineRule="auto"/>
        <w:ind w:left="36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br w:type="column"/>
      </w:r>
      <w:r w:rsidR="00BC0B42" w:rsidRPr="00F57A2C">
        <w:rPr>
          <w:rFonts w:ascii="Times New Roman" w:hAnsi="Times New Roman" w:cs="Times New Roman"/>
          <w:b/>
        </w:rPr>
        <w:lastRenderedPageBreak/>
        <w:t>Zgodnie z kodeksem cywilnym, jeżeli osoba ograniczona w zdobności do czynności prawnych dokonała sama jednostronnej czynności prawnej, do której wymagana jest zgoda przedstawiciela ustawowego:</w:t>
      </w:r>
    </w:p>
    <w:p w:rsidR="00BC0B42" w:rsidRPr="00F57A2C" w:rsidRDefault="00BC0B42" w:rsidP="006F3726">
      <w:pPr>
        <w:pStyle w:val="Akapitzlist"/>
        <w:numPr>
          <w:ilvl w:val="0"/>
          <w:numId w:val="1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proofErr w:type="gramStart"/>
      <w:r w:rsidRPr="00F57A2C">
        <w:rPr>
          <w:rFonts w:ascii="Times New Roman" w:hAnsi="Times New Roman" w:cs="Times New Roman"/>
        </w:rPr>
        <w:t>ważność</w:t>
      </w:r>
      <w:proofErr w:type="gramEnd"/>
      <w:r w:rsidRPr="00F57A2C">
        <w:rPr>
          <w:rFonts w:ascii="Times New Roman" w:hAnsi="Times New Roman" w:cs="Times New Roman"/>
        </w:rPr>
        <w:t xml:space="preserve"> czynności wymaga zależy od potwierdzenia przez przedstawiciela ustawowego,</w:t>
      </w:r>
    </w:p>
    <w:p w:rsidR="00BC0B42" w:rsidRPr="00F57A2C" w:rsidRDefault="00BC0B42" w:rsidP="006F3726">
      <w:pPr>
        <w:pStyle w:val="Akapitzlist"/>
        <w:numPr>
          <w:ilvl w:val="0"/>
          <w:numId w:val="1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proofErr w:type="gramStart"/>
      <w:r w:rsidRPr="00F57A2C">
        <w:rPr>
          <w:rFonts w:ascii="Times New Roman" w:hAnsi="Times New Roman" w:cs="Times New Roman"/>
        </w:rPr>
        <w:t>ważność</w:t>
      </w:r>
      <w:proofErr w:type="gramEnd"/>
      <w:r w:rsidRPr="00F57A2C">
        <w:rPr>
          <w:rFonts w:ascii="Times New Roman" w:hAnsi="Times New Roman" w:cs="Times New Roman"/>
        </w:rPr>
        <w:t xml:space="preserve"> czynności może zostać potwierdzona przez tę osobę po uzyskaniu pełnej zdolności do czynności prawnych</w:t>
      </w:r>
      <w:r w:rsidR="00250E34">
        <w:rPr>
          <w:rFonts w:ascii="Times New Roman" w:hAnsi="Times New Roman" w:cs="Times New Roman"/>
        </w:rPr>
        <w:t>,</w:t>
      </w:r>
    </w:p>
    <w:p w:rsidR="00BC0B42" w:rsidRPr="00F57A2C" w:rsidRDefault="00BC0B42" w:rsidP="006F3726">
      <w:pPr>
        <w:pStyle w:val="Akapitzlist"/>
        <w:numPr>
          <w:ilvl w:val="0"/>
          <w:numId w:val="1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  <w:b/>
        </w:rPr>
      </w:pPr>
      <w:proofErr w:type="gramStart"/>
      <w:r w:rsidRPr="00F57A2C">
        <w:rPr>
          <w:rFonts w:ascii="Times New Roman" w:hAnsi="Times New Roman" w:cs="Times New Roman"/>
        </w:rPr>
        <w:t>czynność</w:t>
      </w:r>
      <w:proofErr w:type="gramEnd"/>
      <w:r w:rsidRPr="00F57A2C">
        <w:rPr>
          <w:rFonts w:ascii="Times New Roman" w:hAnsi="Times New Roman" w:cs="Times New Roman"/>
        </w:rPr>
        <w:t xml:space="preserve"> prawna jest nieważna.</w:t>
      </w:r>
    </w:p>
    <w:p w:rsidR="00BC0B42" w:rsidRPr="00F57A2C" w:rsidRDefault="00BC0B42" w:rsidP="00681B8C">
      <w:pPr>
        <w:pStyle w:val="Akapitzlist"/>
        <w:spacing w:after="0" w:line="360" w:lineRule="auto"/>
        <w:ind w:firstLine="357"/>
        <w:jc w:val="both"/>
        <w:rPr>
          <w:rFonts w:ascii="Times New Roman" w:hAnsi="Times New Roman" w:cs="Times New Roman"/>
          <w:b/>
        </w:rPr>
      </w:pPr>
    </w:p>
    <w:p w:rsidR="00BC0B42" w:rsidRPr="00F57A2C" w:rsidRDefault="00BC0B42" w:rsidP="004A2C4E">
      <w:pPr>
        <w:pStyle w:val="Akapitzlist"/>
        <w:numPr>
          <w:ilvl w:val="0"/>
          <w:numId w:val="15"/>
        </w:numPr>
        <w:tabs>
          <w:tab w:val="left" w:pos="375"/>
        </w:tabs>
        <w:spacing w:after="0" w:line="360" w:lineRule="auto"/>
        <w:ind w:left="360"/>
        <w:jc w:val="both"/>
        <w:rPr>
          <w:rFonts w:ascii="Times New Roman" w:hAnsi="Times New Roman" w:cs="Times New Roman"/>
          <w:b/>
        </w:rPr>
      </w:pPr>
      <w:r w:rsidRPr="00F57A2C">
        <w:rPr>
          <w:rFonts w:ascii="Times New Roman" w:hAnsi="Times New Roman" w:cs="Times New Roman"/>
          <w:b/>
        </w:rPr>
        <w:t>Zgodnie z kodeksem cywilnym za konsumenta uważa się:</w:t>
      </w:r>
    </w:p>
    <w:p w:rsidR="00BC0B42" w:rsidRPr="00F57A2C" w:rsidRDefault="00BC0B42" w:rsidP="004A2C4E">
      <w:pPr>
        <w:pStyle w:val="Akapitzlist"/>
        <w:numPr>
          <w:ilvl w:val="0"/>
          <w:numId w:val="7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proofErr w:type="gramStart"/>
      <w:r w:rsidRPr="00F57A2C">
        <w:rPr>
          <w:rFonts w:ascii="Times New Roman" w:hAnsi="Times New Roman" w:cs="Times New Roman"/>
        </w:rPr>
        <w:t>osobę</w:t>
      </w:r>
      <w:proofErr w:type="gramEnd"/>
      <w:r w:rsidRPr="00F57A2C">
        <w:rPr>
          <w:rFonts w:ascii="Times New Roman" w:hAnsi="Times New Roman" w:cs="Times New Roman"/>
        </w:rPr>
        <w:t xml:space="preserve"> fizyczną dokonującą z przedsiębiorcą czynności prawnej lub faktycznej niezwiązanej bezpośrednio z jej działalnością gospodarczą lub zawodową,</w:t>
      </w:r>
    </w:p>
    <w:p w:rsidR="00BC0B42" w:rsidRPr="00F57A2C" w:rsidRDefault="00BC0B42" w:rsidP="004A2C4E">
      <w:pPr>
        <w:pStyle w:val="Akapitzlist"/>
        <w:numPr>
          <w:ilvl w:val="0"/>
          <w:numId w:val="7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proofErr w:type="gramStart"/>
      <w:r w:rsidRPr="00F57A2C">
        <w:rPr>
          <w:rFonts w:ascii="Times New Roman" w:hAnsi="Times New Roman" w:cs="Times New Roman"/>
        </w:rPr>
        <w:t>osobę</w:t>
      </w:r>
      <w:proofErr w:type="gramEnd"/>
      <w:r w:rsidRPr="00F57A2C">
        <w:rPr>
          <w:rFonts w:ascii="Times New Roman" w:hAnsi="Times New Roman" w:cs="Times New Roman"/>
        </w:rPr>
        <w:t xml:space="preserve"> fizyczną dokonującą z przedsiębiorcą czynności prawnej niezwiązanej bezpośrednio z jej działalnością gospodarczą lub zawodową,</w:t>
      </w:r>
    </w:p>
    <w:p w:rsidR="00BC0B42" w:rsidRPr="00F57A2C" w:rsidRDefault="00BC0B42" w:rsidP="004A2C4E">
      <w:pPr>
        <w:pStyle w:val="Akapitzlist"/>
        <w:numPr>
          <w:ilvl w:val="0"/>
          <w:numId w:val="7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proofErr w:type="gramStart"/>
      <w:r w:rsidRPr="00F57A2C">
        <w:rPr>
          <w:rFonts w:ascii="Times New Roman" w:hAnsi="Times New Roman" w:cs="Times New Roman"/>
        </w:rPr>
        <w:t>każdego</w:t>
      </w:r>
      <w:proofErr w:type="gramEnd"/>
      <w:r w:rsidRPr="00F57A2C">
        <w:rPr>
          <w:rFonts w:ascii="Times New Roman" w:hAnsi="Times New Roman" w:cs="Times New Roman"/>
        </w:rPr>
        <w:t>, komu ustawa przyznaje zdolność prawną, kto dokonuje z przedsiębiorcą czynności prawnej niezwiązanej bezpośrednio z jego działalnością gospodarczą lub zawodową.</w:t>
      </w:r>
    </w:p>
    <w:p w:rsidR="00BC0B42" w:rsidRPr="00F57A2C" w:rsidRDefault="00BC0B42" w:rsidP="00BC0B42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</w:rPr>
      </w:pPr>
    </w:p>
    <w:p w:rsidR="00BC0B42" w:rsidRPr="00F57A2C" w:rsidRDefault="00BC0B42" w:rsidP="004A2C4E">
      <w:pPr>
        <w:pStyle w:val="Akapitzlist"/>
        <w:numPr>
          <w:ilvl w:val="0"/>
          <w:numId w:val="15"/>
        </w:numPr>
        <w:spacing w:after="0" w:line="360" w:lineRule="auto"/>
        <w:ind w:left="360"/>
        <w:jc w:val="both"/>
        <w:rPr>
          <w:rFonts w:ascii="Times New Roman" w:hAnsi="Times New Roman" w:cs="Times New Roman"/>
          <w:b/>
        </w:rPr>
      </w:pPr>
      <w:r w:rsidRPr="00F57A2C">
        <w:rPr>
          <w:rFonts w:ascii="Times New Roman" w:hAnsi="Times New Roman" w:cs="Times New Roman"/>
          <w:b/>
        </w:rPr>
        <w:t>Zgodnie z kodeksem cywilnym dla zachowania formy dokumentowej czynności prawnej:</w:t>
      </w:r>
    </w:p>
    <w:p w:rsidR="00BC0B42" w:rsidRPr="00F57A2C" w:rsidRDefault="00BC0B42" w:rsidP="004A2C4E">
      <w:pPr>
        <w:pStyle w:val="Akapitzlist"/>
        <w:numPr>
          <w:ilvl w:val="0"/>
          <w:numId w:val="17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  <w:b/>
        </w:rPr>
      </w:pPr>
      <w:r w:rsidRPr="00F57A2C">
        <w:rPr>
          <w:rFonts w:ascii="Times New Roman" w:hAnsi="Times New Roman" w:cs="Times New Roman"/>
        </w:rPr>
        <w:t xml:space="preserve">konieczne jest sporządzenie </w:t>
      </w:r>
      <w:proofErr w:type="gramStart"/>
      <w:r w:rsidRPr="00F57A2C">
        <w:rPr>
          <w:rFonts w:ascii="Times New Roman" w:hAnsi="Times New Roman" w:cs="Times New Roman"/>
        </w:rPr>
        <w:t>oświadczenia  woli</w:t>
      </w:r>
      <w:proofErr w:type="gramEnd"/>
      <w:r w:rsidRPr="00F57A2C">
        <w:rPr>
          <w:rFonts w:ascii="Times New Roman" w:hAnsi="Times New Roman" w:cs="Times New Roman"/>
        </w:rPr>
        <w:t xml:space="preserve"> na piśmie i złożenie czytelnego, własnoręcznego podpisu,</w:t>
      </w:r>
    </w:p>
    <w:p w:rsidR="00BC0B42" w:rsidRPr="00F57A2C" w:rsidRDefault="00BC0B42" w:rsidP="004A2C4E">
      <w:pPr>
        <w:numPr>
          <w:ilvl w:val="0"/>
          <w:numId w:val="17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proofErr w:type="gramStart"/>
      <w:r w:rsidRPr="00F57A2C">
        <w:rPr>
          <w:rFonts w:ascii="Times New Roman" w:hAnsi="Times New Roman" w:cs="Times New Roman"/>
        </w:rPr>
        <w:t>wystarcza</w:t>
      </w:r>
      <w:proofErr w:type="gramEnd"/>
      <w:r w:rsidRPr="00F57A2C">
        <w:rPr>
          <w:rFonts w:ascii="Times New Roman" w:hAnsi="Times New Roman" w:cs="Times New Roman"/>
        </w:rPr>
        <w:t xml:space="preserve"> złożenie oświadczenia woli w postaci dokumentu, w sposób umożliwiający ustalenie osoby składającej oświadczenie,</w:t>
      </w:r>
    </w:p>
    <w:p w:rsidR="00BC0B42" w:rsidRPr="00F57A2C" w:rsidRDefault="00BC0B42" w:rsidP="004A2C4E">
      <w:pPr>
        <w:numPr>
          <w:ilvl w:val="0"/>
          <w:numId w:val="17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proofErr w:type="gramStart"/>
      <w:r w:rsidRPr="00F57A2C">
        <w:rPr>
          <w:rFonts w:ascii="Times New Roman" w:hAnsi="Times New Roman" w:cs="Times New Roman"/>
        </w:rPr>
        <w:t>wystarcza</w:t>
      </w:r>
      <w:proofErr w:type="gramEnd"/>
      <w:r w:rsidRPr="00F57A2C">
        <w:rPr>
          <w:rFonts w:ascii="Times New Roman" w:hAnsi="Times New Roman" w:cs="Times New Roman"/>
        </w:rPr>
        <w:t xml:space="preserve"> złożenie oświadczenia woli w postaci elektronicznej i opatrzenie go kwalifikowanym podpisem elektronicznym.</w:t>
      </w:r>
    </w:p>
    <w:p w:rsidR="00BC0B42" w:rsidRPr="00F57A2C" w:rsidRDefault="00BC0B42" w:rsidP="00B74477">
      <w:pPr>
        <w:spacing w:after="0" w:line="360" w:lineRule="auto"/>
        <w:ind w:left="924" w:hanging="357"/>
        <w:jc w:val="both"/>
        <w:rPr>
          <w:rFonts w:ascii="Times New Roman" w:hAnsi="Times New Roman" w:cs="Times New Roman"/>
          <w:b/>
        </w:rPr>
      </w:pPr>
    </w:p>
    <w:p w:rsidR="00BC0B42" w:rsidRPr="00F57A2C" w:rsidRDefault="00BC0B42" w:rsidP="004A2C4E">
      <w:pPr>
        <w:pStyle w:val="Akapitzlist"/>
        <w:numPr>
          <w:ilvl w:val="0"/>
          <w:numId w:val="15"/>
        </w:numPr>
        <w:spacing w:after="0" w:line="360" w:lineRule="auto"/>
        <w:ind w:left="360"/>
        <w:jc w:val="both"/>
        <w:rPr>
          <w:rFonts w:ascii="Times New Roman" w:hAnsi="Times New Roman" w:cs="Times New Roman"/>
          <w:b/>
        </w:rPr>
      </w:pPr>
      <w:r w:rsidRPr="00F57A2C">
        <w:rPr>
          <w:rFonts w:ascii="Times New Roman" w:hAnsi="Times New Roman" w:cs="Times New Roman"/>
          <w:b/>
        </w:rPr>
        <w:t>Zgodnie z kodeksem cywilnym</w:t>
      </w:r>
      <w:r w:rsidRPr="00F57A2C">
        <w:rPr>
          <w:rFonts w:ascii="Times New Roman" w:hAnsi="Times New Roman" w:cs="Times New Roman"/>
        </w:rPr>
        <w:t xml:space="preserve"> </w:t>
      </w:r>
      <w:r w:rsidRPr="00F57A2C">
        <w:rPr>
          <w:rFonts w:ascii="Times New Roman" w:hAnsi="Times New Roman" w:cs="Times New Roman"/>
          <w:b/>
        </w:rPr>
        <w:t xml:space="preserve">jeżeli osoba nieuprawniona do rozporządzania rzeczą ruchomą </w:t>
      </w:r>
      <w:r w:rsidR="00784C55">
        <w:rPr>
          <w:rFonts w:ascii="Times New Roman" w:hAnsi="Times New Roman" w:cs="Times New Roman"/>
          <w:b/>
        </w:rPr>
        <w:t>zbywa rzecz i wydaje ją nabywcy</w:t>
      </w:r>
      <w:r w:rsidRPr="00F57A2C">
        <w:rPr>
          <w:rFonts w:ascii="Times New Roman" w:hAnsi="Times New Roman" w:cs="Times New Roman"/>
          <w:b/>
        </w:rPr>
        <w:t>:</w:t>
      </w:r>
    </w:p>
    <w:p w:rsidR="00BC0B42" w:rsidRPr="00F57A2C" w:rsidRDefault="00BC0B42" w:rsidP="004A2C4E">
      <w:pPr>
        <w:pStyle w:val="Akapitzlist"/>
        <w:numPr>
          <w:ilvl w:val="0"/>
          <w:numId w:val="13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r w:rsidRPr="00F57A2C">
        <w:rPr>
          <w:rFonts w:ascii="Times New Roman" w:hAnsi="Times New Roman" w:cs="Times New Roman"/>
        </w:rPr>
        <w:t xml:space="preserve">nabywca uzyskuje własność z chwilą objęcia rzeczy w posiadanie, </w:t>
      </w:r>
      <w:proofErr w:type="gramStart"/>
      <w:r w:rsidRPr="00F57A2C">
        <w:rPr>
          <w:rFonts w:ascii="Times New Roman" w:hAnsi="Times New Roman" w:cs="Times New Roman"/>
        </w:rPr>
        <w:t>chyba  że</w:t>
      </w:r>
      <w:proofErr w:type="gramEnd"/>
      <w:r w:rsidRPr="00F57A2C">
        <w:rPr>
          <w:rFonts w:ascii="Times New Roman" w:hAnsi="Times New Roman" w:cs="Times New Roman"/>
        </w:rPr>
        <w:t xml:space="preserve"> działa w złej wierze, </w:t>
      </w:r>
    </w:p>
    <w:p w:rsidR="00BC0B42" w:rsidRPr="00F57A2C" w:rsidRDefault="00BC0B42" w:rsidP="004A2C4E">
      <w:pPr>
        <w:pStyle w:val="Akapitzlist"/>
        <w:numPr>
          <w:ilvl w:val="0"/>
          <w:numId w:val="13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proofErr w:type="gramStart"/>
      <w:r w:rsidRPr="00F57A2C">
        <w:rPr>
          <w:rFonts w:ascii="Times New Roman" w:hAnsi="Times New Roman" w:cs="Times New Roman"/>
        </w:rPr>
        <w:t>nabywa</w:t>
      </w:r>
      <w:proofErr w:type="gramEnd"/>
      <w:r w:rsidRPr="00F57A2C">
        <w:rPr>
          <w:rFonts w:ascii="Times New Roman" w:hAnsi="Times New Roman" w:cs="Times New Roman"/>
        </w:rPr>
        <w:t xml:space="preserve"> własność rzeczy po upływie 3 lat nieprzerwanego posiadania, pod warunkiem, że w momencie objęcia rzeczy w posiadanie był w dobrej wierze,</w:t>
      </w:r>
    </w:p>
    <w:p w:rsidR="00BC0B42" w:rsidRPr="00F57A2C" w:rsidRDefault="00BC0B42" w:rsidP="004A2C4E">
      <w:pPr>
        <w:pStyle w:val="Akapitzlist"/>
        <w:numPr>
          <w:ilvl w:val="0"/>
          <w:numId w:val="13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proofErr w:type="gramStart"/>
      <w:r w:rsidRPr="00F57A2C">
        <w:rPr>
          <w:rFonts w:ascii="Times New Roman" w:hAnsi="Times New Roman" w:cs="Times New Roman"/>
        </w:rPr>
        <w:t>uzyskuje</w:t>
      </w:r>
      <w:proofErr w:type="gramEnd"/>
      <w:r w:rsidRPr="00F57A2C">
        <w:rPr>
          <w:rFonts w:ascii="Times New Roman" w:hAnsi="Times New Roman" w:cs="Times New Roman"/>
        </w:rPr>
        <w:t xml:space="preserve"> własność rzeczy po upływie 5 lat licząc od końca roku kalendarzowego, w którym objął rzecz w posiadanie, nawet jeśli przez cały ten okres był w złej wierze. </w:t>
      </w:r>
    </w:p>
    <w:p w:rsidR="00BC0B42" w:rsidRPr="00F57A2C" w:rsidRDefault="00BC0B42" w:rsidP="00BC0B42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</w:rPr>
      </w:pPr>
    </w:p>
    <w:p w:rsidR="00BC0B42" w:rsidRPr="00F57A2C" w:rsidRDefault="00BC0B42" w:rsidP="004A2C4E">
      <w:pPr>
        <w:pStyle w:val="Akapitzlist"/>
        <w:numPr>
          <w:ilvl w:val="0"/>
          <w:numId w:val="15"/>
        </w:numPr>
        <w:spacing w:after="0" w:line="360" w:lineRule="auto"/>
        <w:ind w:left="360"/>
        <w:jc w:val="both"/>
        <w:rPr>
          <w:rFonts w:ascii="Times New Roman" w:hAnsi="Times New Roman" w:cs="Times New Roman"/>
          <w:b/>
        </w:rPr>
      </w:pPr>
      <w:r w:rsidRPr="00F57A2C">
        <w:rPr>
          <w:rFonts w:ascii="Times New Roman" w:hAnsi="Times New Roman" w:cs="Times New Roman"/>
          <w:b/>
        </w:rPr>
        <w:t xml:space="preserve">Zgodnie z kodeksem cywilnym, odpowiedzialność tego, kto na własny rachunek powierza wykonanie czynności osobie, która przy wykonywaniu tej czynności podlega jego kierownictwu i ma obowiązek stosować się do jego wskazówek, a która z własnej </w:t>
      </w:r>
      <w:proofErr w:type="gramStart"/>
      <w:r w:rsidRPr="00F57A2C">
        <w:rPr>
          <w:rFonts w:ascii="Times New Roman" w:hAnsi="Times New Roman" w:cs="Times New Roman"/>
          <w:b/>
        </w:rPr>
        <w:t>winy  wyrządziła</w:t>
      </w:r>
      <w:proofErr w:type="gramEnd"/>
      <w:r w:rsidRPr="00F57A2C">
        <w:rPr>
          <w:rFonts w:ascii="Times New Roman" w:hAnsi="Times New Roman" w:cs="Times New Roman"/>
          <w:b/>
        </w:rPr>
        <w:t xml:space="preserve"> szkodę innej osobie przy wykonywaniu powierzonej jej czynności, kształtuje się na zasadzie:</w:t>
      </w:r>
    </w:p>
    <w:p w:rsidR="00BC0B42" w:rsidRPr="00F57A2C" w:rsidRDefault="00BC0B42" w:rsidP="004A2C4E">
      <w:pPr>
        <w:pStyle w:val="Akapitzlist"/>
        <w:numPr>
          <w:ilvl w:val="0"/>
          <w:numId w:val="10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proofErr w:type="gramStart"/>
      <w:r w:rsidRPr="00F57A2C">
        <w:rPr>
          <w:rFonts w:ascii="Times New Roman" w:hAnsi="Times New Roman" w:cs="Times New Roman"/>
        </w:rPr>
        <w:lastRenderedPageBreak/>
        <w:t>słuszności</w:t>
      </w:r>
      <w:proofErr w:type="gramEnd"/>
      <w:r w:rsidRPr="00F57A2C">
        <w:rPr>
          <w:rFonts w:ascii="Times New Roman" w:hAnsi="Times New Roman" w:cs="Times New Roman"/>
        </w:rPr>
        <w:t>,</w:t>
      </w:r>
    </w:p>
    <w:p w:rsidR="00BC0B42" w:rsidRPr="00F57A2C" w:rsidRDefault="00BC0B42" w:rsidP="004A2C4E">
      <w:pPr>
        <w:pStyle w:val="Akapitzlist"/>
        <w:numPr>
          <w:ilvl w:val="0"/>
          <w:numId w:val="10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proofErr w:type="gramStart"/>
      <w:r w:rsidRPr="00F57A2C">
        <w:rPr>
          <w:rFonts w:ascii="Times New Roman" w:hAnsi="Times New Roman" w:cs="Times New Roman"/>
        </w:rPr>
        <w:t>ryzyka</w:t>
      </w:r>
      <w:proofErr w:type="gramEnd"/>
      <w:r w:rsidRPr="00F57A2C">
        <w:rPr>
          <w:rFonts w:ascii="Times New Roman" w:hAnsi="Times New Roman" w:cs="Times New Roman"/>
        </w:rPr>
        <w:t>,</w:t>
      </w:r>
    </w:p>
    <w:p w:rsidR="00BC0B42" w:rsidRPr="00F57A2C" w:rsidRDefault="00BC0B42" w:rsidP="004A2C4E">
      <w:pPr>
        <w:pStyle w:val="Akapitzlist"/>
        <w:numPr>
          <w:ilvl w:val="0"/>
          <w:numId w:val="10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proofErr w:type="gramStart"/>
      <w:r w:rsidRPr="00F57A2C">
        <w:rPr>
          <w:rFonts w:ascii="Times New Roman" w:hAnsi="Times New Roman" w:cs="Times New Roman"/>
        </w:rPr>
        <w:t>winy</w:t>
      </w:r>
      <w:proofErr w:type="gramEnd"/>
      <w:r w:rsidRPr="00F57A2C">
        <w:rPr>
          <w:rFonts w:ascii="Times New Roman" w:hAnsi="Times New Roman" w:cs="Times New Roman"/>
        </w:rPr>
        <w:t>.</w:t>
      </w:r>
    </w:p>
    <w:p w:rsidR="00BC0B42" w:rsidRPr="00F57A2C" w:rsidRDefault="00BC0B42" w:rsidP="00BC0B42">
      <w:pPr>
        <w:pStyle w:val="Akapitzlist"/>
        <w:spacing w:after="0" w:line="360" w:lineRule="auto"/>
        <w:ind w:left="1077"/>
        <w:jc w:val="both"/>
        <w:rPr>
          <w:rFonts w:ascii="Times New Roman" w:hAnsi="Times New Roman" w:cs="Times New Roman"/>
        </w:rPr>
      </w:pPr>
    </w:p>
    <w:p w:rsidR="00BC0B42" w:rsidRPr="00F57A2C" w:rsidRDefault="00BC0B42" w:rsidP="004A2C4E">
      <w:pPr>
        <w:pStyle w:val="Akapitzlist"/>
        <w:numPr>
          <w:ilvl w:val="0"/>
          <w:numId w:val="15"/>
        </w:numPr>
        <w:spacing w:after="0" w:line="360" w:lineRule="auto"/>
        <w:ind w:left="360"/>
        <w:jc w:val="both"/>
        <w:rPr>
          <w:rFonts w:ascii="Times New Roman" w:hAnsi="Times New Roman" w:cs="Times New Roman"/>
          <w:b/>
        </w:rPr>
      </w:pPr>
      <w:r w:rsidRPr="00F57A2C">
        <w:rPr>
          <w:rFonts w:ascii="Times New Roman" w:hAnsi="Times New Roman" w:cs="Times New Roman"/>
          <w:b/>
        </w:rPr>
        <w:t>Zgodnie z kodeksem cywilnym, zobowiązany do zwrotu korzyści z tytułu bezpodstawnego wzbogacenia:</w:t>
      </w:r>
    </w:p>
    <w:p w:rsidR="00BC0B42" w:rsidRPr="00F57A2C" w:rsidRDefault="00BC0B42" w:rsidP="004A2C4E">
      <w:pPr>
        <w:pStyle w:val="Akapitzlist"/>
        <w:numPr>
          <w:ilvl w:val="0"/>
          <w:numId w:val="11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proofErr w:type="gramStart"/>
      <w:r w:rsidRPr="00F57A2C">
        <w:rPr>
          <w:rFonts w:ascii="Times New Roman" w:hAnsi="Times New Roman" w:cs="Times New Roman"/>
        </w:rPr>
        <w:t>może</w:t>
      </w:r>
      <w:proofErr w:type="gramEnd"/>
      <w:r w:rsidRPr="00F57A2C">
        <w:rPr>
          <w:rFonts w:ascii="Times New Roman" w:hAnsi="Times New Roman" w:cs="Times New Roman"/>
        </w:rPr>
        <w:t xml:space="preserve"> żądać zwrotu wszystkich nakładów,</w:t>
      </w:r>
    </w:p>
    <w:p w:rsidR="00BC0B42" w:rsidRPr="00F57A2C" w:rsidRDefault="00BC0B42" w:rsidP="004A2C4E">
      <w:pPr>
        <w:pStyle w:val="Akapitzlist"/>
        <w:numPr>
          <w:ilvl w:val="0"/>
          <w:numId w:val="11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r w:rsidRPr="00F57A2C">
        <w:rPr>
          <w:rFonts w:ascii="Times New Roman" w:hAnsi="Times New Roman" w:cs="Times New Roman"/>
        </w:rPr>
        <w:t xml:space="preserve">nie może żądać zwrotu jakichkolwiek </w:t>
      </w:r>
      <w:proofErr w:type="gramStart"/>
      <w:r w:rsidRPr="00F57A2C">
        <w:rPr>
          <w:rFonts w:ascii="Times New Roman" w:hAnsi="Times New Roman" w:cs="Times New Roman"/>
        </w:rPr>
        <w:t>nakładów,  jeśli</w:t>
      </w:r>
      <w:proofErr w:type="gramEnd"/>
      <w:r w:rsidRPr="00F57A2C">
        <w:rPr>
          <w:rFonts w:ascii="Times New Roman" w:hAnsi="Times New Roman" w:cs="Times New Roman"/>
        </w:rPr>
        <w:t xml:space="preserve"> wiedział,</w:t>
      </w:r>
      <w:bookmarkStart w:id="0" w:name="mip55916111"/>
      <w:bookmarkEnd w:id="0"/>
      <w:r w:rsidRPr="00F57A2C">
        <w:rPr>
          <w:rFonts w:ascii="Times New Roman" w:hAnsi="Times New Roman" w:cs="Times New Roman"/>
        </w:rPr>
        <w:t xml:space="preserve"> że korzyść mu się nie należy,</w:t>
      </w:r>
    </w:p>
    <w:p w:rsidR="00BC0B42" w:rsidRPr="00F57A2C" w:rsidRDefault="00BC0B42" w:rsidP="004A2C4E">
      <w:pPr>
        <w:pStyle w:val="Akapitzlist"/>
        <w:numPr>
          <w:ilvl w:val="0"/>
          <w:numId w:val="11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proofErr w:type="gramStart"/>
      <w:r w:rsidRPr="00F57A2C">
        <w:rPr>
          <w:rFonts w:ascii="Times New Roman" w:hAnsi="Times New Roman" w:cs="Times New Roman"/>
        </w:rPr>
        <w:t>może</w:t>
      </w:r>
      <w:proofErr w:type="gramEnd"/>
      <w:r w:rsidRPr="00F57A2C">
        <w:rPr>
          <w:rFonts w:ascii="Times New Roman" w:hAnsi="Times New Roman" w:cs="Times New Roman"/>
        </w:rPr>
        <w:t xml:space="preserve"> żądać zwrotu nakładów koniecznych o tyle, o ile nie znalazły pokrycia w użytku który z nich osiągnął.</w:t>
      </w:r>
    </w:p>
    <w:p w:rsidR="00BC0B42" w:rsidRPr="00F57A2C" w:rsidRDefault="00BC0B42" w:rsidP="004A479A">
      <w:pPr>
        <w:tabs>
          <w:tab w:val="left" w:pos="375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:rsidR="00BC0B42" w:rsidRPr="00F57A2C" w:rsidRDefault="00BC0B42" w:rsidP="004A2C4E">
      <w:pPr>
        <w:pStyle w:val="Akapitzlist"/>
        <w:numPr>
          <w:ilvl w:val="0"/>
          <w:numId w:val="15"/>
        </w:numPr>
        <w:spacing w:after="0" w:line="360" w:lineRule="auto"/>
        <w:ind w:left="360"/>
        <w:jc w:val="both"/>
        <w:rPr>
          <w:rFonts w:ascii="Times New Roman" w:hAnsi="Times New Roman" w:cs="Times New Roman"/>
          <w:b/>
        </w:rPr>
      </w:pPr>
      <w:r w:rsidRPr="00F57A2C">
        <w:rPr>
          <w:rFonts w:ascii="Times New Roman" w:hAnsi="Times New Roman" w:cs="Times New Roman"/>
          <w:b/>
        </w:rPr>
        <w:t>Zgodnie z kodeksem cywilnym przez umowę dostawy:</w:t>
      </w:r>
    </w:p>
    <w:p w:rsidR="00BC0B42" w:rsidRPr="00F57A2C" w:rsidRDefault="00BC0B42" w:rsidP="004A2C4E">
      <w:pPr>
        <w:pStyle w:val="Akapitzlist"/>
        <w:numPr>
          <w:ilvl w:val="0"/>
          <w:numId w:val="8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proofErr w:type="gramStart"/>
      <w:r w:rsidRPr="00F57A2C">
        <w:rPr>
          <w:rFonts w:ascii="Times New Roman" w:hAnsi="Times New Roman" w:cs="Times New Roman"/>
        </w:rPr>
        <w:t>dostawca</w:t>
      </w:r>
      <w:proofErr w:type="gramEnd"/>
      <w:r w:rsidRPr="00F57A2C">
        <w:rPr>
          <w:rFonts w:ascii="Times New Roman" w:hAnsi="Times New Roman" w:cs="Times New Roman"/>
        </w:rPr>
        <w:t xml:space="preserve"> zobowiązuje się do wytworzenia rzeczy oznaczonych tylko co do gatunku oraz do ich dostarczenia częściami albo periodycznie , a odbiorca zobowiązuje się do odebrania rzeczy i do zapłacenia ceny,</w:t>
      </w:r>
    </w:p>
    <w:p w:rsidR="00BC0B42" w:rsidRPr="00F57A2C" w:rsidRDefault="00BC0B42" w:rsidP="004A2C4E">
      <w:pPr>
        <w:pStyle w:val="Akapitzlist"/>
        <w:numPr>
          <w:ilvl w:val="0"/>
          <w:numId w:val="8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proofErr w:type="gramStart"/>
      <w:r w:rsidRPr="00F57A2C">
        <w:rPr>
          <w:rFonts w:ascii="Times New Roman" w:hAnsi="Times New Roman" w:cs="Times New Roman"/>
        </w:rPr>
        <w:t>dostawca</w:t>
      </w:r>
      <w:proofErr w:type="gramEnd"/>
      <w:r w:rsidRPr="00F57A2C">
        <w:rPr>
          <w:rFonts w:ascii="Times New Roman" w:hAnsi="Times New Roman" w:cs="Times New Roman"/>
        </w:rPr>
        <w:t xml:space="preserve"> zobowiązuje się do wytworzenia rzeczy oznaczonych co do tożsamości oraz do ich dostarczenia w oznaczonym miejscu i czasie, a odbiorca zobowiązuje się do odebrania rzeczy i do zapłacenia ceny,</w:t>
      </w:r>
    </w:p>
    <w:p w:rsidR="00BC0B42" w:rsidRPr="00F57A2C" w:rsidRDefault="00BC0B42" w:rsidP="004A2C4E">
      <w:pPr>
        <w:pStyle w:val="Akapitzlist"/>
        <w:numPr>
          <w:ilvl w:val="0"/>
          <w:numId w:val="8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proofErr w:type="gramStart"/>
      <w:r w:rsidRPr="00F57A2C">
        <w:rPr>
          <w:rFonts w:ascii="Times New Roman" w:hAnsi="Times New Roman" w:cs="Times New Roman"/>
        </w:rPr>
        <w:t>dostawca</w:t>
      </w:r>
      <w:proofErr w:type="gramEnd"/>
      <w:r w:rsidRPr="00F57A2C">
        <w:rPr>
          <w:rFonts w:ascii="Times New Roman" w:hAnsi="Times New Roman" w:cs="Times New Roman"/>
        </w:rPr>
        <w:t xml:space="preserve"> zobowiązuje się do wytworzenia rzeczy oznaczonych co do gatunku albo co do tożsamości oraz do ich dostarczenia częściami albo periodycznie, a odbiorca zobowiązuje się do odebrania rzeczy i do zapłacenia ceny.</w:t>
      </w:r>
    </w:p>
    <w:p w:rsidR="00BC0B42" w:rsidRPr="00F57A2C" w:rsidRDefault="00BC0B42" w:rsidP="00BC0B42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</w:rPr>
      </w:pPr>
    </w:p>
    <w:p w:rsidR="00BC0B42" w:rsidRPr="00F57A2C" w:rsidRDefault="00BC0B42" w:rsidP="004A2C4E">
      <w:pPr>
        <w:pStyle w:val="Akapitzlist"/>
        <w:numPr>
          <w:ilvl w:val="0"/>
          <w:numId w:val="15"/>
        </w:numPr>
        <w:spacing w:after="0" w:line="360" w:lineRule="auto"/>
        <w:ind w:left="360"/>
        <w:jc w:val="both"/>
        <w:rPr>
          <w:rFonts w:ascii="Times New Roman" w:hAnsi="Times New Roman" w:cs="Times New Roman"/>
          <w:b/>
        </w:rPr>
      </w:pPr>
      <w:r w:rsidRPr="00F57A2C">
        <w:rPr>
          <w:rFonts w:ascii="Times New Roman" w:hAnsi="Times New Roman" w:cs="Times New Roman"/>
          <w:b/>
        </w:rPr>
        <w:t xml:space="preserve">Zgodnie z kodeksem cywilnym zawarcie umowy ubezpieczenia obejmującej </w:t>
      </w:r>
      <w:r w:rsidR="00677D20" w:rsidRPr="00F57A2C">
        <w:rPr>
          <w:rFonts w:ascii="Times New Roman" w:hAnsi="Times New Roman" w:cs="Times New Roman"/>
          <w:b/>
        </w:rPr>
        <w:t>okres poprzedzający</w:t>
      </w:r>
      <w:r w:rsidRPr="00F57A2C">
        <w:rPr>
          <w:rFonts w:ascii="Times New Roman" w:hAnsi="Times New Roman" w:cs="Times New Roman"/>
          <w:b/>
        </w:rPr>
        <w:t xml:space="preserve"> jej zawarcie:</w:t>
      </w:r>
    </w:p>
    <w:p w:rsidR="00BC0B42" w:rsidRPr="00F57A2C" w:rsidRDefault="00BC0B42" w:rsidP="004A2C4E">
      <w:pPr>
        <w:pStyle w:val="Akapitzlist"/>
        <w:numPr>
          <w:ilvl w:val="1"/>
          <w:numId w:val="13"/>
        </w:numPr>
        <w:spacing w:after="0" w:line="360" w:lineRule="auto"/>
        <w:ind w:left="805" w:hanging="425"/>
        <w:jc w:val="both"/>
        <w:rPr>
          <w:rFonts w:ascii="Times New Roman" w:hAnsi="Times New Roman" w:cs="Times New Roman"/>
        </w:rPr>
      </w:pPr>
      <w:proofErr w:type="gramStart"/>
      <w:r w:rsidRPr="00F57A2C">
        <w:rPr>
          <w:rFonts w:ascii="Times New Roman" w:hAnsi="Times New Roman" w:cs="Times New Roman"/>
        </w:rPr>
        <w:t>jest</w:t>
      </w:r>
      <w:proofErr w:type="gramEnd"/>
      <w:r w:rsidRPr="00F57A2C">
        <w:rPr>
          <w:rFonts w:ascii="Times New Roman" w:hAnsi="Times New Roman" w:cs="Times New Roman"/>
        </w:rPr>
        <w:t xml:space="preserve"> nieważne, </w:t>
      </w:r>
    </w:p>
    <w:p w:rsidR="00BC0B42" w:rsidRPr="00F57A2C" w:rsidRDefault="00BC0B42" w:rsidP="004A2C4E">
      <w:pPr>
        <w:pStyle w:val="Akapitzlist"/>
        <w:numPr>
          <w:ilvl w:val="1"/>
          <w:numId w:val="13"/>
        </w:numPr>
        <w:spacing w:after="0" w:line="360" w:lineRule="auto"/>
        <w:ind w:left="805" w:hanging="425"/>
        <w:jc w:val="both"/>
        <w:rPr>
          <w:rFonts w:ascii="Times New Roman" w:hAnsi="Times New Roman" w:cs="Times New Roman"/>
          <w:b/>
        </w:rPr>
      </w:pPr>
      <w:proofErr w:type="gramStart"/>
      <w:r w:rsidRPr="00F57A2C">
        <w:rPr>
          <w:rFonts w:ascii="Times New Roman" w:hAnsi="Times New Roman" w:cs="Times New Roman"/>
        </w:rPr>
        <w:t>jest</w:t>
      </w:r>
      <w:proofErr w:type="gramEnd"/>
      <w:r w:rsidRPr="00F57A2C">
        <w:rPr>
          <w:rFonts w:ascii="Times New Roman" w:hAnsi="Times New Roman" w:cs="Times New Roman"/>
        </w:rPr>
        <w:t xml:space="preserve"> zawsze bezskuteczne</w:t>
      </w:r>
      <w:r w:rsidRPr="00F57A2C">
        <w:rPr>
          <w:rFonts w:ascii="Times New Roman" w:hAnsi="Times New Roman" w:cs="Times New Roman"/>
          <w:b/>
        </w:rPr>
        <w:t>,</w:t>
      </w:r>
    </w:p>
    <w:p w:rsidR="00BC0B42" w:rsidRPr="00F57A2C" w:rsidRDefault="00BC0B42" w:rsidP="004A2C4E">
      <w:pPr>
        <w:pStyle w:val="Akapitzlist"/>
        <w:numPr>
          <w:ilvl w:val="1"/>
          <w:numId w:val="13"/>
        </w:numPr>
        <w:spacing w:after="0" w:line="360" w:lineRule="auto"/>
        <w:ind w:left="805" w:hanging="425"/>
        <w:jc w:val="both"/>
        <w:rPr>
          <w:rFonts w:ascii="Times New Roman" w:hAnsi="Times New Roman" w:cs="Times New Roman"/>
        </w:rPr>
      </w:pPr>
      <w:proofErr w:type="gramStart"/>
      <w:r w:rsidRPr="00F57A2C">
        <w:rPr>
          <w:rFonts w:ascii="Times New Roman" w:hAnsi="Times New Roman" w:cs="Times New Roman"/>
        </w:rPr>
        <w:t>jest</w:t>
      </w:r>
      <w:proofErr w:type="gramEnd"/>
      <w:r w:rsidRPr="00F57A2C">
        <w:rPr>
          <w:rFonts w:ascii="Times New Roman" w:hAnsi="Times New Roman" w:cs="Times New Roman"/>
        </w:rPr>
        <w:t xml:space="preserve"> bezskuteczne, jeżeli w chwili zawarcia umowy którakolwiek ze stron wiedziała lub przy zachowaniu należytej staranności mogła się dowiedzieć, ze wypadek zaszedł lub że odpadła możliwość jego zajścia w tym okresie.</w:t>
      </w:r>
    </w:p>
    <w:p w:rsidR="00BC0B42" w:rsidRPr="00F57A2C" w:rsidRDefault="00BC0B42" w:rsidP="00BC0B42">
      <w:pPr>
        <w:pStyle w:val="Akapitzlist"/>
        <w:spacing w:after="0" w:line="360" w:lineRule="auto"/>
        <w:ind w:left="1800"/>
        <w:jc w:val="both"/>
        <w:rPr>
          <w:rFonts w:ascii="Times New Roman" w:hAnsi="Times New Roman" w:cs="Times New Roman"/>
        </w:rPr>
      </w:pPr>
    </w:p>
    <w:p w:rsidR="00BC0B42" w:rsidRPr="00F57A2C" w:rsidRDefault="00BC0B42" w:rsidP="004A2C4E">
      <w:pPr>
        <w:pStyle w:val="Akapitzlist"/>
        <w:numPr>
          <w:ilvl w:val="0"/>
          <w:numId w:val="15"/>
        </w:numPr>
        <w:spacing w:after="0" w:line="360" w:lineRule="auto"/>
        <w:ind w:left="360"/>
        <w:jc w:val="both"/>
        <w:rPr>
          <w:rFonts w:ascii="Times New Roman" w:hAnsi="Times New Roman" w:cs="Times New Roman"/>
          <w:b/>
        </w:rPr>
      </w:pPr>
      <w:r w:rsidRPr="00F57A2C">
        <w:rPr>
          <w:rFonts w:ascii="Times New Roman" w:hAnsi="Times New Roman" w:cs="Times New Roman"/>
          <w:b/>
        </w:rPr>
        <w:t>Zgodnie z kodeksem cywilnym, wydziedziczenie to pozbawienie prawa do:</w:t>
      </w:r>
    </w:p>
    <w:p w:rsidR="00BC0B42" w:rsidRPr="00F57A2C" w:rsidRDefault="00BC0B42" w:rsidP="004A2C4E">
      <w:pPr>
        <w:pStyle w:val="Akapitzlist"/>
        <w:numPr>
          <w:ilvl w:val="0"/>
          <w:numId w:val="12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proofErr w:type="gramStart"/>
      <w:r w:rsidRPr="00F57A2C">
        <w:rPr>
          <w:rFonts w:ascii="Times New Roman" w:hAnsi="Times New Roman" w:cs="Times New Roman"/>
        </w:rPr>
        <w:t>tylko</w:t>
      </w:r>
      <w:proofErr w:type="gramEnd"/>
      <w:r w:rsidRPr="00F57A2C">
        <w:rPr>
          <w:rFonts w:ascii="Times New Roman" w:hAnsi="Times New Roman" w:cs="Times New Roman"/>
        </w:rPr>
        <w:t xml:space="preserve"> spadku z ustawy,</w:t>
      </w:r>
    </w:p>
    <w:p w:rsidR="00BC0B42" w:rsidRPr="00F57A2C" w:rsidRDefault="00BC0B42" w:rsidP="004A2C4E">
      <w:pPr>
        <w:pStyle w:val="Akapitzlist"/>
        <w:numPr>
          <w:ilvl w:val="0"/>
          <w:numId w:val="12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proofErr w:type="gramStart"/>
      <w:r w:rsidRPr="00F57A2C">
        <w:rPr>
          <w:rFonts w:ascii="Times New Roman" w:hAnsi="Times New Roman" w:cs="Times New Roman"/>
        </w:rPr>
        <w:t>tylko</w:t>
      </w:r>
      <w:proofErr w:type="gramEnd"/>
      <w:r w:rsidRPr="00F57A2C">
        <w:rPr>
          <w:rFonts w:ascii="Times New Roman" w:hAnsi="Times New Roman" w:cs="Times New Roman"/>
        </w:rPr>
        <w:t xml:space="preserve"> zachowku,</w:t>
      </w:r>
    </w:p>
    <w:p w:rsidR="00BC0B42" w:rsidRDefault="00BC0B42" w:rsidP="00BC0B42">
      <w:pPr>
        <w:pStyle w:val="Akapitzlist"/>
        <w:numPr>
          <w:ilvl w:val="0"/>
          <w:numId w:val="12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proofErr w:type="gramStart"/>
      <w:r w:rsidRPr="00F57A2C">
        <w:rPr>
          <w:rFonts w:ascii="Times New Roman" w:hAnsi="Times New Roman" w:cs="Times New Roman"/>
        </w:rPr>
        <w:t>spadku</w:t>
      </w:r>
      <w:proofErr w:type="gramEnd"/>
      <w:r w:rsidRPr="00F57A2C">
        <w:rPr>
          <w:rFonts w:ascii="Times New Roman" w:hAnsi="Times New Roman" w:cs="Times New Roman"/>
        </w:rPr>
        <w:t xml:space="preserve"> z ustawy i zachowku. </w:t>
      </w:r>
    </w:p>
    <w:p w:rsidR="00784C55" w:rsidRDefault="00784C55" w:rsidP="00784C55">
      <w:pPr>
        <w:pStyle w:val="Akapitzlist"/>
        <w:spacing w:after="0" w:line="360" w:lineRule="auto"/>
        <w:ind w:left="737"/>
        <w:jc w:val="both"/>
        <w:rPr>
          <w:rFonts w:ascii="Times New Roman" w:hAnsi="Times New Roman" w:cs="Times New Roman"/>
        </w:rPr>
      </w:pPr>
    </w:p>
    <w:p w:rsidR="00784C55" w:rsidRPr="00BB44A1" w:rsidRDefault="00784C55" w:rsidP="00784C55">
      <w:pPr>
        <w:pStyle w:val="Akapitzlist"/>
        <w:spacing w:after="0" w:line="360" w:lineRule="auto"/>
        <w:ind w:left="737"/>
        <w:jc w:val="both"/>
        <w:rPr>
          <w:rFonts w:ascii="Times New Roman" w:hAnsi="Times New Roman" w:cs="Times New Roman"/>
        </w:rPr>
      </w:pPr>
    </w:p>
    <w:p w:rsidR="00BC0B42" w:rsidRPr="00F57A2C" w:rsidRDefault="00BC0B42" w:rsidP="00522270">
      <w:pPr>
        <w:spacing w:after="0" w:line="360" w:lineRule="auto"/>
        <w:ind w:left="357" w:hanging="357"/>
        <w:jc w:val="both"/>
        <w:rPr>
          <w:rFonts w:ascii="Times New Roman" w:hAnsi="Times New Roman" w:cs="Times New Roman"/>
        </w:rPr>
      </w:pPr>
      <w:r w:rsidRPr="00F57A2C">
        <w:rPr>
          <w:rFonts w:ascii="Times New Roman" w:hAnsi="Times New Roman" w:cs="Times New Roman"/>
          <w:b/>
        </w:rPr>
        <w:lastRenderedPageBreak/>
        <w:t>10.</w:t>
      </w:r>
      <w:r w:rsidRPr="00F57A2C">
        <w:rPr>
          <w:rFonts w:ascii="Times New Roman" w:hAnsi="Times New Roman" w:cs="Times New Roman"/>
        </w:rPr>
        <w:tab/>
      </w:r>
      <w:r w:rsidRPr="00F57A2C">
        <w:rPr>
          <w:rFonts w:ascii="Times New Roman" w:hAnsi="Times New Roman" w:cs="Times New Roman"/>
          <w:b/>
        </w:rPr>
        <w:t>Zgodnie z kodeksem postępowania</w:t>
      </w:r>
      <w:r w:rsidRPr="00F57A2C">
        <w:rPr>
          <w:rFonts w:ascii="Times New Roman" w:hAnsi="Times New Roman" w:cs="Times New Roman"/>
        </w:rPr>
        <w:t xml:space="preserve"> </w:t>
      </w:r>
      <w:r w:rsidRPr="00F57A2C">
        <w:rPr>
          <w:rFonts w:ascii="Times New Roman" w:hAnsi="Times New Roman" w:cs="Times New Roman"/>
          <w:b/>
        </w:rPr>
        <w:t>cywilnego</w:t>
      </w:r>
      <w:r w:rsidRPr="00F57A2C">
        <w:rPr>
          <w:rFonts w:ascii="Times New Roman" w:hAnsi="Times New Roman" w:cs="Times New Roman"/>
        </w:rPr>
        <w:t xml:space="preserve"> </w:t>
      </w:r>
      <w:r w:rsidRPr="00F57A2C">
        <w:rPr>
          <w:rFonts w:ascii="Times New Roman" w:hAnsi="Times New Roman" w:cs="Times New Roman"/>
          <w:b/>
        </w:rPr>
        <w:t>do właściwości sądu okręgowego należą sprawy:</w:t>
      </w:r>
    </w:p>
    <w:p w:rsidR="00BC0B42" w:rsidRPr="00F57A2C" w:rsidRDefault="00BC0B42" w:rsidP="004A2C4E">
      <w:pPr>
        <w:pStyle w:val="Akapitzlist"/>
        <w:numPr>
          <w:ilvl w:val="0"/>
          <w:numId w:val="18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proofErr w:type="gramStart"/>
      <w:r w:rsidRPr="00F57A2C">
        <w:rPr>
          <w:rFonts w:ascii="Times New Roman" w:hAnsi="Times New Roman" w:cs="Times New Roman"/>
        </w:rPr>
        <w:t>o</w:t>
      </w:r>
      <w:proofErr w:type="gramEnd"/>
      <w:r w:rsidRPr="00F57A2C">
        <w:rPr>
          <w:rFonts w:ascii="Times New Roman" w:hAnsi="Times New Roman" w:cs="Times New Roman"/>
        </w:rPr>
        <w:t xml:space="preserve"> prawa majątkowe, w których wartość przedmiotu sporu nie przekracza 100 000zł,</w:t>
      </w:r>
    </w:p>
    <w:p w:rsidR="00BC0B42" w:rsidRPr="00F57A2C" w:rsidRDefault="00BC0B42" w:rsidP="004A2C4E">
      <w:pPr>
        <w:pStyle w:val="Akapitzlist"/>
        <w:numPr>
          <w:ilvl w:val="0"/>
          <w:numId w:val="18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proofErr w:type="gramStart"/>
      <w:r w:rsidRPr="00F57A2C">
        <w:rPr>
          <w:rFonts w:ascii="Times New Roman" w:hAnsi="Times New Roman" w:cs="Times New Roman"/>
        </w:rPr>
        <w:t>o</w:t>
      </w:r>
      <w:proofErr w:type="gramEnd"/>
      <w:r w:rsidRPr="00F57A2C">
        <w:rPr>
          <w:rFonts w:ascii="Times New Roman" w:hAnsi="Times New Roman" w:cs="Times New Roman"/>
        </w:rPr>
        <w:t xml:space="preserve"> odszkodowanie z tytułu szkody wyrządzonej przez wydanie prawomocnego orzeczenia niezgodnego z prawem,</w:t>
      </w:r>
    </w:p>
    <w:p w:rsidR="00BC0B42" w:rsidRPr="00F57A2C" w:rsidRDefault="00BC0B42" w:rsidP="004A2C4E">
      <w:pPr>
        <w:pStyle w:val="Akapitzlist"/>
        <w:numPr>
          <w:ilvl w:val="0"/>
          <w:numId w:val="18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proofErr w:type="gramStart"/>
      <w:r w:rsidRPr="00F57A2C">
        <w:rPr>
          <w:rFonts w:ascii="Times New Roman" w:hAnsi="Times New Roman" w:cs="Times New Roman"/>
        </w:rPr>
        <w:t>o</w:t>
      </w:r>
      <w:proofErr w:type="gramEnd"/>
      <w:r w:rsidRPr="00F57A2C">
        <w:rPr>
          <w:rFonts w:ascii="Times New Roman" w:hAnsi="Times New Roman" w:cs="Times New Roman"/>
        </w:rPr>
        <w:t xml:space="preserve"> uzgodnienie treści księgi wieczystej z rzeczywistym stanem prawnym.</w:t>
      </w:r>
    </w:p>
    <w:p w:rsidR="00BC0B42" w:rsidRPr="00F57A2C" w:rsidRDefault="00BC0B42" w:rsidP="00BC0B42">
      <w:pPr>
        <w:spacing w:after="0" w:line="360" w:lineRule="auto"/>
        <w:ind w:left="360"/>
        <w:jc w:val="both"/>
        <w:rPr>
          <w:rFonts w:ascii="Times New Roman" w:hAnsi="Times New Roman" w:cs="Times New Roman"/>
          <w:b/>
        </w:rPr>
      </w:pPr>
    </w:p>
    <w:p w:rsidR="00BC0B42" w:rsidRPr="00F57A2C" w:rsidRDefault="00BC0B42" w:rsidP="00C11043">
      <w:pPr>
        <w:pStyle w:val="Akapitzlist"/>
        <w:numPr>
          <w:ilvl w:val="0"/>
          <w:numId w:val="2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</w:rPr>
      </w:pPr>
      <w:r w:rsidRPr="00F57A2C">
        <w:rPr>
          <w:rFonts w:ascii="Times New Roman" w:hAnsi="Times New Roman" w:cs="Times New Roman"/>
          <w:b/>
        </w:rPr>
        <w:t>Zgodnie z kodeksem postępowania cywilnego, przepisów o miejscowej właściwości przemiennej nie stosuje się w sprawach:</w:t>
      </w:r>
    </w:p>
    <w:p w:rsidR="00BC0B42" w:rsidRPr="00F57A2C" w:rsidRDefault="00BC0B42" w:rsidP="006F3726">
      <w:pPr>
        <w:pStyle w:val="Akapitzlist"/>
        <w:numPr>
          <w:ilvl w:val="0"/>
          <w:numId w:val="2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proofErr w:type="gramStart"/>
      <w:r w:rsidRPr="00F57A2C">
        <w:rPr>
          <w:rFonts w:ascii="Times New Roman" w:hAnsi="Times New Roman" w:cs="Times New Roman"/>
        </w:rPr>
        <w:t>przeciwko</w:t>
      </w:r>
      <w:proofErr w:type="gramEnd"/>
      <w:r w:rsidRPr="00F57A2C">
        <w:rPr>
          <w:rFonts w:ascii="Times New Roman" w:hAnsi="Times New Roman" w:cs="Times New Roman"/>
        </w:rPr>
        <w:t xml:space="preserve"> przedsiębiorcom,</w:t>
      </w:r>
    </w:p>
    <w:p w:rsidR="00BC0B42" w:rsidRPr="00F57A2C" w:rsidRDefault="00BC0B42" w:rsidP="006F3726">
      <w:pPr>
        <w:pStyle w:val="Akapitzlist"/>
        <w:numPr>
          <w:ilvl w:val="0"/>
          <w:numId w:val="2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proofErr w:type="gramStart"/>
      <w:r w:rsidRPr="00F57A2C">
        <w:rPr>
          <w:rFonts w:ascii="Times New Roman" w:hAnsi="Times New Roman" w:cs="Times New Roman"/>
        </w:rPr>
        <w:t>z</w:t>
      </w:r>
      <w:proofErr w:type="gramEnd"/>
      <w:r w:rsidRPr="00F57A2C">
        <w:rPr>
          <w:rFonts w:ascii="Times New Roman" w:hAnsi="Times New Roman" w:cs="Times New Roman"/>
        </w:rPr>
        <w:t xml:space="preserve"> powództw konsumentów,</w:t>
      </w:r>
    </w:p>
    <w:p w:rsidR="00BC0B42" w:rsidRPr="00F57A2C" w:rsidRDefault="00BC0B42" w:rsidP="006F3726">
      <w:pPr>
        <w:pStyle w:val="Akapitzlist"/>
        <w:numPr>
          <w:ilvl w:val="0"/>
          <w:numId w:val="2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proofErr w:type="gramStart"/>
      <w:r w:rsidRPr="00F57A2C">
        <w:rPr>
          <w:rFonts w:ascii="Times New Roman" w:hAnsi="Times New Roman" w:cs="Times New Roman"/>
        </w:rPr>
        <w:t>przeciwko</w:t>
      </w:r>
      <w:proofErr w:type="gramEnd"/>
      <w:r w:rsidRPr="00F57A2C">
        <w:rPr>
          <w:rFonts w:ascii="Times New Roman" w:hAnsi="Times New Roman" w:cs="Times New Roman"/>
        </w:rPr>
        <w:t xml:space="preserve"> konsumentom. </w:t>
      </w:r>
    </w:p>
    <w:p w:rsidR="00BC0B42" w:rsidRPr="00F57A2C" w:rsidRDefault="00BC0B42" w:rsidP="00BC0B42">
      <w:pPr>
        <w:pStyle w:val="Akapitzlist"/>
        <w:spacing w:after="0" w:line="360" w:lineRule="auto"/>
        <w:ind w:left="1077"/>
        <w:jc w:val="both"/>
        <w:rPr>
          <w:rFonts w:ascii="Times New Roman" w:hAnsi="Times New Roman" w:cs="Times New Roman"/>
        </w:rPr>
      </w:pPr>
    </w:p>
    <w:p w:rsidR="00BC0B42" w:rsidRPr="00F57A2C" w:rsidRDefault="00BC0B42" w:rsidP="00C11043">
      <w:pPr>
        <w:pStyle w:val="Akapitzlist"/>
        <w:numPr>
          <w:ilvl w:val="0"/>
          <w:numId w:val="14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</w:rPr>
      </w:pPr>
      <w:r w:rsidRPr="00F57A2C">
        <w:rPr>
          <w:rFonts w:ascii="Times New Roman" w:hAnsi="Times New Roman" w:cs="Times New Roman"/>
          <w:b/>
        </w:rPr>
        <w:t>Zgodnie z kodeksem postępowania cywilnego jeżeli pismo procesowe nie może otrzymać prawidłowego biegu wskutek niezachowania warunków formalnych, przewodniczący wzywa do usunięcia braków formalnych pisma:</w:t>
      </w:r>
    </w:p>
    <w:p w:rsidR="00BC0B42" w:rsidRPr="00F57A2C" w:rsidRDefault="00BC0B42" w:rsidP="004A2C4E">
      <w:pPr>
        <w:pStyle w:val="Akapitzlist"/>
        <w:numPr>
          <w:ilvl w:val="0"/>
          <w:numId w:val="9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proofErr w:type="gramStart"/>
      <w:r w:rsidRPr="00F57A2C">
        <w:rPr>
          <w:rFonts w:ascii="Times New Roman" w:hAnsi="Times New Roman" w:cs="Times New Roman"/>
        </w:rPr>
        <w:t>pod</w:t>
      </w:r>
      <w:proofErr w:type="gramEnd"/>
      <w:r w:rsidRPr="00F57A2C">
        <w:rPr>
          <w:rFonts w:ascii="Times New Roman" w:hAnsi="Times New Roman" w:cs="Times New Roman"/>
        </w:rPr>
        <w:t xml:space="preserve"> rygorem pozostawienia pisma bez biegu,</w:t>
      </w:r>
    </w:p>
    <w:p w:rsidR="00BC0B42" w:rsidRPr="00F57A2C" w:rsidRDefault="00BC0B42" w:rsidP="004A2C4E">
      <w:pPr>
        <w:pStyle w:val="Akapitzlist"/>
        <w:numPr>
          <w:ilvl w:val="0"/>
          <w:numId w:val="9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proofErr w:type="gramStart"/>
      <w:r w:rsidRPr="00F57A2C">
        <w:rPr>
          <w:rFonts w:ascii="Times New Roman" w:hAnsi="Times New Roman" w:cs="Times New Roman"/>
        </w:rPr>
        <w:t>pod</w:t>
      </w:r>
      <w:proofErr w:type="gramEnd"/>
      <w:r w:rsidRPr="00F57A2C">
        <w:rPr>
          <w:rFonts w:ascii="Times New Roman" w:hAnsi="Times New Roman" w:cs="Times New Roman"/>
        </w:rPr>
        <w:t xml:space="preserve"> rygorem zwrotu pisma,</w:t>
      </w:r>
    </w:p>
    <w:p w:rsidR="00BC0B42" w:rsidRPr="00F57A2C" w:rsidRDefault="00BC0B42" w:rsidP="004A2C4E">
      <w:pPr>
        <w:pStyle w:val="Akapitzlist"/>
        <w:numPr>
          <w:ilvl w:val="0"/>
          <w:numId w:val="9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proofErr w:type="gramStart"/>
      <w:r w:rsidRPr="00F57A2C">
        <w:rPr>
          <w:rFonts w:ascii="Times New Roman" w:hAnsi="Times New Roman" w:cs="Times New Roman"/>
        </w:rPr>
        <w:t>pod</w:t>
      </w:r>
      <w:proofErr w:type="gramEnd"/>
      <w:r w:rsidRPr="00F57A2C">
        <w:rPr>
          <w:rFonts w:ascii="Times New Roman" w:hAnsi="Times New Roman" w:cs="Times New Roman"/>
        </w:rPr>
        <w:t xml:space="preserve"> rygorem odrzucenia pisma.</w:t>
      </w:r>
    </w:p>
    <w:p w:rsidR="00BC0B42" w:rsidRPr="00F57A2C" w:rsidRDefault="00BC0B42" w:rsidP="00A03D35">
      <w:pPr>
        <w:pStyle w:val="Akapitzlist"/>
        <w:spacing w:after="0" w:line="360" w:lineRule="auto"/>
        <w:ind w:left="1089" w:hanging="709"/>
        <w:jc w:val="both"/>
        <w:rPr>
          <w:rFonts w:ascii="Times New Roman" w:hAnsi="Times New Roman" w:cs="Times New Roman"/>
        </w:rPr>
      </w:pPr>
    </w:p>
    <w:p w:rsidR="00BC0B42" w:rsidRPr="00F57A2C" w:rsidRDefault="00BC0B42" w:rsidP="00B725B2">
      <w:pPr>
        <w:pStyle w:val="Akapitzlist"/>
        <w:numPr>
          <w:ilvl w:val="0"/>
          <w:numId w:val="14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b/>
        </w:rPr>
      </w:pPr>
      <w:r w:rsidRPr="00F57A2C">
        <w:rPr>
          <w:rFonts w:ascii="Times New Roman" w:hAnsi="Times New Roman" w:cs="Times New Roman"/>
          <w:b/>
        </w:rPr>
        <w:t xml:space="preserve"> Zgodnie z kodeksem postępowania cywilnego postępowanie mediacyjne:</w:t>
      </w:r>
    </w:p>
    <w:p w:rsidR="00BC0B42" w:rsidRPr="00F57A2C" w:rsidRDefault="00BC0B42" w:rsidP="004A2C4E">
      <w:pPr>
        <w:pStyle w:val="Akapitzlist"/>
        <w:numPr>
          <w:ilvl w:val="1"/>
          <w:numId w:val="18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proofErr w:type="gramStart"/>
      <w:r w:rsidRPr="00F57A2C">
        <w:rPr>
          <w:rFonts w:ascii="Times New Roman" w:hAnsi="Times New Roman" w:cs="Times New Roman"/>
        </w:rPr>
        <w:t>nie</w:t>
      </w:r>
      <w:proofErr w:type="gramEnd"/>
      <w:r w:rsidRPr="00F57A2C">
        <w:rPr>
          <w:rFonts w:ascii="Times New Roman" w:hAnsi="Times New Roman" w:cs="Times New Roman"/>
        </w:rPr>
        <w:t xml:space="preserve"> jest jawne,</w:t>
      </w:r>
    </w:p>
    <w:p w:rsidR="00BC0B42" w:rsidRPr="00F57A2C" w:rsidRDefault="00BC0B42" w:rsidP="004A2C4E">
      <w:pPr>
        <w:pStyle w:val="Akapitzlist"/>
        <w:numPr>
          <w:ilvl w:val="1"/>
          <w:numId w:val="18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proofErr w:type="gramStart"/>
      <w:r w:rsidRPr="00F57A2C">
        <w:rPr>
          <w:rFonts w:ascii="Times New Roman" w:hAnsi="Times New Roman" w:cs="Times New Roman"/>
        </w:rPr>
        <w:t>nie</w:t>
      </w:r>
      <w:proofErr w:type="gramEnd"/>
      <w:r w:rsidRPr="00F57A2C">
        <w:rPr>
          <w:rFonts w:ascii="Times New Roman" w:hAnsi="Times New Roman" w:cs="Times New Roman"/>
        </w:rPr>
        <w:t xml:space="preserve"> jest jawne, gdy obie strony zgodnie o to wnoszą,</w:t>
      </w:r>
    </w:p>
    <w:p w:rsidR="00BC0B42" w:rsidRPr="00F57A2C" w:rsidRDefault="00BC0B42" w:rsidP="004A2C4E">
      <w:pPr>
        <w:pStyle w:val="Akapitzlist"/>
        <w:numPr>
          <w:ilvl w:val="1"/>
          <w:numId w:val="18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proofErr w:type="gramStart"/>
      <w:r w:rsidRPr="00F57A2C">
        <w:rPr>
          <w:rFonts w:ascii="Times New Roman" w:hAnsi="Times New Roman" w:cs="Times New Roman"/>
        </w:rPr>
        <w:t>nie</w:t>
      </w:r>
      <w:proofErr w:type="gramEnd"/>
      <w:r w:rsidRPr="00F57A2C">
        <w:rPr>
          <w:rFonts w:ascii="Times New Roman" w:hAnsi="Times New Roman" w:cs="Times New Roman"/>
        </w:rPr>
        <w:t xml:space="preserve"> jest jawne, gdy sąd tak zarządzi w postanowieniu o skierowaniu stron do mediacji.</w:t>
      </w:r>
    </w:p>
    <w:p w:rsidR="00BC0B42" w:rsidRPr="00F57A2C" w:rsidRDefault="00BC0B42" w:rsidP="00BC0B42">
      <w:pPr>
        <w:pStyle w:val="Akapitzlist"/>
        <w:spacing w:after="0" w:line="360" w:lineRule="auto"/>
        <w:ind w:left="1440"/>
        <w:jc w:val="both"/>
        <w:rPr>
          <w:rFonts w:ascii="Times New Roman" w:hAnsi="Times New Roman" w:cs="Times New Roman"/>
        </w:rPr>
      </w:pPr>
    </w:p>
    <w:p w:rsidR="00BC0B42" w:rsidRPr="00F57A2C" w:rsidRDefault="00BC0B42" w:rsidP="00B725B2">
      <w:pPr>
        <w:pStyle w:val="Akapitzlist"/>
        <w:numPr>
          <w:ilvl w:val="0"/>
          <w:numId w:val="14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b/>
        </w:rPr>
      </w:pPr>
      <w:r w:rsidRPr="00F57A2C">
        <w:rPr>
          <w:rFonts w:ascii="Times New Roman" w:hAnsi="Times New Roman" w:cs="Times New Roman"/>
          <w:b/>
        </w:rPr>
        <w:t>Zgodnie z kodeksem postępowania cywilnego, przyczyną odrzucenia pozwu jest:</w:t>
      </w:r>
    </w:p>
    <w:p w:rsidR="00BC0B42" w:rsidRPr="00F57A2C" w:rsidRDefault="00BC0B42" w:rsidP="00A03D35">
      <w:pPr>
        <w:pStyle w:val="Akapitzlist"/>
        <w:numPr>
          <w:ilvl w:val="0"/>
          <w:numId w:val="3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proofErr w:type="gramStart"/>
      <w:r w:rsidRPr="00F57A2C">
        <w:rPr>
          <w:rFonts w:ascii="Times New Roman" w:hAnsi="Times New Roman" w:cs="Times New Roman"/>
        </w:rPr>
        <w:t>brak</w:t>
      </w:r>
      <w:proofErr w:type="gramEnd"/>
      <w:r w:rsidRPr="00F57A2C">
        <w:rPr>
          <w:rFonts w:ascii="Times New Roman" w:hAnsi="Times New Roman" w:cs="Times New Roman"/>
        </w:rPr>
        <w:t xml:space="preserve"> zdolności do czynności prawnych pozwanego,</w:t>
      </w:r>
    </w:p>
    <w:p w:rsidR="00BC0B42" w:rsidRPr="00F57A2C" w:rsidRDefault="00BC0B42" w:rsidP="00A03D35">
      <w:pPr>
        <w:pStyle w:val="Akapitzlist"/>
        <w:numPr>
          <w:ilvl w:val="0"/>
          <w:numId w:val="3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proofErr w:type="gramStart"/>
      <w:r w:rsidRPr="00F57A2C">
        <w:rPr>
          <w:rFonts w:ascii="Times New Roman" w:hAnsi="Times New Roman" w:cs="Times New Roman"/>
        </w:rPr>
        <w:t>brak</w:t>
      </w:r>
      <w:proofErr w:type="gramEnd"/>
      <w:r w:rsidRPr="00F57A2C">
        <w:rPr>
          <w:rFonts w:ascii="Times New Roman" w:hAnsi="Times New Roman" w:cs="Times New Roman"/>
        </w:rPr>
        <w:t xml:space="preserve"> legitymacji procesowej czynnej powoda,</w:t>
      </w:r>
    </w:p>
    <w:p w:rsidR="00BC0B42" w:rsidRPr="00F57A2C" w:rsidRDefault="00BC0B42" w:rsidP="00A03D35">
      <w:pPr>
        <w:pStyle w:val="Akapitzlist"/>
        <w:numPr>
          <w:ilvl w:val="0"/>
          <w:numId w:val="3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proofErr w:type="gramStart"/>
      <w:r w:rsidRPr="00F57A2C">
        <w:rPr>
          <w:rFonts w:ascii="Times New Roman" w:hAnsi="Times New Roman" w:cs="Times New Roman"/>
        </w:rPr>
        <w:t>sprawa</w:t>
      </w:r>
      <w:proofErr w:type="gramEnd"/>
      <w:r w:rsidRPr="00F57A2C">
        <w:rPr>
          <w:rFonts w:ascii="Times New Roman" w:hAnsi="Times New Roman" w:cs="Times New Roman"/>
        </w:rPr>
        <w:t xml:space="preserve"> o to samo roszczenie między tymi samymi stronami jest w toku albo została prawomocnie osądzona. </w:t>
      </w:r>
    </w:p>
    <w:p w:rsidR="00BC0B42" w:rsidRPr="00F57A2C" w:rsidRDefault="00BC0B42" w:rsidP="00BC0B42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BC0B42" w:rsidRPr="00F57A2C" w:rsidRDefault="00BC0B42" w:rsidP="002B73B1">
      <w:pPr>
        <w:pStyle w:val="Akapitzlist"/>
        <w:numPr>
          <w:ilvl w:val="0"/>
          <w:numId w:val="14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b/>
        </w:rPr>
      </w:pPr>
      <w:r w:rsidRPr="00F57A2C">
        <w:rPr>
          <w:rFonts w:ascii="Times New Roman" w:hAnsi="Times New Roman" w:cs="Times New Roman"/>
          <w:b/>
        </w:rPr>
        <w:t>Zgodnie z kodeksem postępowania cywilnego, w wypadku przedłużenia terminu do sporządzenia pisemnego uzasadnienia wyroku termin do wniesienia apelacji liczony od doręczenia stronie skarżącej wyroku z uzasadnieniem wynosi:</w:t>
      </w:r>
    </w:p>
    <w:p w:rsidR="00BC0B42" w:rsidRPr="00F57A2C" w:rsidRDefault="00BC0B42" w:rsidP="004A2C4E">
      <w:pPr>
        <w:pStyle w:val="Akapitzlist"/>
        <w:numPr>
          <w:ilvl w:val="0"/>
          <w:numId w:val="4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proofErr w:type="gramStart"/>
      <w:r w:rsidRPr="00F57A2C">
        <w:rPr>
          <w:rFonts w:ascii="Times New Roman" w:hAnsi="Times New Roman" w:cs="Times New Roman"/>
        </w:rPr>
        <w:t>dwa</w:t>
      </w:r>
      <w:proofErr w:type="gramEnd"/>
      <w:r w:rsidRPr="00F57A2C">
        <w:rPr>
          <w:rFonts w:ascii="Times New Roman" w:hAnsi="Times New Roman" w:cs="Times New Roman"/>
        </w:rPr>
        <w:t xml:space="preserve"> tygodnie,  </w:t>
      </w:r>
    </w:p>
    <w:p w:rsidR="00BC0B42" w:rsidRPr="00F57A2C" w:rsidRDefault="00BC0B42" w:rsidP="004A2C4E">
      <w:pPr>
        <w:pStyle w:val="Akapitzlist"/>
        <w:numPr>
          <w:ilvl w:val="0"/>
          <w:numId w:val="4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proofErr w:type="gramStart"/>
      <w:r w:rsidRPr="00F57A2C">
        <w:rPr>
          <w:rFonts w:ascii="Times New Roman" w:hAnsi="Times New Roman" w:cs="Times New Roman"/>
        </w:rPr>
        <w:t>trzy</w:t>
      </w:r>
      <w:proofErr w:type="gramEnd"/>
      <w:r w:rsidRPr="00F57A2C">
        <w:rPr>
          <w:rFonts w:ascii="Times New Roman" w:hAnsi="Times New Roman" w:cs="Times New Roman"/>
        </w:rPr>
        <w:t xml:space="preserve"> tygodnie, </w:t>
      </w:r>
    </w:p>
    <w:p w:rsidR="00BC0B42" w:rsidRPr="005862AF" w:rsidRDefault="00BC0B42" w:rsidP="00BC0B42">
      <w:pPr>
        <w:pStyle w:val="Akapitzlist"/>
        <w:numPr>
          <w:ilvl w:val="0"/>
          <w:numId w:val="4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proofErr w:type="gramStart"/>
      <w:r w:rsidRPr="00F57A2C">
        <w:rPr>
          <w:rFonts w:ascii="Times New Roman" w:hAnsi="Times New Roman" w:cs="Times New Roman"/>
        </w:rPr>
        <w:t>cztery</w:t>
      </w:r>
      <w:proofErr w:type="gramEnd"/>
      <w:r w:rsidRPr="00F57A2C">
        <w:rPr>
          <w:rFonts w:ascii="Times New Roman" w:hAnsi="Times New Roman" w:cs="Times New Roman"/>
        </w:rPr>
        <w:t xml:space="preserve"> tygodnie.</w:t>
      </w:r>
    </w:p>
    <w:p w:rsidR="00BC0B42" w:rsidRPr="00F57A2C" w:rsidRDefault="00BC0B42" w:rsidP="002B73B1">
      <w:pPr>
        <w:pStyle w:val="Akapitzlist"/>
        <w:numPr>
          <w:ilvl w:val="0"/>
          <w:numId w:val="14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b/>
        </w:rPr>
      </w:pPr>
      <w:r w:rsidRPr="00F57A2C">
        <w:rPr>
          <w:rFonts w:ascii="Times New Roman" w:hAnsi="Times New Roman" w:cs="Times New Roman"/>
          <w:b/>
        </w:rPr>
        <w:lastRenderedPageBreak/>
        <w:t xml:space="preserve">Zgodnie z kodeksem postępowania cywilnego, zażalenie na postanowienie sądu </w:t>
      </w:r>
      <w:r w:rsidRPr="00F57A2C">
        <w:rPr>
          <w:rFonts w:ascii="Times New Roman" w:hAnsi="Times New Roman" w:cs="Times New Roman"/>
          <w:b/>
        </w:rPr>
        <w:br/>
        <w:t>I instancji kończące postępowanie w sprawie jest rozpoznawane:</w:t>
      </w:r>
    </w:p>
    <w:p w:rsidR="00BC0B42" w:rsidRPr="00F57A2C" w:rsidRDefault="00BC0B42" w:rsidP="004A2C4E">
      <w:pPr>
        <w:pStyle w:val="Akapitzlist"/>
        <w:numPr>
          <w:ilvl w:val="0"/>
          <w:numId w:val="5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proofErr w:type="gramStart"/>
      <w:r w:rsidRPr="00F57A2C">
        <w:rPr>
          <w:rFonts w:ascii="Times New Roman" w:hAnsi="Times New Roman" w:cs="Times New Roman"/>
        </w:rPr>
        <w:t>przez</w:t>
      </w:r>
      <w:proofErr w:type="gramEnd"/>
      <w:r w:rsidRPr="00F57A2C">
        <w:rPr>
          <w:rFonts w:ascii="Times New Roman" w:hAnsi="Times New Roman" w:cs="Times New Roman"/>
        </w:rPr>
        <w:t xml:space="preserve"> sąd drugiej instancji, </w:t>
      </w:r>
    </w:p>
    <w:p w:rsidR="00BC0B42" w:rsidRPr="00F57A2C" w:rsidRDefault="00BC0B42" w:rsidP="004A2C4E">
      <w:pPr>
        <w:pStyle w:val="Akapitzlist"/>
        <w:numPr>
          <w:ilvl w:val="0"/>
          <w:numId w:val="5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proofErr w:type="gramStart"/>
      <w:r w:rsidRPr="00F57A2C">
        <w:rPr>
          <w:rFonts w:ascii="Times New Roman" w:hAnsi="Times New Roman" w:cs="Times New Roman"/>
        </w:rPr>
        <w:t>przez</w:t>
      </w:r>
      <w:proofErr w:type="gramEnd"/>
      <w:r w:rsidRPr="00F57A2C">
        <w:rPr>
          <w:rFonts w:ascii="Times New Roman" w:hAnsi="Times New Roman" w:cs="Times New Roman"/>
        </w:rPr>
        <w:t xml:space="preserve"> sąd pierwszej instancji (tzw. zażalenie poziome),</w:t>
      </w:r>
    </w:p>
    <w:p w:rsidR="00BC0B42" w:rsidRPr="00F57A2C" w:rsidRDefault="00BC0B42" w:rsidP="004A2C4E">
      <w:pPr>
        <w:pStyle w:val="Akapitzlist"/>
        <w:numPr>
          <w:ilvl w:val="0"/>
          <w:numId w:val="5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proofErr w:type="gramStart"/>
      <w:r w:rsidRPr="00F57A2C">
        <w:rPr>
          <w:rFonts w:ascii="Times New Roman" w:hAnsi="Times New Roman" w:cs="Times New Roman"/>
        </w:rPr>
        <w:t>przez</w:t>
      </w:r>
      <w:proofErr w:type="gramEnd"/>
      <w:r w:rsidRPr="00F57A2C">
        <w:rPr>
          <w:rFonts w:ascii="Times New Roman" w:hAnsi="Times New Roman" w:cs="Times New Roman"/>
        </w:rPr>
        <w:t xml:space="preserve"> sąd I instancji, jeżeli postanowienie w tej instancji wydał sąd okręgowy (tzw. zażalenie poziome).</w:t>
      </w:r>
    </w:p>
    <w:p w:rsidR="00BC0B42" w:rsidRPr="00F57A2C" w:rsidRDefault="00BC0B42" w:rsidP="00BC0B42">
      <w:pPr>
        <w:pStyle w:val="Akapitzlist"/>
        <w:spacing w:after="0" w:line="360" w:lineRule="auto"/>
        <w:ind w:left="1080"/>
        <w:jc w:val="both"/>
        <w:rPr>
          <w:rFonts w:ascii="Book Antiqua" w:hAnsi="Book Antiqua" w:cs="Times New Roman"/>
        </w:rPr>
      </w:pPr>
    </w:p>
    <w:p w:rsidR="00BC0B42" w:rsidRPr="00F57A2C" w:rsidRDefault="00BC0B42" w:rsidP="002B73B1">
      <w:pPr>
        <w:pStyle w:val="Akapitzlist"/>
        <w:numPr>
          <w:ilvl w:val="0"/>
          <w:numId w:val="14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b/>
        </w:rPr>
      </w:pPr>
      <w:r w:rsidRPr="00F57A2C">
        <w:rPr>
          <w:rFonts w:ascii="Times New Roman" w:hAnsi="Times New Roman" w:cs="Times New Roman"/>
          <w:b/>
        </w:rPr>
        <w:t>Zgodnie z kodeksem postępowania cywilnego od nakazu zapłaty w postępowaniu nakazowym pozwany może wnieść:</w:t>
      </w:r>
    </w:p>
    <w:p w:rsidR="00BC0B42" w:rsidRPr="00F57A2C" w:rsidRDefault="00BC0B42" w:rsidP="004A2C4E">
      <w:pPr>
        <w:pStyle w:val="Akapitzlist"/>
        <w:numPr>
          <w:ilvl w:val="0"/>
          <w:numId w:val="6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proofErr w:type="gramStart"/>
      <w:r w:rsidRPr="00F57A2C">
        <w:rPr>
          <w:rFonts w:ascii="Times New Roman" w:hAnsi="Times New Roman" w:cs="Times New Roman"/>
        </w:rPr>
        <w:t>sprzeciw</w:t>
      </w:r>
      <w:proofErr w:type="gramEnd"/>
      <w:r w:rsidRPr="00F57A2C">
        <w:rPr>
          <w:rFonts w:ascii="Times New Roman" w:hAnsi="Times New Roman" w:cs="Times New Roman"/>
        </w:rPr>
        <w:t xml:space="preserve"> w terminie dwóch tygodni od dnia doręczenia nakazu,</w:t>
      </w:r>
    </w:p>
    <w:p w:rsidR="00BC0B42" w:rsidRPr="00F57A2C" w:rsidRDefault="00BC0B42" w:rsidP="004A2C4E">
      <w:pPr>
        <w:pStyle w:val="Akapitzlist"/>
        <w:numPr>
          <w:ilvl w:val="0"/>
          <w:numId w:val="6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proofErr w:type="gramStart"/>
      <w:r w:rsidRPr="00F57A2C">
        <w:rPr>
          <w:rFonts w:ascii="Times New Roman" w:hAnsi="Times New Roman" w:cs="Times New Roman"/>
        </w:rPr>
        <w:t>zarzuty</w:t>
      </w:r>
      <w:proofErr w:type="gramEnd"/>
      <w:r w:rsidRPr="00F57A2C">
        <w:rPr>
          <w:rFonts w:ascii="Times New Roman" w:hAnsi="Times New Roman" w:cs="Times New Roman"/>
        </w:rPr>
        <w:t xml:space="preserve"> w terminie dwóch tygodni od dnia doręczenia nakazu,</w:t>
      </w:r>
    </w:p>
    <w:p w:rsidR="00BC0B42" w:rsidRPr="00F57A2C" w:rsidRDefault="00BC0B42" w:rsidP="004A2C4E">
      <w:pPr>
        <w:pStyle w:val="Akapitzlist"/>
        <w:numPr>
          <w:ilvl w:val="0"/>
          <w:numId w:val="6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proofErr w:type="gramStart"/>
      <w:r w:rsidRPr="00F57A2C">
        <w:rPr>
          <w:rFonts w:ascii="Times New Roman" w:hAnsi="Times New Roman" w:cs="Times New Roman"/>
        </w:rPr>
        <w:t>zażalenie</w:t>
      </w:r>
      <w:proofErr w:type="gramEnd"/>
      <w:r w:rsidRPr="00F57A2C">
        <w:rPr>
          <w:rFonts w:ascii="Times New Roman" w:hAnsi="Times New Roman" w:cs="Times New Roman"/>
        </w:rPr>
        <w:t xml:space="preserve"> w terminie tygodnia od doręczenia nakazu.</w:t>
      </w:r>
    </w:p>
    <w:p w:rsidR="00BC0B42" w:rsidRPr="00F57A2C" w:rsidRDefault="00BC0B42" w:rsidP="00A03D35">
      <w:pPr>
        <w:spacing w:after="0" w:line="360" w:lineRule="auto"/>
        <w:ind w:left="737" w:hanging="357"/>
        <w:rPr>
          <w:rFonts w:ascii="Times New Roman" w:hAnsi="Times New Roman" w:cs="Times New Roman"/>
        </w:rPr>
      </w:pPr>
    </w:p>
    <w:p w:rsidR="00BC0B42" w:rsidRPr="00F57A2C" w:rsidRDefault="00BC0B42" w:rsidP="002B73B1">
      <w:pPr>
        <w:pStyle w:val="Akapitzlist"/>
        <w:numPr>
          <w:ilvl w:val="0"/>
          <w:numId w:val="14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b/>
        </w:rPr>
      </w:pPr>
      <w:r w:rsidRPr="00F57A2C">
        <w:rPr>
          <w:rFonts w:ascii="Times New Roman" w:hAnsi="Times New Roman" w:cs="Times New Roman"/>
          <w:b/>
        </w:rPr>
        <w:t>Zgodnie z kodeksem postępowania cywilnego, w czasie trwania sprawy o rozwód nie może być wszczęta odrębna sprawa:</w:t>
      </w:r>
    </w:p>
    <w:p w:rsidR="00BC0B42" w:rsidRPr="00F57A2C" w:rsidRDefault="00BC0B42" w:rsidP="004A2C4E">
      <w:pPr>
        <w:pStyle w:val="Akapitzlist"/>
        <w:numPr>
          <w:ilvl w:val="1"/>
          <w:numId w:val="19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  <w:b/>
        </w:rPr>
      </w:pPr>
      <w:proofErr w:type="gramStart"/>
      <w:r w:rsidRPr="00F57A2C">
        <w:rPr>
          <w:rFonts w:ascii="Times New Roman" w:hAnsi="Times New Roman" w:cs="Times New Roman"/>
        </w:rPr>
        <w:t>o</w:t>
      </w:r>
      <w:proofErr w:type="gramEnd"/>
      <w:r w:rsidRPr="00F57A2C">
        <w:rPr>
          <w:rFonts w:ascii="Times New Roman" w:hAnsi="Times New Roman" w:cs="Times New Roman"/>
        </w:rPr>
        <w:t xml:space="preserve"> eksmisję małżonka ze wspólnego mieszkania stron,</w:t>
      </w:r>
    </w:p>
    <w:p w:rsidR="00BC0B42" w:rsidRPr="00F57A2C" w:rsidRDefault="00BC0B42" w:rsidP="004A2C4E">
      <w:pPr>
        <w:pStyle w:val="Akapitzlist"/>
        <w:numPr>
          <w:ilvl w:val="1"/>
          <w:numId w:val="19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proofErr w:type="gramStart"/>
      <w:r w:rsidRPr="00F57A2C">
        <w:rPr>
          <w:rFonts w:ascii="Times New Roman" w:hAnsi="Times New Roman" w:cs="Times New Roman"/>
        </w:rPr>
        <w:t>o</w:t>
      </w:r>
      <w:proofErr w:type="gramEnd"/>
      <w:r w:rsidRPr="00F57A2C">
        <w:rPr>
          <w:rFonts w:ascii="Times New Roman" w:hAnsi="Times New Roman" w:cs="Times New Roman"/>
        </w:rPr>
        <w:t xml:space="preserve"> zniesienie wspólności majątkowej małżeńskiej,</w:t>
      </w:r>
    </w:p>
    <w:p w:rsidR="00BC0B42" w:rsidRPr="00F57A2C" w:rsidRDefault="00BC0B42" w:rsidP="004A2C4E">
      <w:pPr>
        <w:pStyle w:val="Akapitzlist"/>
        <w:numPr>
          <w:ilvl w:val="1"/>
          <w:numId w:val="19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proofErr w:type="gramStart"/>
      <w:r w:rsidRPr="00F57A2C">
        <w:rPr>
          <w:rFonts w:ascii="Times New Roman" w:hAnsi="Times New Roman" w:cs="Times New Roman"/>
        </w:rPr>
        <w:t>o</w:t>
      </w:r>
      <w:proofErr w:type="gramEnd"/>
      <w:r w:rsidRPr="00F57A2C">
        <w:rPr>
          <w:rFonts w:ascii="Times New Roman" w:hAnsi="Times New Roman" w:cs="Times New Roman"/>
        </w:rPr>
        <w:t xml:space="preserve"> alimenty między małżonkami albo pomiędzy nimi a ich wspólnymi małoletnimi dziećmi co doświadczeń za okres od wytoczenia powództwa o rozwód. </w:t>
      </w:r>
    </w:p>
    <w:p w:rsidR="00BC0B42" w:rsidRPr="00F57A2C" w:rsidRDefault="00BC0B42" w:rsidP="00BC0B42">
      <w:pPr>
        <w:spacing w:after="0" w:line="360" w:lineRule="auto"/>
        <w:rPr>
          <w:rFonts w:ascii="Times New Roman" w:hAnsi="Times New Roman" w:cs="Times New Roman"/>
        </w:rPr>
      </w:pPr>
    </w:p>
    <w:p w:rsidR="00AD69EC" w:rsidRPr="00F57A2C" w:rsidRDefault="00AD69EC" w:rsidP="00751B82">
      <w:pPr>
        <w:spacing w:after="0" w:line="360" w:lineRule="auto"/>
        <w:ind w:left="357" w:hanging="357"/>
        <w:jc w:val="both"/>
        <w:rPr>
          <w:rFonts w:ascii="Times New Roman" w:hAnsi="Times New Roman" w:cs="Times New Roman"/>
        </w:rPr>
      </w:pPr>
      <w:r w:rsidRPr="00F57A2C">
        <w:rPr>
          <w:rFonts w:ascii="Times New Roman" w:hAnsi="Times New Roman" w:cs="Times New Roman"/>
          <w:b/>
        </w:rPr>
        <w:t>19.</w:t>
      </w:r>
      <w:r w:rsidRPr="00F57A2C">
        <w:rPr>
          <w:rFonts w:ascii="Times New Roman" w:hAnsi="Times New Roman" w:cs="Times New Roman"/>
          <w:b/>
        </w:rPr>
        <w:tab/>
        <w:t>Zgodnie z Kodeksem postępowania karnego,</w:t>
      </w:r>
      <w:r w:rsidRPr="00F57A2C">
        <w:rPr>
          <w:rFonts w:ascii="Times New Roman" w:hAnsi="Times New Roman" w:cs="Times New Roman"/>
        </w:rPr>
        <w:t xml:space="preserve"> </w:t>
      </w:r>
      <w:r w:rsidRPr="00F57A2C">
        <w:rPr>
          <w:rFonts w:ascii="Times New Roman" w:hAnsi="Times New Roman" w:cs="Times New Roman"/>
          <w:b/>
        </w:rPr>
        <w:t>istnieje możliwość przekazania sprawy innemu sądowi równorzędnemu, jeżeli większość osób, które należy wezwać na rozprawę, zamieszkuje blisko tego sądu, a z dala od sądu właściwego</w:t>
      </w:r>
      <w:r w:rsidRPr="00F57A2C">
        <w:rPr>
          <w:rFonts w:ascii="Times New Roman" w:hAnsi="Times New Roman" w:cs="Times New Roman"/>
        </w:rPr>
        <w:t xml:space="preserve">. </w:t>
      </w:r>
      <w:r w:rsidRPr="00F57A2C">
        <w:rPr>
          <w:rFonts w:ascii="Times New Roman" w:hAnsi="Times New Roman" w:cs="Times New Roman"/>
          <w:b/>
        </w:rPr>
        <w:t>Decyzję w tym zakresie podejmuje</w:t>
      </w:r>
      <w:r w:rsidRPr="00F57A2C">
        <w:rPr>
          <w:rFonts w:ascii="Times New Roman" w:hAnsi="Times New Roman" w:cs="Times New Roman"/>
        </w:rPr>
        <w:t>:</w:t>
      </w:r>
    </w:p>
    <w:p w:rsidR="00AD69EC" w:rsidRPr="00F57A2C" w:rsidRDefault="00AD69EC" w:rsidP="004A2C4E">
      <w:pPr>
        <w:pStyle w:val="Akapitzlist"/>
        <w:numPr>
          <w:ilvl w:val="0"/>
          <w:numId w:val="36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  <w:b/>
        </w:rPr>
      </w:pPr>
      <w:proofErr w:type="gramStart"/>
      <w:r w:rsidRPr="00F57A2C">
        <w:rPr>
          <w:rFonts w:ascii="Times New Roman" w:hAnsi="Times New Roman" w:cs="Times New Roman"/>
        </w:rPr>
        <w:t>sąd</w:t>
      </w:r>
      <w:proofErr w:type="gramEnd"/>
      <w:r w:rsidRPr="00F57A2C">
        <w:rPr>
          <w:rFonts w:ascii="Times New Roman" w:hAnsi="Times New Roman" w:cs="Times New Roman"/>
        </w:rPr>
        <w:t xml:space="preserve"> wyższego rzędu nad sądem właściwym, </w:t>
      </w:r>
    </w:p>
    <w:p w:rsidR="00AD69EC" w:rsidRPr="00F57A2C" w:rsidRDefault="00AD69EC" w:rsidP="004A2C4E">
      <w:pPr>
        <w:pStyle w:val="Akapitzlist"/>
        <w:numPr>
          <w:ilvl w:val="0"/>
          <w:numId w:val="36"/>
        </w:numPr>
        <w:spacing w:after="0" w:line="360" w:lineRule="auto"/>
        <w:ind w:left="737" w:hanging="357"/>
        <w:jc w:val="both"/>
        <w:rPr>
          <w:rFonts w:ascii="Times New Roman" w:eastAsia="Calibri" w:hAnsi="Times New Roman" w:cs="Times New Roman"/>
          <w:b/>
        </w:rPr>
      </w:pPr>
      <w:proofErr w:type="gramStart"/>
      <w:r w:rsidRPr="00F57A2C">
        <w:rPr>
          <w:rFonts w:ascii="Times New Roman" w:eastAsia="Calibri" w:hAnsi="Times New Roman" w:cs="Times New Roman"/>
        </w:rPr>
        <w:t>sąd</w:t>
      </w:r>
      <w:proofErr w:type="gramEnd"/>
      <w:r w:rsidRPr="00F57A2C">
        <w:rPr>
          <w:rFonts w:ascii="Times New Roman" w:eastAsia="Calibri" w:hAnsi="Times New Roman" w:cs="Times New Roman"/>
        </w:rPr>
        <w:t xml:space="preserve"> właściwy do rozpoznania sprawy,</w:t>
      </w:r>
    </w:p>
    <w:p w:rsidR="00AD69EC" w:rsidRPr="00F57A2C" w:rsidRDefault="00AD69EC" w:rsidP="004A2C4E">
      <w:pPr>
        <w:pStyle w:val="Akapitzlist"/>
        <w:numPr>
          <w:ilvl w:val="0"/>
          <w:numId w:val="36"/>
        </w:numPr>
        <w:spacing w:after="0" w:line="360" w:lineRule="auto"/>
        <w:ind w:left="737" w:hanging="357"/>
        <w:jc w:val="both"/>
        <w:rPr>
          <w:rFonts w:ascii="Times New Roman" w:eastAsia="Calibri" w:hAnsi="Times New Roman" w:cs="Times New Roman"/>
          <w:b/>
        </w:rPr>
      </w:pPr>
      <w:r w:rsidRPr="00F57A2C">
        <w:rPr>
          <w:rFonts w:ascii="Times New Roman" w:eastAsia="Calibri" w:hAnsi="Times New Roman" w:cs="Times New Roman"/>
        </w:rPr>
        <w:t>Sąd Najwyższy.</w:t>
      </w:r>
    </w:p>
    <w:p w:rsidR="00AD69EC" w:rsidRPr="00F57A2C" w:rsidRDefault="00AD69EC" w:rsidP="00AD69EC">
      <w:pPr>
        <w:spacing w:after="0" w:line="360" w:lineRule="auto"/>
        <w:ind w:left="1125"/>
        <w:jc w:val="both"/>
        <w:rPr>
          <w:rFonts w:ascii="Times New Roman" w:hAnsi="Times New Roman" w:cs="Times New Roman"/>
          <w:b/>
        </w:rPr>
      </w:pPr>
    </w:p>
    <w:p w:rsidR="00AD69EC" w:rsidRPr="00F57A2C" w:rsidRDefault="00AD69EC" w:rsidP="00751B82">
      <w:pPr>
        <w:spacing w:after="0" w:line="360" w:lineRule="auto"/>
        <w:ind w:left="357" w:hanging="357"/>
        <w:jc w:val="both"/>
        <w:rPr>
          <w:rFonts w:ascii="Times New Roman" w:hAnsi="Times New Roman" w:cs="Times New Roman"/>
          <w:b/>
        </w:rPr>
      </w:pPr>
      <w:r w:rsidRPr="00F57A2C">
        <w:rPr>
          <w:rFonts w:ascii="Times New Roman" w:hAnsi="Times New Roman" w:cs="Times New Roman"/>
          <w:b/>
        </w:rPr>
        <w:t>20.</w:t>
      </w:r>
      <w:r w:rsidRPr="00F57A2C">
        <w:rPr>
          <w:rFonts w:ascii="Times New Roman" w:hAnsi="Times New Roman" w:cs="Times New Roman"/>
          <w:b/>
        </w:rPr>
        <w:tab/>
        <w:t>Zgodnie z Kodeksem karnym, sąd wymierzając karę za usiłowanie, orzeka</w:t>
      </w:r>
      <w:r w:rsidRPr="00F57A2C">
        <w:rPr>
          <w:rFonts w:ascii="Times New Roman" w:hAnsi="Times New Roman" w:cs="Times New Roman"/>
        </w:rPr>
        <w:t>:</w:t>
      </w:r>
    </w:p>
    <w:p w:rsidR="00AD69EC" w:rsidRPr="00F57A2C" w:rsidRDefault="00AD69EC" w:rsidP="004A2C4E">
      <w:pPr>
        <w:numPr>
          <w:ilvl w:val="0"/>
          <w:numId w:val="37"/>
        </w:numPr>
        <w:spacing w:after="0" w:line="360" w:lineRule="auto"/>
        <w:ind w:left="737" w:hanging="357"/>
        <w:contextualSpacing/>
        <w:jc w:val="both"/>
        <w:rPr>
          <w:rFonts w:ascii="Times New Roman" w:eastAsia="Calibri" w:hAnsi="Times New Roman" w:cs="Times New Roman"/>
        </w:rPr>
      </w:pPr>
      <w:proofErr w:type="gramStart"/>
      <w:r w:rsidRPr="00F57A2C">
        <w:rPr>
          <w:rFonts w:ascii="Times New Roman" w:eastAsia="Calibri" w:hAnsi="Times New Roman" w:cs="Times New Roman"/>
        </w:rPr>
        <w:t>w</w:t>
      </w:r>
      <w:proofErr w:type="gramEnd"/>
      <w:r w:rsidRPr="00F57A2C">
        <w:rPr>
          <w:rFonts w:ascii="Times New Roman" w:eastAsia="Calibri" w:hAnsi="Times New Roman" w:cs="Times New Roman"/>
        </w:rPr>
        <w:t xml:space="preserve"> granicach zagrożenia przewidzianego dla danego przestępstwa,</w:t>
      </w:r>
    </w:p>
    <w:p w:rsidR="00AD69EC" w:rsidRPr="00F57A2C" w:rsidRDefault="00AD69EC" w:rsidP="004A2C4E">
      <w:pPr>
        <w:numPr>
          <w:ilvl w:val="0"/>
          <w:numId w:val="37"/>
        </w:numPr>
        <w:spacing w:after="0" w:line="360" w:lineRule="auto"/>
        <w:ind w:left="737" w:hanging="357"/>
        <w:contextualSpacing/>
        <w:jc w:val="both"/>
        <w:rPr>
          <w:rFonts w:ascii="Times New Roman" w:eastAsia="Calibri" w:hAnsi="Times New Roman" w:cs="Times New Roman"/>
        </w:rPr>
      </w:pPr>
      <w:proofErr w:type="gramStart"/>
      <w:r w:rsidRPr="00F57A2C">
        <w:rPr>
          <w:rFonts w:ascii="Times New Roman" w:eastAsia="Calibri" w:hAnsi="Times New Roman" w:cs="Times New Roman"/>
        </w:rPr>
        <w:t>stosując</w:t>
      </w:r>
      <w:proofErr w:type="gramEnd"/>
      <w:r w:rsidRPr="00F57A2C">
        <w:rPr>
          <w:rFonts w:ascii="Times New Roman" w:eastAsia="Calibri" w:hAnsi="Times New Roman" w:cs="Times New Roman"/>
        </w:rPr>
        <w:t xml:space="preserve"> </w:t>
      </w:r>
      <w:hyperlink r:id="rId8" w:history="1">
        <w:r w:rsidRPr="00F57A2C">
          <w:rPr>
            <w:rFonts w:ascii="Times New Roman" w:eastAsia="Calibri" w:hAnsi="Times New Roman" w:cs="Times New Roman"/>
          </w:rPr>
          <w:t>nadzwyczajne złagodzenie kary</w:t>
        </w:r>
      </w:hyperlink>
      <w:r w:rsidRPr="00F57A2C">
        <w:rPr>
          <w:rFonts w:ascii="Times New Roman" w:eastAsia="Calibri" w:hAnsi="Times New Roman" w:cs="Times New Roman"/>
        </w:rPr>
        <w:t xml:space="preserve">, </w:t>
      </w:r>
    </w:p>
    <w:p w:rsidR="00190B74" w:rsidRPr="005862AF" w:rsidRDefault="00AD69EC" w:rsidP="005862AF">
      <w:pPr>
        <w:numPr>
          <w:ilvl w:val="0"/>
          <w:numId w:val="37"/>
        </w:numPr>
        <w:spacing w:after="0" w:line="360" w:lineRule="auto"/>
        <w:ind w:left="737" w:hanging="357"/>
        <w:contextualSpacing/>
        <w:jc w:val="both"/>
        <w:rPr>
          <w:rFonts w:ascii="Times New Roman" w:eastAsia="Calibri" w:hAnsi="Times New Roman" w:cs="Times New Roman"/>
        </w:rPr>
      </w:pPr>
      <w:proofErr w:type="gramStart"/>
      <w:r w:rsidRPr="00F57A2C">
        <w:rPr>
          <w:rFonts w:ascii="Times New Roman" w:eastAsia="Calibri" w:hAnsi="Times New Roman" w:cs="Times New Roman"/>
        </w:rPr>
        <w:t>odstępuje</w:t>
      </w:r>
      <w:proofErr w:type="gramEnd"/>
      <w:r w:rsidRPr="00F57A2C">
        <w:rPr>
          <w:rFonts w:ascii="Times New Roman" w:eastAsia="Calibri" w:hAnsi="Times New Roman" w:cs="Times New Roman"/>
        </w:rPr>
        <w:t xml:space="preserve"> od jej wymierzenia w sytuacji gdy sprawca jest młodociany.</w:t>
      </w:r>
    </w:p>
    <w:p w:rsidR="00190B74" w:rsidRPr="00F57A2C" w:rsidRDefault="00190B74" w:rsidP="00AD69EC">
      <w:pPr>
        <w:spacing w:after="0" w:line="360" w:lineRule="auto"/>
        <w:ind w:left="113"/>
        <w:jc w:val="both"/>
        <w:rPr>
          <w:rFonts w:ascii="Times New Roman" w:hAnsi="Times New Roman" w:cs="Times New Roman"/>
          <w:b/>
        </w:rPr>
      </w:pPr>
    </w:p>
    <w:p w:rsidR="00AD69EC" w:rsidRPr="00F57A2C" w:rsidRDefault="00AD69EC" w:rsidP="00751B82">
      <w:pPr>
        <w:spacing w:after="0" w:line="360" w:lineRule="auto"/>
        <w:ind w:left="357" w:hanging="357"/>
        <w:jc w:val="both"/>
        <w:rPr>
          <w:rFonts w:ascii="Times New Roman" w:hAnsi="Times New Roman" w:cs="Times New Roman"/>
          <w:b/>
        </w:rPr>
      </w:pPr>
      <w:r w:rsidRPr="00F57A2C">
        <w:rPr>
          <w:rFonts w:ascii="Times New Roman" w:hAnsi="Times New Roman" w:cs="Times New Roman"/>
          <w:b/>
        </w:rPr>
        <w:t>21.</w:t>
      </w:r>
      <w:r w:rsidRPr="00F57A2C">
        <w:rPr>
          <w:rFonts w:ascii="Times New Roman" w:hAnsi="Times New Roman" w:cs="Times New Roman"/>
          <w:b/>
        </w:rPr>
        <w:tab/>
        <w:t>Zgodnie z Kodeksem karnym,</w:t>
      </w:r>
      <w:r w:rsidRPr="00F57A2C">
        <w:rPr>
          <w:rFonts w:ascii="Times New Roman" w:hAnsi="Times New Roman" w:cs="Times New Roman"/>
        </w:rPr>
        <w:t xml:space="preserve"> </w:t>
      </w:r>
      <w:r w:rsidRPr="00F57A2C">
        <w:rPr>
          <w:rFonts w:ascii="Times New Roman" w:hAnsi="Times New Roman" w:cs="Times New Roman"/>
          <w:b/>
        </w:rPr>
        <w:t>groźbą bezprawną jest:</w:t>
      </w:r>
    </w:p>
    <w:p w:rsidR="00AD69EC" w:rsidRPr="00F57A2C" w:rsidRDefault="00AD69EC" w:rsidP="004A2C4E">
      <w:pPr>
        <w:numPr>
          <w:ilvl w:val="0"/>
          <w:numId w:val="38"/>
        </w:numPr>
        <w:spacing w:after="0" w:line="360" w:lineRule="auto"/>
        <w:ind w:left="737" w:hanging="357"/>
        <w:contextualSpacing/>
        <w:jc w:val="both"/>
        <w:rPr>
          <w:rFonts w:ascii="Times New Roman" w:eastAsia="Calibri" w:hAnsi="Times New Roman" w:cs="Times New Roman"/>
        </w:rPr>
      </w:pPr>
      <w:proofErr w:type="gramStart"/>
      <w:r w:rsidRPr="00F57A2C">
        <w:rPr>
          <w:rFonts w:ascii="Times New Roman" w:eastAsia="Calibri" w:hAnsi="Times New Roman" w:cs="Times New Roman"/>
        </w:rPr>
        <w:t>groźba</w:t>
      </w:r>
      <w:proofErr w:type="gramEnd"/>
      <w:r w:rsidRPr="00F57A2C">
        <w:rPr>
          <w:rFonts w:ascii="Times New Roman" w:eastAsia="Calibri" w:hAnsi="Times New Roman" w:cs="Times New Roman"/>
        </w:rPr>
        <w:t xml:space="preserve"> popełnienia przestępstwa na szkodę osoby zagrożonej jeśli wzbudzi w zagrożonym nawet nieuzasadnioną obawę, że będzie spełniona,</w:t>
      </w:r>
    </w:p>
    <w:p w:rsidR="00AD69EC" w:rsidRPr="00F57A2C" w:rsidRDefault="00AD69EC" w:rsidP="004A2C4E">
      <w:pPr>
        <w:numPr>
          <w:ilvl w:val="0"/>
          <w:numId w:val="38"/>
        </w:numPr>
        <w:spacing w:after="0" w:line="360" w:lineRule="auto"/>
        <w:ind w:left="737" w:hanging="357"/>
        <w:contextualSpacing/>
        <w:jc w:val="both"/>
        <w:rPr>
          <w:rFonts w:ascii="Times New Roman" w:eastAsia="Calibri" w:hAnsi="Times New Roman" w:cs="Times New Roman"/>
        </w:rPr>
      </w:pPr>
      <w:proofErr w:type="gramStart"/>
      <w:r w:rsidRPr="00F57A2C">
        <w:rPr>
          <w:rFonts w:ascii="Times New Roman" w:eastAsia="Calibri" w:hAnsi="Times New Roman" w:cs="Times New Roman"/>
        </w:rPr>
        <w:t>groźba</w:t>
      </w:r>
      <w:proofErr w:type="gramEnd"/>
      <w:r w:rsidRPr="00F57A2C">
        <w:rPr>
          <w:rFonts w:ascii="Times New Roman" w:eastAsia="Calibri" w:hAnsi="Times New Roman" w:cs="Times New Roman"/>
        </w:rPr>
        <w:t xml:space="preserve"> rozgłoszenia wiadomości uwłaczającej czci zagrożonego,</w:t>
      </w:r>
    </w:p>
    <w:p w:rsidR="00AD69EC" w:rsidRPr="00F57A2C" w:rsidRDefault="00AD69EC" w:rsidP="004A2C4E">
      <w:pPr>
        <w:numPr>
          <w:ilvl w:val="0"/>
          <w:numId w:val="38"/>
        </w:numPr>
        <w:spacing w:after="0" w:line="360" w:lineRule="auto"/>
        <w:ind w:left="737" w:hanging="357"/>
        <w:contextualSpacing/>
        <w:jc w:val="both"/>
        <w:rPr>
          <w:rFonts w:ascii="Times New Roman" w:eastAsia="Calibri" w:hAnsi="Times New Roman" w:cs="Times New Roman"/>
        </w:rPr>
      </w:pPr>
      <w:proofErr w:type="gramStart"/>
      <w:r w:rsidRPr="00F57A2C">
        <w:rPr>
          <w:rFonts w:ascii="Times New Roman" w:eastAsia="Calibri" w:hAnsi="Times New Roman" w:cs="Times New Roman"/>
        </w:rPr>
        <w:lastRenderedPageBreak/>
        <w:t>groźba</w:t>
      </w:r>
      <w:proofErr w:type="gramEnd"/>
      <w:r w:rsidRPr="00F57A2C">
        <w:rPr>
          <w:rFonts w:ascii="Times New Roman" w:eastAsia="Calibri" w:hAnsi="Times New Roman" w:cs="Times New Roman"/>
        </w:rPr>
        <w:t xml:space="preserve"> popełnienia przestępstwa na szkodę osoby zagrożonej nawet jeśli nie wzbudzi w zagrożonym obawy, że będzie spełniona. </w:t>
      </w:r>
    </w:p>
    <w:p w:rsidR="00AD69EC" w:rsidRPr="00F57A2C" w:rsidRDefault="00AD69EC" w:rsidP="00AD69EC">
      <w:pPr>
        <w:spacing w:after="0" w:line="360" w:lineRule="auto"/>
        <w:ind w:left="113"/>
        <w:contextualSpacing/>
        <w:jc w:val="both"/>
        <w:rPr>
          <w:rFonts w:ascii="Times New Roman" w:eastAsia="Calibri" w:hAnsi="Times New Roman" w:cs="Times New Roman"/>
        </w:rPr>
      </w:pPr>
    </w:p>
    <w:p w:rsidR="00AD69EC" w:rsidRPr="00F57A2C" w:rsidRDefault="00AD69EC" w:rsidP="00751B82">
      <w:pPr>
        <w:spacing w:after="0" w:line="360" w:lineRule="auto"/>
        <w:ind w:left="357" w:hanging="357"/>
        <w:jc w:val="both"/>
        <w:rPr>
          <w:rFonts w:ascii="Times New Roman" w:hAnsi="Times New Roman" w:cs="Times New Roman"/>
          <w:b/>
        </w:rPr>
      </w:pPr>
      <w:r w:rsidRPr="00F57A2C">
        <w:rPr>
          <w:rFonts w:ascii="Times New Roman" w:hAnsi="Times New Roman" w:cs="Times New Roman"/>
          <w:b/>
        </w:rPr>
        <w:t>22.</w:t>
      </w:r>
      <w:r w:rsidRPr="00F57A2C">
        <w:rPr>
          <w:rFonts w:ascii="Times New Roman" w:hAnsi="Times New Roman" w:cs="Times New Roman"/>
          <w:b/>
        </w:rPr>
        <w:tab/>
        <w:t xml:space="preserve">Zgodnie z Kodeksem karnym, młodocianym jest: </w:t>
      </w:r>
    </w:p>
    <w:p w:rsidR="00AD69EC" w:rsidRPr="00F57A2C" w:rsidRDefault="00AD69EC" w:rsidP="004A2C4E">
      <w:pPr>
        <w:numPr>
          <w:ilvl w:val="0"/>
          <w:numId w:val="39"/>
        </w:numPr>
        <w:spacing w:after="0" w:line="360" w:lineRule="auto"/>
        <w:ind w:left="737" w:hanging="357"/>
        <w:contextualSpacing/>
        <w:jc w:val="both"/>
        <w:rPr>
          <w:rFonts w:ascii="Times New Roman" w:eastAsia="Calibri" w:hAnsi="Times New Roman" w:cs="Times New Roman"/>
        </w:rPr>
      </w:pPr>
      <w:proofErr w:type="gramStart"/>
      <w:r w:rsidRPr="00F57A2C">
        <w:rPr>
          <w:rFonts w:ascii="Times New Roman" w:eastAsia="Calibri" w:hAnsi="Times New Roman" w:cs="Times New Roman"/>
        </w:rPr>
        <w:t>sprawca</w:t>
      </w:r>
      <w:proofErr w:type="gramEnd"/>
      <w:r w:rsidRPr="00F57A2C">
        <w:rPr>
          <w:rFonts w:ascii="Times New Roman" w:eastAsia="Calibri" w:hAnsi="Times New Roman" w:cs="Times New Roman"/>
        </w:rPr>
        <w:t xml:space="preserve"> który w chwili czynu nie ukończył 21 lat i w czasie orzekania w pierwszej instancji 24 lat, </w:t>
      </w:r>
    </w:p>
    <w:p w:rsidR="00AD69EC" w:rsidRPr="00F57A2C" w:rsidRDefault="00AD69EC" w:rsidP="004A2C4E">
      <w:pPr>
        <w:numPr>
          <w:ilvl w:val="0"/>
          <w:numId w:val="39"/>
        </w:numPr>
        <w:spacing w:after="0" w:line="360" w:lineRule="auto"/>
        <w:ind w:left="737" w:hanging="357"/>
        <w:contextualSpacing/>
        <w:jc w:val="both"/>
        <w:rPr>
          <w:rFonts w:ascii="Times New Roman" w:eastAsia="Calibri" w:hAnsi="Times New Roman" w:cs="Times New Roman"/>
        </w:rPr>
      </w:pPr>
      <w:proofErr w:type="gramStart"/>
      <w:r w:rsidRPr="00F57A2C">
        <w:rPr>
          <w:rFonts w:ascii="Times New Roman" w:eastAsia="Calibri" w:hAnsi="Times New Roman" w:cs="Times New Roman"/>
        </w:rPr>
        <w:t>sprawca</w:t>
      </w:r>
      <w:proofErr w:type="gramEnd"/>
      <w:r w:rsidRPr="00F57A2C">
        <w:rPr>
          <w:rFonts w:ascii="Times New Roman" w:eastAsia="Calibri" w:hAnsi="Times New Roman" w:cs="Times New Roman"/>
        </w:rPr>
        <w:t xml:space="preserve"> który w chwili czynu nie ukończył 18 lat i w czasie orzekania w pierwszej instancji 21 lat,</w:t>
      </w:r>
    </w:p>
    <w:p w:rsidR="00AD69EC" w:rsidRPr="00F57A2C" w:rsidRDefault="00AD69EC" w:rsidP="004A2C4E">
      <w:pPr>
        <w:numPr>
          <w:ilvl w:val="0"/>
          <w:numId w:val="39"/>
        </w:numPr>
        <w:spacing w:after="0" w:line="360" w:lineRule="auto"/>
        <w:ind w:left="737" w:hanging="357"/>
        <w:contextualSpacing/>
        <w:jc w:val="both"/>
        <w:rPr>
          <w:rFonts w:ascii="Times New Roman" w:eastAsia="Calibri" w:hAnsi="Times New Roman" w:cs="Times New Roman"/>
        </w:rPr>
      </w:pPr>
      <w:proofErr w:type="gramStart"/>
      <w:r w:rsidRPr="00F57A2C">
        <w:rPr>
          <w:rFonts w:ascii="Times New Roman" w:eastAsia="Calibri" w:hAnsi="Times New Roman" w:cs="Times New Roman"/>
        </w:rPr>
        <w:t>sprawca</w:t>
      </w:r>
      <w:proofErr w:type="gramEnd"/>
      <w:r w:rsidRPr="00F57A2C">
        <w:rPr>
          <w:rFonts w:ascii="Times New Roman" w:eastAsia="Calibri" w:hAnsi="Times New Roman" w:cs="Times New Roman"/>
        </w:rPr>
        <w:t xml:space="preserve"> który w chwili czynu nie ukończył 17 lat i w czasie orzekania w pierwszej instancji 24 lat.</w:t>
      </w:r>
    </w:p>
    <w:p w:rsidR="00AD69EC" w:rsidRPr="00F57A2C" w:rsidRDefault="00AD69EC" w:rsidP="004A479A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:rsidR="00AD69EC" w:rsidRPr="00F57A2C" w:rsidRDefault="00AD69EC" w:rsidP="00751B82">
      <w:pPr>
        <w:spacing w:after="0" w:line="360" w:lineRule="auto"/>
        <w:ind w:left="357" w:hanging="357"/>
        <w:rPr>
          <w:rFonts w:ascii="Times New Roman" w:hAnsi="Times New Roman" w:cs="Times New Roman"/>
          <w:b/>
        </w:rPr>
      </w:pPr>
      <w:r w:rsidRPr="00F57A2C">
        <w:rPr>
          <w:rFonts w:ascii="Times New Roman" w:hAnsi="Times New Roman" w:cs="Times New Roman"/>
          <w:b/>
        </w:rPr>
        <w:t>23.</w:t>
      </w:r>
      <w:r w:rsidRPr="00F57A2C">
        <w:rPr>
          <w:rFonts w:ascii="Times New Roman" w:hAnsi="Times New Roman" w:cs="Times New Roman"/>
          <w:b/>
        </w:rPr>
        <w:tab/>
        <w:t>Zgodnie z Kodeksem karnym, środkiem karnym nie jest:</w:t>
      </w:r>
    </w:p>
    <w:p w:rsidR="00AD69EC" w:rsidRPr="00F57A2C" w:rsidRDefault="00AD69EC" w:rsidP="00546331">
      <w:pPr>
        <w:numPr>
          <w:ilvl w:val="0"/>
          <w:numId w:val="40"/>
        </w:numPr>
        <w:spacing w:after="0" w:line="360" w:lineRule="auto"/>
        <w:ind w:left="737" w:hanging="357"/>
        <w:contextualSpacing/>
        <w:jc w:val="both"/>
        <w:rPr>
          <w:rFonts w:ascii="Times New Roman" w:eastAsia="Calibri" w:hAnsi="Times New Roman" w:cs="Times New Roman"/>
        </w:rPr>
      </w:pPr>
      <w:proofErr w:type="gramStart"/>
      <w:r w:rsidRPr="00F57A2C">
        <w:rPr>
          <w:rFonts w:ascii="Times New Roman" w:eastAsia="Calibri" w:hAnsi="Times New Roman" w:cs="Times New Roman"/>
        </w:rPr>
        <w:t>świadczenie</w:t>
      </w:r>
      <w:proofErr w:type="gramEnd"/>
      <w:r w:rsidRPr="00F57A2C">
        <w:rPr>
          <w:rFonts w:ascii="Times New Roman" w:eastAsia="Calibri" w:hAnsi="Times New Roman" w:cs="Times New Roman"/>
        </w:rPr>
        <w:t xml:space="preserve"> pieniężne,</w:t>
      </w:r>
    </w:p>
    <w:p w:rsidR="00AD69EC" w:rsidRPr="00F57A2C" w:rsidRDefault="00AD69EC" w:rsidP="00546331">
      <w:pPr>
        <w:numPr>
          <w:ilvl w:val="0"/>
          <w:numId w:val="40"/>
        </w:numPr>
        <w:spacing w:after="0" w:line="360" w:lineRule="auto"/>
        <w:ind w:left="737" w:hanging="357"/>
        <w:contextualSpacing/>
        <w:jc w:val="both"/>
        <w:rPr>
          <w:rFonts w:ascii="Times New Roman" w:eastAsia="Calibri" w:hAnsi="Times New Roman" w:cs="Times New Roman"/>
        </w:rPr>
      </w:pPr>
      <w:proofErr w:type="gramStart"/>
      <w:r w:rsidRPr="00F57A2C">
        <w:rPr>
          <w:rFonts w:ascii="Times New Roman" w:eastAsia="Calibri" w:hAnsi="Times New Roman" w:cs="Times New Roman"/>
        </w:rPr>
        <w:t>orzeczenie</w:t>
      </w:r>
      <w:proofErr w:type="gramEnd"/>
      <w:r w:rsidRPr="00F57A2C">
        <w:rPr>
          <w:rFonts w:ascii="Times New Roman" w:eastAsia="Calibri" w:hAnsi="Times New Roman" w:cs="Times New Roman"/>
        </w:rPr>
        <w:t xml:space="preserve"> obowiązku naprawienia szkody,</w:t>
      </w:r>
    </w:p>
    <w:p w:rsidR="00AD69EC" w:rsidRPr="00F57A2C" w:rsidRDefault="00AD69EC" w:rsidP="00546331">
      <w:pPr>
        <w:numPr>
          <w:ilvl w:val="0"/>
          <w:numId w:val="40"/>
        </w:numPr>
        <w:spacing w:after="0" w:line="360" w:lineRule="auto"/>
        <w:ind w:left="737" w:hanging="357"/>
        <w:contextualSpacing/>
        <w:jc w:val="both"/>
        <w:rPr>
          <w:rFonts w:ascii="Times New Roman" w:eastAsia="Calibri" w:hAnsi="Times New Roman" w:cs="Times New Roman"/>
        </w:rPr>
      </w:pPr>
      <w:proofErr w:type="gramStart"/>
      <w:r w:rsidRPr="00F57A2C">
        <w:rPr>
          <w:rFonts w:ascii="Times New Roman" w:eastAsia="Calibri" w:hAnsi="Times New Roman" w:cs="Times New Roman"/>
        </w:rPr>
        <w:t>podanie</w:t>
      </w:r>
      <w:proofErr w:type="gramEnd"/>
      <w:r w:rsidRPr="00F57A2C">
        <w:rPr>
          <w:rFonts w:ascii="Times New Roman" w:eastAsia="Calibri" w:hAnsi="Times New Roman" w:cs="Times New Roman"/>
        </w:rPr>
        <w:t xml:space="preserve"> wyroku do publicznej wiadomości. </w:t>
      </w:r>
    </w:p>
    <w:p w:rsidR="00AD69EC" w:rsidRPr="00F57A2C" w:rsidRDefault="00AD69EC" w:rsidP="00546331">
      <w:pPr>
        <w:spacing w:after="0" w:line="360" w:lineRule="auto"/>
        <w:ind w:left="737" w:hanging="357"/>
        <w:rPr>
          <w:rFonts w:ascii="Times New Roman" w:hAnsi="Times New Roman" w:cs="Times New Roman"/>
          <w:b/>
        </w:rPr>
      </w:pPr>
    </w:p>
    <w:p w:rsidR="00AD69EC" w:rsidRPr="00F57A2C" w:rsidRDefault="00AD69EC" w:rsidP="0091460C">
      <w:pPr>
        <w:spacing w:after="0" w:line="360" w:lineRule="auto"/>
        <w:ind w:left="357" w:hanging="357"/>
        <w:rPr>
          <w:rFonts w:ascii="Times New Roman" w:hAnsi="Times New Roman" w:cs="Times New Roman"/>
          <w:b/>
        </w:rPr>
      </w:pPr>
      <w:r w:rsidRPr="00F57A2C">
        <w:rPr>
          <w:rFonts w:ascii="Times New Roman" w:hAnsi="Times New Roman" w:cs="Times New Roman"/>
          <w:b/>
        </w:rPr>
        <w:t>24. Zgodnie z Kodeksem karnym, dozór kuratora nie jest obligatoryjny wobec:</w:t>
      </w:r>
    </w:p>
    <w:p w:rsidR="00AD69EC" w:rsidRPr="00F57A2C" w:rsidRDefault="00AD69EC" w:rsidP="00546331">
      <w:pPr>
        <w:numPr>
          <w:ilvl w:val="0"/>
          <w:numId w:val="41"/>
        </w:numPr>
        <w:spacing w:after="0" w:line="360" w:lineRule="auto"/>
        <w:ind w:left="737" w:hanging="357"/>
        <w:contextualSpacing/>
        <w:jc w:val="both"/>
        <w:rPr>
          <w:rFonts w:ascii="Times New Roman" w:eastAsia="Calibri" w:hAnsi="Times New Roman" w:cs="Times New Roman"/>
        </w:rPr>
      </w:pPr>
      <w:proofErr w:type="gramStart"/>
      <w:r w:rsidRPr="00F57A2C">
        <w:rPr>
          <w:rFonts w:ascii="Times New Roman" w:eastAsia="Calibri" w:hAnsi="Times New Roman" w:cs="Times New Roman"/>
        </w:rPr>
        <w:t>sprawcy</w:t>
      </w:r>
      <w:proofErr w:type="gramEnd"/>
      <w:r w:rsidRPr="00F57A2C">
        <w:rPr>
          <w:rFonts w:ascii="Times New Roman" w:eastAsia="Calibri" w:hAnsi="Times New Roman" w:cs="Times New Roman"/>
        </w:rPr>
        <w:t xml:space="preserve"> przestępstwa popełnionego w związku z zaburzeniami preferencji seksualnych,</w:t>
      </w:r>
    </w:p>
    <w:p w:rsidR="00AD69EC" w:rsidRPr="00F57A2C" w:rsidRDefault="00AD69EC" w:rsidP="00546331">
      <w:pPr>
        <w:numPr>
          <w:ilvl w:val="0"/>
          <w:numId w:val="41"/>
        </w:numPr>
        <w:spacing w:after="0" w:line="360" w:lineRule="auto"/>
        <w:ind w:left="737" w:hanging="357"/>
        <w:contextualSpacing/>
        <w:jc w:val="both"/>
        <w:rPr>
          <w:rFonts w:ascii="Times New Roman" w:eastAsia="Calibri" w:hAnsi="Times New Roman" w:cs="Times New Roman"/>
        </w:rPr>
      </w:pPr>
      <w:proofErr w:type="gramStart"/>
      <w:r w:rsidRPr="00F57A2C">
        <w:rPr>
          <w:rFonts w:ascii="Times New Roman" w:eastAsia="Calibri" w:hAnsi="Times New Roman" w:cs="Times New Roman"/>
        </w:rPr>
        <w:t>sprawcy</w:t>
      </w:r>
      <w:proofErr w:type="gramEnd"/>
      <w:r w:rsidRPr="00F57A2C">
        <w:rPr>
          <w:rFonts w:ascii="Times New Roman" w:eastAsia="Calibri" w:hAnsi="Times New Roman" w:cs="Times New Roman"/>
        </w:rPr>
        <w:t xml:space="preserve"> określonego w </w:t>
      </w:r>
      <w:hyperlink r:id="rId9" w:history="1">
        <w:r w:rsidRPr="00F57A2C">
          <w:rPr>
            <w:rFonts w:ascii="Times New Roman" w:eastAsia="Calibri" w:hAnsi="Times New Roman" w:cs="Times New Roman"/>
          </w:rPr>
          <w:t>art. 64 § 2</w:t>
        </w:r>
      </w:hyperlink>
      <w:proofErr w:type="gramStart"/>
      <w:r w:rsidRPr="00F57A2C">
        <w:rPr>
          <w:rFonts w:ascii="Times New Roman" w:eastAsia="Calibri" w:hAnsi="Times New Roman" w:cs="Times New Roman"/>
        </w:rPr>
        <w:t>kk</w:t>
      </w:r>
      <w:proofErr w:type="gramEnd"/>
      <w:r w:rsidRPr="00F57A2C">
        <w:rPr>
          <w:rFonts w:ascii="Times New Roman" w:eastAsia="Calibri" w:hAnsi="Times New Roman" w:cs="Times New Roman"/>
        </w:rPr>
        <w:t xml:space="preserve">, </w:t>
      </w:r>
    </w:p>
    <w:p w:rsidR="00AD69EC" w:rsidRPr="00F57A2C" w:rsidRDefault="00AD69EC" w:rsidP="00546331">
      <w:pPr>
        <w:numPr>
          <w:ilvl w:val="0"/>
          <w:numId w:val="41"/>
        </w:numPr>
        <w:spacing w:after="0" w:line="360" w:lineRule="auto"/>
        <w:ind w:left="737" w:hanging="357"/>
        <w:contextualSpacing/>
        <w:jc w:val="both"/>
        <w:rPr>
          <w:rFonts w:ascii="Times New Roman" w:eastAsia="Calibri" w:hAnsi="Times New Roman" w:cs="Times New Roman"/>
        </w:rPr>
      </w:pPr>
      <w:proofErr w:type="gramStart"/>
      <w:r w:rsidRPr="00F57A2C">
        <w:rPr>
          <w:rFonts w:ascii="Times New Roman" w:eastAsia="Calibri" w:hAnsi="Times New Roman" w:cs="Times New Roman"/>
        </w:rPr>
        <w:t>młodocianego</w:t>
      </w:r>
      <w:proofErr w:type="gramEnd"/>
      <w:r w:rsidRPr="00F57A2C">
        <w:rPr>
          <w:rFonts w:ascii="Times New Roman" w:eastAsia="Calibri" w:hAnsi="Times New Roman" w:cs="Times New Roman"/>
        </w:rPr>
        <w:t xml:space="preserve"> sprawcy przestępstwa nieumyślnego. </w:t>
      </w:r>
    </w:p>
    <w:p w:rsidR="00AD69EC" w:rsidRPr="00F57A2C" w:rsidRDefault="00AD69EC" w:rsidP="00AD69EC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:rsidR="00AD69EC" w:rsidRPr="00F57A2C" w:rsidRDefault="00AD69EC" w:rsidP="00546331">
      <w:pPr>
        <w:spacing w:after="0" w:line="360" w:lineRule="auto"/>
        <w:ind w:left="357" w:hanging="357"/>
        <w:rPr>
          <w:rFonts w:ascii="Times New Roman" w:hAnsi="Times New Roman" w:cs="Times New Roman"/>
          <w:b/>
        </w:rPr>
      </w:pPr>
      <w:r w:rsidRPr="00F57A2C">
        <w:rPr>
          <w:rFonts w:ascii="Times New Roman" w:hAnsi="Times New Roman" w:cs="Times New Roman"/>
          <w:b/>
        </w:rPr>
        <w:t>25.</w:t>
      </w:r>
      <w:r w:rsidRPr="00F57A2C">
        <w:rPr>
          <w:rFonts w:ascii="Times New Roman" w:hAnsi="Times New Roman" w:cs="Times New Roman"/>
          <w:b/>
        </w:rPr>
        <w:tab/>
        <w:t xml:space="preserve">Zgodnie z Kodeksem karnym, sąd może warunkowo umorzyć postępowanie: </w:t>
      </w:r>
    </w:p>
    <w:p w:rsidR="00AD69EC" w:rsidRPr="00F57A2C" w:rsidRDefault="00AD69EC" w:rsidP="00994F15">
      <w:pPr>
        <w:numPr>
          <w:ilvl w:val="0"/>
          <w:numId w:val="42"/>
        </w:numPr>
        <w:spacing w:after="0" w:line="360" w:lineRule="auto"/>
        <w:ind w:left="737" w:hanging="357"/>
        <w:contextualSpacing/>
        <w:jc w:val="both"/>
        <w:rPr>
          <w:rFonts w:ascii="Times New Roman" w:eastAsia="Calibri" w:hAnsi="Times New Roman" w:cs="Times New Roman"/>
        </w:rPr>
      </w:pPr>
      <w:proofErr w:type="gramStart"/>
      <w:r w:rsidRPr="00F57A2C">
        <w:rPr>
          <w:rFonts w:ascii="Times New Roman" w:eastAsia="Calibri" w:hAnsi="Times New Roman" w:cs="Times New Roman"/>
        </w:rPr>
        <w:t>za</w:t>
      </w:r>
      <w:proofErr w:type="gramEnd"/>
      <w:r w:rsidRPr="00F57A2C">
        <w:rPr>
          <w:rFonts w:ascii="Times New Roman" w:eastAsia="Calibri" w:hAnsi="Times New Roman" w:cs="Times New Roman"/>
        </w:rPr>
        <w:t xml:space="preserve"> czyn zagrożoną karą do 5 lat pozbawienia wolności, </w:t>
      </w:r>
    </w:p>
    <w:p w:rsidR="00AD69EC" w:rsidRPr="00F57A2C" w:rsidRDefault="00AD69EC" w:rsidP="00994F15">
      <w:pPr>
        <w:numPr>
          <w:ilvl w:val="0"/>
          <w:numId w:val="42"/>
        </w:numPr>
        <w:spacing w:after="0" w:line="360" w:lineRule="auto"/>
        <w:ind w:left="737" w:hanging="357"/>
        <w:contextualSpacing/>
        <w:jc w:val="both"/>
        <w:rPr>
          <w:rFonts w:ascii="Times New Roman" w:eastAsia="Calibri" w:hAnsi="Times New Roman" w:cs="Times New Roman"/>
        </w:rPr>
      </w:pPr>
      <w:proofErr w:type="gramStart"/>
      <w:r w:rsidRPr="00F57A2C">
        <w:rPr>
          <w:rFonts w:ascii="Times New Roman" w:eastAsia="Calibri" w:hAnsi="Times New Roman" w:cs="Times New Roman"/>
        </w:rPr>
        <w:t>za</w:t>
      </w:r>
      <w:proofErr w:type="gramEnd"/>
      <w:r w:rsidRPr="00F57A2C">
        <w:rPr>
          <w:rFonts w:ascii="Times New Roman" w:eastAsia="Calibri" w:hAnsi="Times New Roman" w:cs="Times New Roman"/>
        </w:rPr>
        <w:t xml:space="preserve"> czyn zagrożoną karą do 10 lat pozbawienia wolności, jeśli oskarżony pojednał się z pokrzywdzonym, </w:t>
      </w:r>
    </w:p>
    <w:p w:rsidR="00AD69EC" w:rsidRPr="00F57A2C" w:rsidRDefault="00AD69EC" w:rsidP="00994F15">
      <w:pPr>
        <w:numPr>
          <w:ilvl w:val="0"/>
          <w:numId w:val="42"/>
        </w:numPr>
        <w:spacing w:after="0" w:line="360" w:lineRule="auto"/>
        <w:ind w:left="737" w:hanging="357"/>
        <w:contextualSpacing/>
        <w:jc w:val="both"/>
        <w:rPr>
          <w:rFonts w:ascii="Times New Roman" w:eastAsia="Calibri" w:hAnsi="Times New Roman" w:cs="Times New Roman"/>
        </w:rPr>
      </w:pPr>
      <w:proofErr w:type="gramStart"/>
      <w:r w:rsidRPr="00F57A2C">
        <w:rPr>
          <w:rFonts w:ascii="Times New Roman" w:eastAsia="Calibri" w:hAnsi="Times New Roman" w:cs="Times New Roman"/>
        </w:rPr>
        <w:t>za</w:t>
      </w:r>
      <w:proofErr w:type="gramEnd"/>
      <w:r w:rsidRPr="00F57A2C">
        <w:rPr>
          <w:rFonts w:ascii="Times New Roman" w:eastAsia="Calibri" w:hAnsi="Times New Roman" w:cs="Times New Roman"/>
        </w:rPr>
        <w:t xml:space="preserve"> czyn zagrożoną karą do 8 lat pozbawienia wolności, za zgodą pokrzywdzonego. </w:t>
      </w:r>
    </w:p>
    <w:p w:rsidR="00AD69EC" w:rsidRPr="00F57A2C" w:rsidRDefault="00AD69EC" w:rsidP="00AD69EC">
      <w:pPr>
        <w:spacing w:after="0" w:line="360" w:lineRule="auto"/>
        <w:ind w:left="1352"/>
        <w:contextualSpacing/>
        <w:rPr>
          <w:rFonts w:ascii="Times New Roman" w:eastAsia="Calibri" w:hAnsi="Times New Roman" w:cs="Times New Roman"/>
        </w:rPr>
      </w:pPr>
    </w:p>
    <w:p w:rsidR="00AD69EC" w:rsidRPr="00F57A2C" w:rsidRDefault="00AD69EC" w:rsidP="00A12B91">
      <w:pPr>
        <w:spacing w:after="0" w:line="360" w:lineRule="auto"/>
        <w:ind w:left="357" w:hanging="357"/>
        <w:rPr>
          <w:rFonts w:ascii="Times New Roman" w:hAnsi="Times New Roman" w:cs="Times New Roman"/>
          <w:b/>
        </w:rPr>
      </w:pPr>
      <w:r w:rsidRPr="00F57A2C">
        <w:rPr>
          <w:rFonts w:ascii="Times New Roman" w:hAnsi="Times New Roman" w:cs="Times New Roman"/>
          <w:b/>
        </w:rPr>
        <w:t>26.</w:t>
      </w:r>
      <w:r w:rsidRPr="00F57A2C">
        <w:rPr>
          <w:rFonts w:ascii="Times New Roman" w:hAnsi="Times New Roman" w:cs="Times New Roman"/>
          <w:b/>
        </w:rPr>
        <w:tab/>
        <w:t xml:space="preserve">Zgodnie z Kodeksem karnym, w sytuacji gdy oskarżony 4 miesiące po </w:t>
      </w:r>
      <w:proofErr w:type="gramStart"/>
      <w:r w:rsidRPr="00F57A2C">
        <w:rPr>
          <w:rFonts w:ascii="Times New Roman" w:hAnsi="Times New Roman" w:cs="Times New Roman"/>
          <w:b/>
        </w:rPr>
        <w:t>zakończeniu  odbywania</w:t>
      </w:r>
      <w:proofErr w:type="gramEnd"/>
      <w:r w:rsidRPr="00F57A2C">
        <w:rPr>
          <w:rFonts w:ascii="Times New Roman" w:hAnsi="Times New Roman" w:cs="Times New Roman"/>
          <w:b/>
        </w:rPr>
        <w:t xml:space="preserve"> kary 25 lat pozbawienia wolności za zabójstwo popełnia koleje przestępstwo kradzieży:</w:t>
      </w:r>
    </w:p>
    <w:p w:rsidR="00AD69EC" w:rsidRPr="00F57A2C" w:rsidRDefault="00AD69EC" w:rsidP="00994F15">
      <w:pPr>
        <w:numPr>
          <w:ilvl w:val="0"/>
          <w:numId w:val="43"/>
        </w:numPr>
        <w:spacing w:after="0" w:line="360" w:lineRule="auto"/>
        <w:ind w:left="737" w:hanging="357"/>
        <w:contextualSpacing/>
        <w:jc w:val="both"/>
        <w:rPr>
          <w:rFonts w:ascii="Times New Roman" w:eastAsia="Calibri" w:hAnsi="Times New Roman" w:cs="Times New Roman"/>
        </w:rPr>
      </w:pPr>
      <w:proofErr w:type="gramStart"/>
      <w:r w:rsidRPr="00F57A2C">
        <w:rPr>
          <w:rFonts w:ascii="Times New Roman" w:eastAsia="Calibri" w:hAnsi="Times New Roman" w:cs="Times New Roman"/>
        </w:rPr>
        <w:t>dopuszcza</w:t>
      </w:r>
      <w:proofErr w:type="gramEnd"/>
      <w:r w:rsidRPr="00F57A2C">
        <w:rPr>
          <w:rFonts w:ascii="Times New Roman" w:eastAsia="Calibri" w:hAnsi="Times New Roman" w:cs="Times New Roman"/>
        </w:rPr>
        <w:t xml:space="preserve"> się czynu w warunkach recydywy szczególne</w:t>
      </w:r>
      <w:r w:rsidR="0083763D">
        <w:rPr>
          <w:rFonts w:ascii="Times New Roman" w:eastAsia="Calibri" w:hAnsi="Times New Roman" w:cs="Times New Roman"/>
        </w:rPr>
        <w:t>j wielokrotnej (art. 64 § 2 kk)</w:t>
      </w:r>
      <w:r w:rsidRPr="00F57A2C">
        <w:rPr>
          <w:rFonts w:ascii="Times New Roman" w:eastAsia="Calibri" w:hAnsi="Times New Roman" w:cs="Times New Roman"/>
        </w:rPr>
        <w:t>,</w:t>
      </w:r>
    </w:p>
    <w:p w:rsidR="00AD69EC" w:rsidRPr="00F57A2C" w:rsidRDefault="00AD69EC" w:rsidP="00994F15">
      <w:pPr>
        <w:numPr>
          <w:ilvl w:val="0"/>
          <w:numId w:val="43"/>
        </w:numPr>
        <w:spacing w:after="0" w:line="360" w:lineRule="auto"/>
        <w:ind w:left="737" w:hanging="357"/>
        <w:contextualSpacing/>
        <w:jc w:val="both"/>
        <w:rPr>
          <w:rFonts w:ascii="Times New Roman" w:eastAsia="Calibri" w:hAnsi="Times New Roman" w:cs="Times New Roman"/>
        </w:rPr>
      </w:pPr>
      <w:proofErr w:type="gramStart"/>
      <w:r w:rsidRPr="00F57A2C">
        <w:rPr>
          <w:rFonts w:ascii="Times New Roman" w:eastAsia="Calibri" w:hAnsi="Times New Roman" w:cs="Times New Roman"/>
        </w:rPr>
        <w:t>dopuszcza</w:t>
      </w:r>
      <w:proofErr w:type="gramEnd"/>
      <w:r w:rsidRPr="00F57A2C">
        <w:rPr>
          <w:rFonts w:ascii="Times New Roman" w:eastAsia="Calibri" w:hAnsi="Times New Roman" w:cs="Times New Roman"/>
        </w:rPr>
        <w:t xml:space="preserve"> się czynu w warunkach recydywy szczególnej podstawowej (art. 64 § 1 kk),</w:t>
      </w:r>
    </w:p>
    <w:p w:rsidR="00AD69EC" w:rsidRPr="00F57A2C" w:rsidRDefault="00AD69EC" w:rsidP="00994F15">
      <w:pPr>
        <w:numPr>
          <w:ilvl w:val="0"/>
          <w:numId w:val="43"/>
        </w:numPr>
        <w:spacing w:after="0" w:line="360" w:lineRule="auto"/>
        <w:ind w:left="737" w:hanging="357"/>
        <w:contextualSpacing/>
        <w:jc w:val="both"/>
        <w:rPr>
          <w:rFonts w:ascii="Times New Roman" w:eastAsia="Calibri" w:hAnsi="Times New Roman" w:cs="Times New Roman"/>
        </w:rPr>
      </w:pPr>
      <w:proofErr w:type="gramStart"/>
      <w:r w:rsidRPr="00F57A2C">
        <w:rPr>
          <w:rFonts w:ascii="Times New Roman" w:eastAsia="Calibri" w:hAnsi="Times New Roman" w:cs="Times New Roman"/>
        </w:rPr>
        <w:t>nie</w:t>
      </w:r>
      <w:proofErr w:type="gramEnd"/>
      <w:r w:rsidRPr="00F57A2C">
        <w:rPr>
          <w:rFonts w:ascii="Times New Roman" w:eastAsia="Calibri" w:hAnsi="Times New Roman" w:cs="Times New Roman"/>
        </w:rPr>
        <w:t xml:space="preserve"> odpowiada za czyn w warunkach recydywy szczególnej podstawowej ani wielokrotnej </w:t>
      </w:r>
      <w:r w:rsidR="0083763D">
        <w:rPr>
          <w:rFonts w:ascii="Times New Roman" w:eastAsia="Calibri" w:hAnsi="Times New Roman" w:cs="Times New Roman"/>
        </w:rPr>
        <w:br/>
      </w:r>
      <w:r w:rsidRPr="00F57A2C">
        <w:rPr>
          <w:rFonts w:ascii="Times New Roman" w:eastAsia="Calibri" w:hAnsi="Times New Roman" w:cs="Times New Roman"/>
        </w:rPr>
        <w:t xml:space="preserve">(art. 64 § 1 i 2 kk). </w:t>
      </w:r>
    </w:p>
    <w:p w:rsidR="005862AF" w:rsidRDefault="005862AF" w:rsidP="0013770C">
      <w:pPr>
        <w:spacing w:after="0" w:line="360" w:lineRule="auto"/>
        <w:ind w:left="357" w:hanging="357"/>
        <w:jc w:val="both"/>
        <w:rPr>
          <w:rFonts w:ascii="Times New Roman" w:hAnsi="Times New Roman" w:cs="Times New Roman"/>
        </w:rPr>
      </w:pPr>
    </w:p>
    <w:p w:rsidR="005862AF" w:rsidRDefault="005862AF" w:rsidP="0013770C">
      <w:pPr>
        <w:spacing w:after="0" w:line="360" w:lineRule="auto"/>
        <w:ind w:left="357" w:hanging="357"/>
        <w:jc w:val="both"/>
        <w:rPr>
          <w:rFonts w:ascii="Times New Roman" w:hAnsi="Times New Roman" w:cs="Times New Roman"/>
        </w:rPr>
      </w:pPr>
    </w:p>
    <w:p w:rsidR="00AD69EC" w:rsidRPr="00F57A2C" w:rsidRDefault="00AD69EC" w:rsidP="0013770C">
      <w:pPr>
        <w:spacing w:after="0" w:line="360" w:lineRule="auto"/>
        <w:ind w:left="357" w:hanging="357"/>
        <w:jc w:val="both"/>
        <w:rPr>
          <w:rFonts w:ascii="Times New Roman" w:hAnsi="Times New Roman" w:cs="Times New Roman"/>
          <w:b/>
        </w:rPr>
      </w:pPr>
      <w:r w:rsidRPr="00F57A2C">
        <w:rPr>
          <w:rFonts w:ascii="Times New Roman" w:hAnsi="Times New Roman" w:cs="Times New Roman"/>
          <w:b/>
        </w:rPr>
        <w:t>27.</w:t>
      </w:r>
      <w:r w:rsidRPr="00F57A2C">
        <w:rPr>
          <w:rFonts w:ascii="Times New Roman" w:hAnsi="Times New Roman" w:cs="Times New Roman"/>
          <w:b/>
        </w:rPr>
        <w:tab/>
        <w:t>Zgodnie z Kodeksem karnym, skazanie ulega zatarciu z mocy prawa z upływem:</w:t>
      </w:r>
    </w:p>
    <w:p w:rsidR="00AD69EC" w:rsidRPr="00F57A2C" w:rsidRDefault="00AD69EC" w:rsidP="0013770C">
      <w:pPr>
        <w:numPr>
          <w:ilvl w:val="0"/>
          <w:numId w:val="44"/>
        </w:numPr>
        <w:spacing w:after="0" w:line="360" w:lineRule="auto"/>
        <w:ind w:left="737" w:hanging="357"/>
        <w:contextualSpacing/>
        <w:jc w:val="both"/>
        <w:rPr>
          <w:rFonts w:ascii="Times New Roman" w:eastAsia="Calibri" w:hAnsi="Times New Roman" w:cs="Times New Roman"/>
        </w:rPr>
      </w:pPr>
      <w:r w:rsidRPr="00F57A2C">
        <w:rPr>
          <w:rFonts w:ascii="Times New Roman" w:eastAsia="Calibri" w:hAnsi="Times New Roman" w:cs="Times New Roman"/>
        </w:rPr>
        <w:t xml:space="preserve">1 roku od zakończenia okresu próby,  </w:t>
      </w:r>
    </w:p>
    <w:p w:rsidR="00AD69EC" w:rsidRPr="00F57A2C" w:rsidRDefault="00AD69EC" w:rsidP="0013770C">
      <w:pPr>
        <w:numPr>
          <w:ilvl w:val="0"/>
          <w:numId w:val="44"/>
        </w:numPr>
        <w:spacing w:after="0" w:line="360" w:lineRule="auto"/>
        <w:ind w:left="737" w:hanging="357"/>
        <w:contextualSpacing/>
        <w:jc w:val="both"/>
        <w:rPr>
          <w:rFonts w:ascii="Times New Roman" w:eastAsia="Calibri" w:hAnsi="Times New Roman" w:cs="Times New Roman"/>
        </w:rPr>
      </w:pPr>
      <w:r w:rsidRPr="00F57A2C">
        <w:rPr>
          <w:rFonts w:ascii="Times New Roman" w:eastAsia="Calibri" w:hAnsi="Times New Roman" w:cs="Times New Roman"/>
        </w:rPr>
        <w:t>6 miesięcy od zakończenia okresu próby,</w:t>
      </w:r>
    </w:p>
    <w:p w:rsidR="00AD69EC" w:rsidRPr="00A243E7" w:rsidRDefault="00AD69EC" w:rsidP="00A243E7">
      <w:pPr>
        <w:numPr>
          <w:ilvl w:val="0"/>
          <w:numId w:val="44"/>
        </w:numPr>
        <w:spacing w:after="0" w:line="360" w:lineRule="auto"/>
        <w:ind w:left="737" w:hanging="357"/>
        <w:contextualSpacing/>
        <w:jc w:val="both"/>
        <w:rPr>
          <w:rFonts w:ascii="Times New Roman" w:eastAsia="Calibri" w:hAnsi="Times New Roman" w:cs="Times New Roman"/>
        </w:rPr>
      </w:pPr>
      <w:r w:rsidRPr="00F57A2C">
        <w:rPr>
          <w:rFonts w:ascii="Times New Roman" w:eastAsia="Calibri" w:hAnsi="Times New Roman" w:cs="Times New Roman"/>
        </w:rPr>
        <w:t>3 lat od zakończenia okresu próby.</w:t>
      </w:r>
      <w:r w:rsidRPr="00F57A2C">
        <w:rPr>
          <w:rFonts w:ascii="Times New Roman" w:eastAsia="Calibri" w:hAnsi="Times New Roman" w:cs="Times New Roman"/>
          <w:b/>
        </w:rPr>
        <w:t xml:space="preserve"> </w:t>
      </w:r>
    </w:p>
    <w:p w:rsidR="00AD69EC" w:rsidRPr="00F57A2C" w:rsidRDefault="00AD69EC" w:rsidP="00C83F61">
      <w:pPr>
        <w:spacing w:after="0" w:line="360" w:lineRule="auto"/>
        <w:ind w:left="357" w:hanging="357"/>
        <w:rPr>
          <w:rFonts w:ascii="Times New Roman" w:hAnsi="Times New Roman" w:cs="Times New Roman"/>
          <w:b/>
        </w:rPr>
      </w:pPr>
      <w:r w:rsidRPr="00F57A2C">
        <w:rPr>
          <w:rFonts w:ascii="Times New Roman" w:hAnsi="Times New Roman" w:cs="Times New Roman"/>
          <w:b/>
        </w:rPr>
        <w:lastRenderedPageBreak/>
        <w:t>28.</w:t>
      </w:r>
      <w:r w:rsidRPr="00F57A2C">
        <w:rPr>
          <w:rFonts w:ascii="Times New Roman" w:hAnsi="Times New Roman" w:cs="Times New Roman"/>
          <w:b/>
        </w:rPr>
        <w:tab/>
        <w:t>Zgodnie z Kodeksem postępowania karnego, wyrok podpisuje:</w:t>
      </w:r>
    </w:p>
    <w:p w:rsidR="00AD69EC" w:rsidRPr="00F57A2C" w:rsidRDefault="004954F8" w:rsidP="00452764">
      <w:pPr>
        <w:numPr>
          <w:ilvl w:val="0"/>
          <w:numId w:val="28"/>
        </w:numPr>
        <w:spacing w:after="0" w:line="360" w:lineRule="auto"/>
        <w:ind w:left="737" w:hanging="357"/>
        <w:contextualSpacing/>
        <w:jc w:val="both"/>
        <w:rPr>
          <w:rFonts w:ascii="Times New Roman" w:eastAsia="Calibri" w:hAnsi="Times New Roman" w:cs="Times New Roman"/>
        </w:rPr>
      </w:pPr>
      <w:proofErr w:type="gramStart"/>
      <w:r>
        <w:rPr>
          <w:rFonts w:ascii="Times New Roman" w:eastAsia="Calibri" w:hAnsi="Times New Roman" w:cs="Times New Roman"/>
        </w:rPr>
        <w:t>c</w:t>
      </w:r>
      <w:r w:rsidR="00AD69EC" w:rsidRPr="00F57A2C">
        <w:rPr>
          <w:rFonts w:ascii="Times New Roman" w:eastAsia="Calibri" w:hAnsi="Times New Roman" w:cs="Times New Roman"/>
        </w:rPr>
        <w:t>ały</w:t>
      </w:r>
      <w:proofErr w:type="gramEnd"/>
      <w:r w:rsidR="00AD69EC" w:rsidRPr="00F57A2C">
        <w:rPr>
          <w:rFonts w:ascii="Times New Roman" w:eastAsia="Calibri" w:hAnsi="Times New Roman" w:cs="Times New Roman"/>
        </w:rPr>
        <w:t xml:space="preserve"> skład orzekający,</w:t>
      </w:r>
      <w:r w:rsidR="00AD69EC" w:rsidRPr="00F57A2C">
        <w:rPr>
          <w:rFonts w:ascii="Times New Roman" w:eastAsia="Calibri" w:hAnsi="Times New Roman" w:cs="Times New Roman"/>
        </w:rPr>
        <w:tab/>
      </w:r>
    </w:p>
    <w:p w:rsidR="00AD69EC" w:rsidRPr="00F57A2C" w:rsidRDefault="004954F8" w:rsidP="00452764">
      <w:pPr>
        <w:numPr>
          <w:ilvl w:val="0"/>
          <w:numId w:val="28"/>
        </w:numPr>
        <w:spacing w:after="0" w:line="360" w:lineRule="auto"/>
        <w:ind w:left="737" w:hanging="357"/>
        <w:contextualSpacing/>
        <w:jc w:val="both"/>
        <w:rPr>
          <w:rFonts w:ascii="Times New Roman" w:eastAsia="Calibri" w:hAnsi="Times New Roman" w:cs="Times New Roman"/>
        </w:rPr>
      </w:pPr>
      <w:proofErr w:type="gramStart"/>
      <w:r>
        <w:rPr>
          <w:rFonts w:ascii="Times New Roman" w:eastAsia="Calibri" w:hAnsi="Times New Roman" w:cs="Times New Roman"/>
        </w:rPr>
        <w:t>c</w:t>
      </w:r>
      <w:r w:rsidR="00AD69EC" w:rsidRPr="00F57A2C">
        <w:rPr>
          <w:rFonts w:ascii="Times New Roman" w:eastAsia="Calibri" w:hAnsi="Times New Roman" w:cs="Times New Roman"/>
        </w:rPr>
        <w:t>ały</w:t>
      </w:r>
      <w:proofErr w:type="gramEnd"/>
      <w:r w:rsidR="00AD69EC" w:rsidRPr="00F57A2C">
        <w:rPr>
          <w:rFonts w:ascii="Times New Roman" w:eastAsia="Calibri" w:hAnsi="Times New Roman" w:cs="Times New Roman"/>
        </w:rPr>
        <w:t xml:space="preserve"> skład orzekający z wyłączeniem osoby która złożyła zdanie odrębne,</w:t>
      </w:r>
      <w:r w:rsidR="00AD69EC" w:rsidRPr="00F57A2C">
        <w:rPr>
          <w:rFonts w:ascii="Times New Roman" w:eastAsia="Calibri" w:hAnsi="Times New Roman" w:cs="Times New Roman"/>
        </w:rPr>
        <w:tab/>
      </w:r>
    </w:p>
    <w:p w:rsidR="00AD69EC" w:rsidRPr="00F57A2C" w:rsidRDefault="004954F8" w:rsidP="00452764">
      <w:pPr>
        <w:numPr>
          <w:ilvl w:val="0"/>
          <w:numId w:val="28"/>
        </w:numPr>
        <w:spacing w:after="0" w:line="360" w:lineRule="auto"/>
        <w:ind w:left="737" w:hanging="357"/>
        <w:contextualSpacing/>
        <w:jc w:val="both"/>
        <w:rPr>
          <w:rFonts w:ascii="Times New Roman" w:eastAsia="Calibri" w:hAnsi="Times New Roman" w:cs="Times New Roman"/>
        </w:rPr>
      </w:pPr>
      <w:proofErr w:type="gramStart"/>
      <w:r>
        <w:rPr>
          <w:rFonts w:ascii="Times New Roman" w:eastAsia="Calibri" w:hAnsi="Times New Roman" w:cs="Times New Roman"/>
        </w:rPr>
        <w:t>c</w:t>
      </w:r>
      <w:r w:rsidR="00AD69EC" w:rsidRPr="00F57A2C">
        <w:rPr>
          <w:rFonts w:ascii="Times New Roman" w:eastAsia="Calibri" w:hAnsi="Times New Roman" w:cs="Times New Roman"/>
        </w:rPr>
        <w:t>ały</w:t>
      </w:r>
      <w:proofErr w:type="gramEnd"/>
      <w:r w:rsidR="00AD69EC" w:rsidRPr="00F57A2C">
        <w:rPr>
          <w:rFonts w:ascii="Times New Roman" w:eastAsia="Calibri" w:hAnsi="Times New Roman" w:cs="Times New Roman"/>
        </w:rPr>
        <w:t xml:space="preserve"> skład orzekający z wyłączeniem osoby która złożyła zdanie odrębne, która sporządza i podpisuje uzasadnienie zdania odrębnego.</w:t>
      </w:r>
    </w:p>
    <w:p w:rsidR="00AD69EC" w:rsidRPr="00F57A2C" w:rsidRDefault="00AD69EC" w:rsidP="00452764">
      <w:pPr>
        <w:spacing w:after="0" w:line="360" w:lineRule="auto"/>
        <w:ind w:left="737" w:hanging="357"/>
        <w:jc w:val="both"/>
        <w:rPr>
          <w:rFonts w:ascii="Times New Roman" w:hAnsi="Times New Roman" w:cs="Times New Roman"/>
          <w:b/>
        </w:rPr>
      </w:pPr>
    </w:p>
    <w:p w:rsidR="00AD69EC" w:rsidRPr="00F57A2C" w:rsidRDefault="00AD69EC" w:rsidP="00760AE4">
      <w:pPr>
        <w:spacing w:after="0" w:line="360" w:lineRule="auto"/>
        <w:ind w:left="357" w:hanging="357"/>
        <w:rPr>
          <w:rFonts w:ascii="Times New Roman" w:hAnsi="Times New Roman" w:cs="Times New Roman"/>
          <w:b/>
        </w:rPr>
      </w:pPr>
      <w:r w:rsidRPr="00F57A2C">
        <w:rPr>
          <w:rFonts w:ascii="Times New Roman" w:hAnsi="Times New Roman" w:cs="Times New Roman"/>
          <w:b/>
        </w:rPr>
        <w:t>29.</w:t>
      </w:r>
      <w:r w:rsidRPr="00F57A2C">
        <w:rPr>
          <w:rFonts w:ascii="Times New Roman" w:hAnsi="Times New Roman" w:cs="Times New Roman"/>
          <w:b/>
        </w:rPr>
        <w:tab/>
        <w:t xml:space="preserve">Zgodnie z Kodeksem postępowania karnego oskarżony: </w:t>
      </w:r>
    </w:p>
    <w:p w:rsidR="00AD69EC" w:rsidRPr="00F57A2C" w:rsidRDefault="00AD69EC" w:rsidP="00452764">
      <w:pPr>
        <w:numPr>
          <w:ilvl w:val="0"/>
          <w:numId w:val="29"/>
        </w:numPr>
        <w:spacing w:after="0" w:line="360" w:lineRule="auto"/>
        <w:ind w:left="737" w:hanging="357"/>
        <w:contextualSpacing/>
        <w:jc w:val="both"/>
        <w:rPr>
          <w:rFonts w:ascii="Times New Roman" w:eastAsia="Calibri" w:hAnsi="Times New Roman" w:cs="Times New Roman"/>
        </w:rPr>
      </w:pPr>
      <w:proofErr w:type="gramStart"/>
      <w:r w:rsidRPr="00F57A2C">
        <w:rPr>
          <w:rFonts w:ascii="Times New Roman" w:eastAsia="Calibri" w:hAnsi="Times New Roman" w:cs="Times New Roman"/>
        </w:rPr>
        <w:t>gdy</w:t>
      </w:r>
      <w:proofErr w:type="gramEnd"/>
      <w:r w:rsidRPr="00F57A2C">
        <w:rPr>
          <w:rFonts w:ascii="Times New Roman" w:eastAsia="Calibri" w:hAnsi="Times New Roman" w:cs="Times New Roman"/>
        </w:rPr>
        <w:t xml:space="preserve"> nie włada językiem polskim musi mieć obrońcę i tłumacza,</w:t>
      </w:r>
    </w:p>
    <w:p w:rsidR="00AD69EC" w:rsidRPr="00F57A2C" w:rsidRDefault="00AD69EC" w:rsidP="00452764">
      <w:pPr>
        <w:numPr>
          <w:ilvl w:val="0"/>
          <w:numId w:val="29"/>
        </w:numPr>
        <w:spacing w:after="0" w:line="360" w:lineRule="auto"/>
        <w:ind w:left="737" w:hanging="357"/>
        <w:contextualSpacing/>
        <w:jc w:val="both"/>
        <w:rPr>
          <w:rFonts w:ascii="Times New Roman" w:eastAsia="Calibri" w:hAnsi="Times New Roman" w:cs="Times New Roman"/>
        </w:rPr>
      </w:pPr>
      <w:proofErr w:type="gramStart"/>
      <w:r w:rsidRPr="00F57A2C">
        <w:rPr>
          <w:rFonts w:ascii="Times New Roman" w:eastAsia="Calibri" w:hAnsi="Times New Roman" w:cs="Times New Roman"/>
        </w:rPr>
        <w:t>musi</w:t>
      </w:r>
      <w:proofErr w:type="gramEnd"/>
      <w:r w:rsidRPr="00F57A2C">
        <w:rPr>
          <w:rFonts w:ascii="Times New Roman" w:eastAsia="Calibri" w:hAnsi="Times New Roman" w:cs="Times New Roman"/>
        </w:rPr>
        <w:t xml:space="preserve"> mieć o</w:t>
      </w:r>
      <w:r w:rsidR="00990472">
        <w:rPr>
          <w:rFonts w:ascii="Times New Roman" w:eastAsia="Calibri" w:hAnsi="Times New Roman" w:cs="Times New Roman"/>
        </w:rPr>
        <w:t>brońcę przed sądem okręgowym gdy zarzucono mu zbrodnię,</w:t>
      </w:r>
    </w:p>
    <w:p w:rsidR="00AD69EC" w:rsidRPr="00F57A2C" w:rsidRDefault="00AD69EC" w:rsidP="00452764">
      <w:pPr>
        <w:numPr>
          <w:ilvl w:val="0"/>
          <w:numId w:val="29"/>
        </w:numPr>
        <w:spacing w:after="0" w:line="360" w:lineRule="auto"/>
        <w:ind w:left="737" w:hanging="357"/>
        <w:contextualSpacing/>
        <w:jc w:val="both"/>
        <w:rPr>
          <w:rFonts w:ascii="Times New Roman" w:eastAsia="Calibri" w:hAnsi="Times New Roman" w:cs="Times New Roman"/>
        </w:rPr>
      </w:pPr>
      <w:proofErr w:type="gramStart"/>
      <w:r w:rsidRPr="00F57A2C">
        <w:rPr>
          <w:rFonts w:ascii="Times New Roman" w:eastAsia="Calibri" w:hAnsi="Times New Roman" w:cs="Times New Roman"/>
        </w:rPr>
        <w:t>musi</w:t>
      </w:r>
      <w:proofErr w:type="gramEnd"/>
      <w:r w:rsidRPr="00F57A2C">
        <w:rPr>
          <w:rFonts w:ascii="Times New Roman" w:eastAsia="Calibri" w:hAnsi="Times New Roman" w:cs="Times New Roman"/>
        </w:rPr>
        <w:t xml:space="preserve"> mieć obrońcę jeśli jest młodociany.</w:t>
      </w:r>
      <w:bookmarkStart w:id="1" w:name="_GoBack"/>
      <w:bookmarkEnd w:id="1"/>
    </w:p>
    <w:p w:rsidR="00AD69EC" w:rsidRPr="00F57A2C" w:rsidRDefault="00AD69EC" w:rsidP="00452764">
      <w:pPr>
        <w:spacing w:after="0" w:line="360" w:lineRule="auto"/>
        <w:ind w:left="737" w:hanging="357"/>
        <w:jc w:val="both"/>
        <w:rPr>
          <w:rFonts w:ascii="Times New Roman" w:hAnsi="Times New Roman" w:cs="Times New Roman"/>
          <w:b/>
        </w:rPr>
      </w:pPr>
    </w:p>
    <w:p w:rsidR="00AD69EC" w:rsidRPr="00F57A2C" w:rsidRDefault="00AD69EC" w:rsidP="00760AE4">
      <w:pPr>
        <w:spacing w:after="0" w:line="360" w:lineRule="auto"/>
        <w:ind w:left="357" w:hanging="357"/>
        <w:rPr>
          <w:rFonts w:ascii="Times New Roman" w:hAnsi="Times New Roman" w:cs="Times New Roman"/>
          <w:b/>
        </w:rPr>
      </w:pPr>
      <w:r w:rsidRPr="00F57A2C">
        <w:rPr>
          <w:rFonts w:ascii="Times New Roman" w:hAnsi="Times New Roman" w:cs="Times New Roman"/>
          <w:b/>
        </w:rPr>
        <w:t>30.</w:t>
      </w:r>
      <w:r w:rsidRPr="00F57A2C">
        <w:rPr>
          <w:rFonts w:ascii="Times New Roman" w:hAnsi="Times New Roman" w:cs="Times New Roman"/>
          <w:b/>
        </w:rPr>
        <w:tab/>
        <w:t xml:space="preserve">Zgodnie z Kodeksem postępowania karnego, pokrzywdzony może złożyć oświadczenie, że będzie działał w charakterze oskarżyciela posiłkowego w terminie: </w:t>
      </w:r>
    </w:p>
    <w:p w:rsidR="00AD69EC" w:rsidRPr="00F57A2C" w:rsidRDefault="00AD69EC" w:rsidP="00452764">
      <w:pPr>
        <w:numPr>
          <w:ilvl w:val="0"/>
          <w:numId w:val="30"/>
        </w:numPr>
        <w:spacing w:after="0" w:line="360" w:lineRule="auto"/>
        <w:ind w:left="737" w:hanging="357"/>
        <w:contextualSpacing/>
        <w:jc w:val="both"/>
        <w:rPr>
          <w:rFonts w:ascii="Times New Roman" w:eastAsia="Calibri" w:hAnsi="Times New Roman" w:cs="Times New Roman"/>
        </w:rPr>
      </w:pPr>
      <w:r w:rsidRPr="00F57A2C">
        <w:rPr>
          <w:rFonts w:ascii="Times New Roman" w:eastAsia="Calibri" w:hAnsi="Times New Roman" w:cs="Times New Roman"/>
        </w:rPr>
        <w:t>7 dni od zawiadomienia o terminie rozprawy,</w:t>
      </w:r>
    </w:p>
    <w:p w:rsidR="00AD69EC" w:rsidRPr="00F57A2C" w:rsidRDefault="004954F8" w:rsidP="00452764">
      <w:pPr>
        <w:numPr>
          <w:ilvl w:val="0"/>
          <w:numId w:val="30"/>
        </w:numPr>
        <w:spacing w:after="0" w:line="360" w:lineRule="auto"/>
        <w:ind w:left="737" w:hanging="357"/>
        <w:contextualSpacing/>
        <w:jc w:val="both"/>
        <w:rPr>
          <w:rFonts w:ascii="Times New Roman" w:eastAsia="Calibri" w:hAnsi="Times New Roman" w:cs="Times New Roman"/>
        </w:rPr>
      </w:pPr>
      <w:proofErr w:type="gramStart"/>
      <w:r>
        <w:rPr>
          <w:rFonts w:ascii="Times New Roman" w:eastAsia="Calibri" w:hAnsi="Times New Roman" w:cs="Times New Roman"/>
        </w:rPr>
        <w:t>d</w:t>
      </w:r>
      <w:r w:rsidR="00AD69EC" w:rsidRPr="00F57A2C">
        <w:rPr>
          <w:rFonts w:ascii="Times New Roman" w:eastAsia="Calibri" w:hAnsi="Times New Roman" w:cs="Times New Roman"/>
        </w:rPr>
        <w:t>o</w:t>
      </w:r>
      <w:proofErr w:type="gramEnd"/>
      <w:r w:rsidR="00AD69EC" w:rsidRPr="00F57A2C">
        <w:rPr>
          <w:rFonts w:ascii="Times New Roman" w:eastAsia="Calibri" w:hAnsi="Times New Roman" w:cs="Times New Roman"/>
        </w:rPr>
        <w:t xml:space="preserve"> czasu rozpoczęcia przewodu sądowego,</w:t>
      </w:r>
    </w:p>
    <w:p w:rsidR="00AD69EC" w:rsidRPr="00F57A2C" w:rsidRDefault="004954F8" w:rsidP="00452764">
      <w:pPr>
        <w:numPr>
          <w:ilvl w:val="0"/>
          <w:numId w:val="30"/>
        </w:numPr>
        <w:spacing w:after="0" w:line="360" w:lineRule="auto"/>
        <w:ind w:left="737" w:hanging="357"/>
        <w:contextualSpacing/>
        <w:jc w:val="both"/>
        <w:rPr>
          <w:rFonts w:ascii="Times New Roman" w:eastAsia="Calibri" w:hAnsi="Times New Roman" w:cs="Times New Roman"/>
        </w:rPr>
      </w:pPr>
      <w:proofErr w:type="gramStart"/>
      <w:r>
        <w:rPr>
          <w:rFonts w:ascii="Times New Roman" w:eastAsia="Calibri" w:hAnsi="Times New Roman" w:cs="Times New Roman"/>
        </w:rPr>
        <w:t>d</w:t>
      </w:r>
      <w:r w:rsidR="00AD69EC" w:rsidRPr="00F57A2C">
        <w:rPr>
          <w:rFonts w:ascii="Times New Roman" w:eastAsia="Calibri" w:hAnsi="Times New Roman" w:cs="Times New Roman"/>
        </w:rPr>
        <w:t>o</w:t>
      </w:r>
      <w:proofErr w:type="gramEnd"/>
      <w:r w:rsidR="00AD69EC" w:rsidRPr="00F57A2C">
        <w:rPr>
          <w:rFonts w:ascii="Times New Roman" w:eastAsia="Calibri" w:hAnsi="Times New Roman" w:cs="Times New Roman"/>
        </w:rPr>
        <w:t xml:space="preserve"> czasu skierowania sprawy do rozpoznania na rozprawie. </w:t>
      </w:r>
    </w:p>
    <w:p w:rsidR="00AD69EC" w:rsidRPr="00F57A2C" w:rsidRDefault="00AD69EC" w:rsidP="00452764">
      <w:p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</w:p>
    <w:p w:rsidR="00AD69EC" w:rsidRPr="00F57A2C" w:rsidRDefault="00AD69EC" w:rsidP="009A1960">
      <w:pPr>
        <w:spacing w:after="0" w:line="360" w:lineRule="auto"/>
        <w:ind w:left="357" w:hanging="357"/>
        <w:rPr>
          <w:rFonts w:ascii="Times New Roman" w:hAnsi="Times New Roman" w:cs="Times New Roman"/>
          <w:b/>
        </w:rPr>
      </w:pPr>
      <w:r w:rsidRPr="00F57A2C">
        <w:rPr>
          <w:rFonts w:ascii="Times New Roman" w:hAnsi="Times New Roman" w:cs="Times New Roman"/>
          <w:b/>
        </w:rPr>
        <w:t>31.</w:t>
      </w:r>
      <w:r w:rsidRPr="00F57A2C">
        <w:rPr>
          <w:rFonts w:ascii="Times New Roman" w:hAnsi="Times New Roman" w:cs="Times New Roman"/>
          <w:b/>
        </w:rPr>
        <w:tab/>
        <w:t>Zgodnie z Kodeksem postępowania karnego, obrońca:</w:t>
      </w:r>
    </w:p>
    <w:p w:rsidR="00AD69EC" w:rsidRPr="00F57A2C" w:rsidRDefault="00AD69EC" w:rsidP="009A1960">
      <w:pPr>
        <w:numPr>
          <w:ilvl w:val="0"/>
          <w:numId w:val="45"/>
        </w:numPr>
        <w:spacing w:after="0" w:line="360" w:lineRule="auto"/>
        <w:ind w:left="737" w:hanging="357"/>
        <w:contextualSpacing/>
        <w:jc w:val="both"/>
        <w:rPr>
          <w:rFonts w:ascii="Times New Roman" w:eastAsia="Calibri" w:hAnsi="Times New Roman" w:cs="Times New Roman"/>
        </w:rPr>
      </w:pPr>
      <w:proofErr w:type="gramStart"/>
      <w:r w:rsidRPr="00F57A2C">
        <w:rPr>
          <w:rFonts w:ascii="Times New Roman" w:eastAsia="Calibri" w:hAnsi="Times New Roman" w:cs="Times New Roman"/>
        </w:rPr>
        <w:t>może</w:t>
      </w:r>
      <w:proofErr w:type="gramEnd"/>
      <w:r w:rsidRPr="00F57A2C">
        <w:rPr>
          <w:rFonts w:ascii="Times New Roman" w:eastAsia="Calibri" w:hAnsi="Times New Roman" w:cs="Times New Roman"/>
        </w:rPr>
        <w:t xml:space="preserve"> bronić maksymalnie trzech </w:t>
      </w:r>
      <w:hyperlink r:id="rId10" w:history="1">
        <w:r w:rsidRPr="00F57A2C">
          <w:rPr>
            <w:rFonts w:ascii="Times New Roman" w:eastAsia="Calibri" w:hAnsi="Times New Roman" w:cs="Times New Roman"/>
          </w:rPr>
          <w:t>oskarżonych</w:t>
        </w:r>
      </w:hyperlink>
      <w:r w:rsidRPr="00F57A2C">
        <w:rPr>
          <w:rFonts w:ascii="Times New Roman" w:eastAsia="Calibri" w:hAnsi="Times New Roman" w:cs="Times New Roman"/>
        </w:rPr>
        <w:t xml:space="preserve">, jeżeli ich interesy nie pozostają w sprzeczności, </w:t>
      </w:r>
    </w:p>
    <w:p w:rsidR="00AD69EC" w:rsidRPr="00F57A2C" w:rsidRDefault="00AD69EC" w:rsidP="009A1960">
      <w:pPr>
        <w:numPr>
          <w:ilvl w:val="0"/>
          <w:numId w:val="45"/>
        </w:numPr>
        <w:spacing w:after="0" w:line="360" w:lineRule="auto"/>
        <w:ind w:left="737" w:hanging="357"/>
        <w:contextualSpacing/>
        <w:jc w:val="both"/>
        <w:rPr>
          <w:rFonts w:ascii="Times New Roman" w:eastAsia="Calibri" w:hAnsi="Times New Roman" w:cs="Times New Roman"/>
        </w:rPr>
      </w:pPr>
      <w:proofErr w:type="gramStart"/>
      <w:r w:rsidRPr="00F57A2C">
        <w:rPr>
          <w:rFonts w:ascii="Times New Roman" w:eastAsia="Calibri" w:hAnsi="Times New Roman" w:cs="Times New Roman"/>
        </w:rPr>
        <w:t>może</w:t>
      </w:r>
      <w:proofErr w:type="gramEnd"/>
      <w:r w:rsidRPr="00F57A2C">
        <w:rPr>
          <w:rFonts w:ascii="Times New Roman" w:eastAsia="Calibri" w:hAnsi="Times New Roman" w:cs="Times New Roman"/>
        </w:rPr>
        <w:t xml:space="preserve"> bronić wielu </w:t>
      </w:r>
      <w:hyperlink r:id="rId11" w:history="1">
        <w:r w:rsidRPr="00F57A2C">
          <w:rPr>
            <w:rFonts w:ascii="Times New Roman" w:eastAsia="Calibri" w:hAnsi="Times New Roman" w:cs="Times New Roman"/>
          </w:rPr>
          <w:t>oskarżonych</w:t>
        </w:r>
      </w:hyperlink>
      <w:r w:rsidRPr="00F57A2C">
        <w:rPr>
          <w:rFonts w:ascii="Times New Roman" w:eastAsia="Calibri" w:hAnsi="Times New Roman" w:cs="Times New Roman"/>
        </w:rPr>
        <w:t xml:space="preserve"> pod warunkiem, że przedstawiają zgodną wersję zdarzeń,</w:t>
      </w:r>
    </w:p>
    <w:p w:rsidR="00AD69EC" w:rsidRPr="00F57A2C" w:rsidRDefault="00AD69EC" w:rsidP="009A1960">
      <w:pPr>
        <w:numPr>
          <w:ilvl w:val="0"/>
          <w:numId w:val="45"/>
        </w:numPr>
        <w:spacing w:after="0" w:line="360" w:lineRule="auto"/>
        <w:ind w:left="737" w:hanging="357"/>
        <w:contextualSpacing/>
        <w:jc w:val="both"/>
        <w:rPr>
          <w:rFonts w:ascii="Times New Roman" w:eastAsia="Calibri" w:hAnsi="Times New Roman" w:cs="Times New Roman"/>
        </w:rPr>
      </w:pPr>
      <w:proofErr w:type="gramStart"/>
      <w:r w:rsidRPr="00F57A2C">
        <w:rPr>
          <w:rFonts w:ascii="Times New Roman" w:eastAsia="Calibri" w:hAnsi="Times New Roman" w:cs="Times New Roman"/>
        </w:rPr>
        <w:t>może</w:t>
      </w:r>
      <w:proofErr w:type="gramEnd"/>
      <w:r w:rsidRPr="00F57A2C">
        <w:rPr>
          <w:rFonts w:ascii="Times New Roman" w:eastAsia="Calibri" w:hAnsi="Times New Roman" w:cs="Times New Roman"/>
        </w:rPr>
        <w:t xml:space="preserve"> bronić wielu </w:t>
      </w:r>
      <w:hyperlink r:id="rId12" w:history="1">
        <w:r w:rsidRPr="00F57A2C">
          <w:rPr>
            <w:rFonts w:ascii="Times New Roman" w:eastAsia="Calibri" w:hAnsi="Times New Roman" w:cs="Times New Roman"/>
          </w:rPr>
          <w:t>oskarżonych</w:t>
        </w:r>
      </w:hyperlink>
      <w:r w:rsidRPr="00F57A2C">
        <w:rPr>
          <w:rFonts w:ascii="Times New Roman" w:eastAsia="Calibri" w:hAnsi="Times New Roman" w:cs="Times New Roman"/>
        </w:rPr>
        <w:t xml:space="preserve">, jeżeli ich interesy nie pozostają w sprzeczności.  </w:t>
      </w:r>
    </w:p>
    <w:p w:rsidR="00AD69EC" w:rsidRPr="00F57A2C" w:rsidRDefault="00AD69EC" w:rsidP="00760AE4">
      <w:pPr>
        <w:spacing w:after="0" w:line="360" w:lineRule="auto"/>
        <w:ind w:left="357" w:hanging="357"/>
        <w:jc w:val="both"/>
        <w:rPr>
          <w:rFonts w:ascii="Times New Roman" w:hAnsi="Times New Roman" w:cs="Times New Roman"/>
          <w:b/>
        </w:rPr>
      </w:pPr>
    </w:p>
    <w:p w:rsidR="00AD69EC" w:rsidRPr="00F57A2C" w:rsidRDefault="00AD69EC" w:rsidP="009A1960">
      <w:pPr>
        <w:spacing w:after="0" w:line="360" w:lineRule="auto"/>
        <w:ind w:left="357" w:hanging="357"/>
        <w:rPr>
          <w:rFonts w:ascii="Times New Roman" w:hAnsi="Times New Roman" w:cs="Times New Roman"/>
          <w:b/>
        </w:rPr>
      </w:pPr>
      <w:r w:rsidRPr="00F57A2C">
        <w:rPr>
          <w:rFonts w:ascii="Times New Roman" w:hAnsi="Times New Roman" w:cs="Times New Roman"/>
          <w:b/>
        </w:rPr>
        <w:t>32.</w:t>
      </w:r>
      <w:r w:rsidRPr="00F57A2C">
        <w:rPr>
          <w:rFonts w:ascii="Times New Roman" w:hAnsi="Times New Roman" w:cs="Times New Roman"/>
          <w:b/>
        </w:rPr>
        <w:tab/>
        <w:t xml:space="preserve">Zgodnie z Kodeksem postępowania karnego, doręczenie jest prawidłowe: </w:t>
      </w:r>
    </w:p>
    <w:p w:rsidR="00AD69EC" w:rsidRPr="00F57A2C" w:rsidRDefault="00AD69EC" w:rsidP="00055F6F">
      <w:pPr>
        <w:numPr>
          <w:ilvl w:val="0"/>
          <w:numId w:val="46"/>
        </w:numPr>
        <w:spacing w:after="0" w:line="360" w:lineRule="auto"/>
        <w:ind w:left="737" w:hanging="357"/>
        <w:contextualSpacing/>
        <w:jc w:val="both"/>
        <w:rPr>
          <w:rFonts w:ascii="Times New Roman" w:eastAsia="Calibri" w:hAnsi="Times New Roman" w:cs="Times New Roman"/>
        </w:rPr>
      </w:pPr>
      <w:proofErr w:type="gramStart"/>
      <w:r w:rsidRPr="00F57A2C">
        <w:rPr>
          <w:rFonts w:ascii="Times New Roman" w:eastAsia="Calibri" w:hAnsi="Times New Roman" w:cs="Times New Roman"/>
        </w:rPr>
        <w:t>gdy</w:t>
      </w:r>
      <w:proofErr w:type="gramEnd"/>
      <w:r w:rsidRPr="00F57A2C">
        <w:rPr>
          <w:rFonts w:ascii="Times New Roman" w:eastAsia="Calibri" w:hAnsi="Times New Roman" w:cs="Times New Roman"/>
        </w:rPr>
        <w:t xml:space="preserve"> pismo pozostawiono w aktach w sytuacji gdy strona nie podając nowego adresu zmienia miejsce zamieszkania lub nie przebywa pod wskazanym adresem,</w:t>
      </w:r>
    </w:p>
    <w:p w:rsidR="00AD69EC" w:rsidRPr="00F57A2C" w:rsidRDefault="00AD69EC" w:rsidP="00055F6F">
      <w:pPr>
        <w:numPr>
          <w:ilvl w:val="0"/>
          <w:numId w:val="46"/>
        </w:numPr>
        <w:spacing w:after="0" w:line="360" w:lineRule="auto"/>
        <w:ind w:left="737" w:hanging="357"/>
        <w:contextualSpacing/>
        <w:jc w:val="both"/>
        <w:rPr>
          <w:rFonts w:ascii="Times New Roman" w:eastAsia="Calibri" w:hAnsi="Times New Roman" w:cs="Times New Roman"/>
        </w:rPr>
      </w:pPr>
      <w:proofErr w:type="gramStart"/>
      <w:r w:rsidRPr="00F57A2C">
        <w:rPr>
          <w:rFonts w:ascii="Times New Roman" w:eastAsia="Calibri" w:hAnsi="Times New Roman" w:cs="Times New Roman"/>
        </w:rPr>
        <w:t>osoba</w:t>
      </w:r>
      <w:proofErr w:type="gramEnd"/>
      <w:r w:rsidRPr="00F57A2C">
        <w:rPr>
          <w:rFonts w:ascii="Times New Roman" w:eastAsia="Calibri" w:hAnsi="Times New Roman" w:cs="Times New Roman"/>
        </w:rPr>
        <w:t xml:space="preserve"> do której pismo było przeznaczone oświadczy, że pismo otrzymała,</w:t>
      </w:r>
    </w:p>
    <w:p w:rsidR="00AD69EC" w:rsidRPr="00F57A2C" w:rsidRDefault="00AD69EC" w:rsidP="00055F6F">
      <w:pPr>
        <w:numPr>
          <w:ilvl w:val="0"/>
          <w:numId w:val="46"/>
        </w:numPr>
        <w:spacing w:after="0" w:line="360" w:lineRule="auto"/>
        <w:ind w:left="737" w:hanging="357"/>
        <w:contextualSpacing/>
        <w:jc w:val="both"/>
        <w:rPr>
          <w:rFonts w:ascii="Times New Roman" w:eastAsia="Calibri" w:hAnsi="Times New Roman" w:cs="Times New Roman"/>
        </w:rPr>
      </w:pPr>
      <w:proofErr w:type="gramStart"/>
      <w:r w:rsidRPr="00F57A2C">
        <w:rPr>
          <w:rFonts w:ascii="Times New Roman" w:eastAsia="Calibri" w:hAnsi="Times New Roman" w:cs="Times New Roman"/>
        </w:rPr>
        <w:t>dorosły</w:t>
      </w:r>
      <w:proofErr w:type="gramEnd"/>
      <w:r w:rsidRPr="00F57A2C">
        <w:rPr>
          <w:rFonts w:ascii="Times New Roman" w:eastAsia="Calibri" w:hAnsi="Times New Roman" w:cs="Times New Roman"/>
        </w:rPr>
        <w:t xml:space="preserve"> domownik adresata odmówi jego przyjęcia.</w:t>
      </w:r>
    </w:p>
    <w:p w:rsidR="0013770C" w:rsidRPr="00F57A2C" w:rsidRDefault="0013770C" w:rsidP="000F18A2">
      <w:pPr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</w:rPr>
      </w:pPr>
    </w:p>
    <w:p w:rsidR="00AD69EC" w:rsidRPr="00F57A2C" w:rsidRDefault="00055F6F" w:rsidP="000F18A2">
      <w:pPr>
        <w:spacing w:after="0" w:line="360" w:lineRule="auto"/>
        <w:ind w:left="357" w:hanging="357"/>
        <w:jc w:val="both"/>
        <w:rPr>
          <w:rFonts w:ascii="Times New Roman" w:hAnsi="Times New Roman" w:cs="Times New Roman"/>
          <w:b/>
        </w:rPr>
      </w:pPr>
      <w:r w:rsidRPr="00F57A2C">
        <w:rPr>
          <w:rFonts w:ascii="Times New Roman" w:hAnsi="Times New Roman" w:cs="Times New Roman"/>
          <w:b/>
        </w:rPr>
        <w:t>33</w:t>
      </w:r>
      <w:r w:rsidR="00AD69EC" w:rsidRPr="00F57A2C">
        <w:rPr>
          <w:rFonts w:ascii="Times New Roman" w:hAnsi="Times New Roman" w:cs="Times New Roman"/>
          <w:b/>
        </w:rPr>
        <w:t>.</w:t>
      </w:r>
      <w:r w:rsidR="00AD69EC" w:rsidRPr="00F57A2C">
        <w:rPr>
          <w:rFonts w:ascii="Times New Roman" w:hAnsi="Times New Roman" w:cs="Times New Roman"/>
          <w:b/>
        </w:rPr>
        <w:tab/>
        <w:t>Zgodnie z Kodeksem postępowania karnego, protokół rozprawy podpisują:</w:t>
      </w:r>
    </w:p>
    <w:p w:rsidR="00AD69EC" w:rsidRPr="00F57A2C" w:rsidRDefault="00AD69EC" w:rsidP="00AB74DF">
      <w:pPr>
        <w:numPr>
          <w:ilvl w:val="0"/>
          <w:numId w:val="47"/>
        </w:numPr>
        <w:spacing w:after="0" w:line="360" w:lineRule="auto"/>
        <w:ind w:left="737" w:hanging="357"/>
        <w:contextualSpacing/>
        <w:jc w:val="both"/>
        <w:rPr>
          <w:rFonts w:ascii="Times New Roman" w:eastAsia="Calibri" w:hAnsi="Times New Roman" w:cs="Times New Roman"/>
        </w:rPr>
      </w:pPr>
      <w:proofErr w:type="gramStart"/>
      <w:r w:rsidRPr="00F57A2C">
        <w:rPr>
          <w:rFonts w:ascii="Times New Roman" w:eastAsia="Calibri" w:hAnsi="Times New Roman" w:cs="Times New Roman"/>
        </w:rPr>
        <w:t>przewodniczący</w:t>
      </w:r>
      <w:proofErr w:type="gramEnd"/>
      <w:r w:rsidRPr="00F57A2C">
        <w:rPr>
          <w:rFonts w:ascii="Times New Roman" w:eastAsia="Calibri" w:hAnsi="Times New Roman" w:cs="Times New Roman"/>
        </w:rPr>
        <w:t>,</w:t>
      </w:r>
    </w:p>
    <w:p w:rsidR="00AD69EC" w:rsidRPr="00F57A2C" w:rsidRDefault="00AD69EC" w:rsidP="00AB74DF">
      <w:pPr>
        <w:numPr>
          <w:ilvl w:val="0"/>
          <w:numId w:val="47"/>
        </w:numPr>
        <w:spacing w:after="0" w:line="360" w:lineRule="auto"/>
        <w:ind w:left="737" w:hanging="357"/>
        <w:contextualSpacing/>
        <w:jc w:val="both"/>
        <w:rPr>
          <w:rFonts w:ascii="Times New Roman" w:eastAsia="Calibri" w:hAnsi="Times New Roman" w:cs="Times New Roman"/>
        </w:rPr>
      </w:pPr>
      <w:proofErr w:type="gramStart"/>
      <w:r w:rsidRPr="00F57A2C">
        <w:rPr>
          <w:rFonts w:ascii="Times New Roman" w:eastAsia="Calibri" w:hAnsi="Times New Roman" w:cs="Times New Roman"/>
        </w:rPr>
        <w:t>przewodniczący</w:t>
      </w:r>
      <w:proofErr w:type="gramEnd"/>
      <w:r w:rsidRPr="00F57A2C">
        <w:rPr>
          <w:rFonts w:ascii="Times New Roman" w:eastAsia="Calibri" w:hAnsi="Times New Roman" w:cs="Times New Roman"/>
        </w:rPr>
        <w:t>, protokolant i osoby biorące w niej udział,</w:t>
      </w:r>
    </w:p>
    <w:p w:rsidR="00AD69EC" w:rsidRPr="00F57A2C" w:rsidRDefault="00AD69EC" w:rsidP="00AB74DF">
      <w:pPr>
        <w:numPr>
          <w:ilvl w:val="0"/>
          <w:numId w:val="47"/>
        </w:numPr>
        <w:spacing w:after="0" w:line="360" w:lineRule="auto"/>
        <w:ind w:left="737" w:hanging="357"/>
        <w:contextualSpacing/>
        <w:jc w:val="both"/>
        <w:rPr>
          <w:rFonts w:ascii="Times New Roman" w:eastAsia="Calibri" w:hAnsi="Times New Roman" w:cs="Times New Roman"/>
        </w:rPr>
      </w:pPr>
      <w:proofErr w:type="gramStart"/>
      <w:r w:rsidRPr="00F57A2C">
        <w:rPr>
          <w:rFonts w:ascii="Times New Roman" w:eastAsia="Calibri" w:hAnsi="Times New Roman" w:cs="Times New Roman"/>
        </w:rPr>
        <w:t>przewodniczący</w:t>
      </w:r>
      <w:proofErr w:type="gramEnd"/>
      <w:r w:rsidRPr="00F57A2C">
        <w:rPr>
          <w:rFonts w:ascii="Times New Roman" w:eastAsia="Calibri" w:hAnsi="Times New Roman" w:cs="Times New Roman"/>
        </w:rPr>
        <w:t xml:space="preserve"> i protokolant. </w:t>
      </w:r>
    </w:p>
    <w:p w:rsidR="00AD69EC" w:rsidRPr="00F57A2C" w:rsidRDefault="00AD69EC" w:rsidP="00055F6F">
      <w:pPr>
        <w:spacing w:after="0" w:line="360" w:lineRule="auto"/>
        <w:ind w:left="737" w:hanging="357"/>
        <w:contextualSpacing/>
        <w:jc w:val="both"/>
        <w:rPr>
          <w:rFonts w:ascii="Times New Roman" w:eastAsia="Calibri" w:hAnsi="Times New Roman" w:cs="Times New Roman"/>
        </w:rPr>
      </w:pPr>
    </w:p>
    <w:p w:rsidR="00AD69EC" w:rsidRPr="00F57A2C" w:rsidRDefault="00C80E8D" w:rsidP="00C80E8D">
      <w:pPr>
        <w:spacing w:after="0" w:line="360" w:lineRule="auto"/>
        <w:ind w:left="357" w:hanging="357"/>
        <w:rPr>
          <w:rFonts w:ascii="Times New Roman" w:hAnsi="Times New Roman" w:cs="Times New Roman"/>
          <w:b/>
        </w:rPr>
      </w:pPr>
      <w:r w:rsidRPr="00F57A2C">
        <w:rPr>
          <w:rFonts w:ascii="Times New Roman" w:hAnsi="Times New Roman" w:cs="Times New Roman"/>
          <w:b/>
        </w:rPr>
        <w:t>34</w:t>
      </w:r>
      <w:r w:rsidR="00AD69EC" w:rsidRPr="00F57A2C">
        <w:rPr>
          <w:rFonts w:ascii="Times New Roman" w:hAnsi="Times New Roman" w:cs="Times New Roman"/>
          <w:b/>
        </w:rPr>
        <w:t>.</w:t>
      </w:r>
      <w:r w:rsidR="00AD69EC" w:rsidRPr="00F57A2C">
        <w:rPr>
          <w:rFonts w:ascii="Times New Roman" w:hAnsi="Times New Roman" w:cs="Times New Roman"/>
          <w:b/>
        </w:rPr>
        <w:tab/>
        <w:t xml:space="preserve">Zgodnie z Kodeksem postępowania karnego, termin do wniesienia apelacji dla stron wynosi: </w:t>
      </w:r>
    </w:p>
    <w:p w:rsidR="00AD69EC" w:rsidRPr="00F57A2C" w:rsidRDefault="00AD69EC" w:rsidP="00C80E8D">
      <w:pPr>
        <w:numPr>
          <w:ilvl w:val="0"/>
          <w:numId w:val="48"/>
        </w:numPr>
        <w:spacing w:after="0" w:line="360" w:lineRule="auto"/>
        <w:ind w:left="737" w:hanging="357"/>
        <w:contextualSpacing/>
        <w:jc w:val="both"/>
        <w:rPr>
          <w:rFonts w:ascii="Times New Roman" w:eastAsia="Calibri" w:hAnsi="Times New Roman" w:cs="Times New Roman"/>
        </w:rPr>
      </w:pPr>
      <w:r w:rsidRPr="00F57A2C">
        <w:rPr>
          <w:rFonts w:ascii="Times New Roman" w:eastAsia="Calibri" w:hAnsi="Times New Roman" w:cs="Times New Roman"/>
        </w:rPr>
        <w:t xml:space="preserve">14 dni od momentu doręczenia orzeczenia z uzasadnieniem, </w:t>
      </w:r>
    </w:p>
    <w:p w:rsidR="00AD69EC" w:rsidRPr="00F57A2C" w:rsidRDefault="00AD69EC" w:rsidP="00C80E8D">
      <w:pPr>
        <w:numPr>
          <w:ilvl w:val="0"/>
          <w:numId w:val="48"/>
        </w:numPr>
        <w:spacing w:after="0" w:line="360" w:lineRule="auto"/>
        <w:ind w:left="737" w:hanging="357"/>
        <w:contextualSpacing/>
        <w:jc w:val="both"/>
        <w:rPr>
          <w:rFonts w:ascii="Times New Roman" w:eastAsia="Calibri" w:hAnsi="Times New Roman" w:cs="Times New Roman"/>
        </w:rPr>
      </w:pPr>
      <w:r w:rsidRPr="00F57A2C">
        <w:rPr>
          <w:rFonts w:ascii="Times New Roman" w:eastAsia="Calibri" w:hAnsi="Times New Roman" w:cs="Times New Roman"/>
        </w:rPr>
        <w:t>21 dni od daty ogłoszenia wyroku,</w:t>
      </w:r>
    </w:p>
    <w:p w:rsidR="00AD69EC" w:rsidRPr="00F57A2C" w:rsidRDefault="00AD69EC" w:rsidP="00C80E8D">
      <w:pPr>
        <w:numPr>
          <w:ilvl w:val="0"/>
          <w:numId w:val="48"/>
        </w:numPr>
        <w:spacing w:after="0" w:line="360" w:lineRule="auto"/>
        <w:ind w:left="737" w:hanging="357"/>
        <w:contextualSpacing/>
        <w:jc w:val="both"/>
        <w:rPr>
          <w:rFonts w:ascii="Times New Roman" w:eastAsia="Calibri" w:hAnsi="Times New Roman" w:cs="Times New Roman"/>
        </w:rPr>
      </w:pPr>
      <w:r w:rsidRPr="00F57A2C">
        <w:rPr>
          <w:rFonts w:ascii="Times New Roman" w:eastAsia="Calibri" w:hAnsi="Times New Roman" w:cs="Times New Roman"/>
        </w:rPr>
        <w:lastRenderedPageBreak/>
        <w:t>14 dni od momentu doręczenia orzeczenia z uzasadnieniem lub 21 dni od daty ogłoszenia wyroku gdy nie złożono wniosku o uzasadnienie.</w:t>
      </w:r>
    </w:p>
    <w:p w:rsidR="00AD69EC" w:rsidRPr="00F57A2C" w:rsidRDefault="00AD69EC" w:rsidP="009F5227">
      <w:pPr>
        <w:spacing w:after="0" w:line="360" w:lineRule="auto"/>
        <w:ind w:left="357" w:hanging="357"/>
        <w:jc w:val="both"/>
        <w:rPr>
          <w:rFonts w:ascii="Times New Roman" w:hAnsi="Times New Roman" w:cs="Times New Roman"/>
          <w:b/>
        </w:rPr>
      </w:pPr>
    </w:p>
    <w:p w:rsidR="00AD69EC" w:rsidRPr="00F57A2C" w:rsidRDefault="009F5227" w:rsidP="009F5227">
      <w:pPr>
        <w:spacing w:after="0" w:line="360" w:lineRule="auto"/>
        <w:ind w:left="357" w:hanging="357"/>
        <w:jc w:val="both"/>
        <w:rPr>
          <w:rFonts w:ascii="Times New Roman" w:hAnsi="Times New Roman" w:cs="Times New Roman"/>
          <w:b/>
        </w:rPr>
      </w:pPr>
      <w:r w:rsidRPr="00F57A2C">
        <w:rPr>
          <w:rFonts w:ascii="Times New Roman" w:hAnsi="Times New Roman" w:cs="Times New Roman"/>
          <w:b/>
        </w:rPr>
        <w:t>35</w:t>
      </w:r>
      <w:r w:rsidR="00AD69EC" w:rsidRPr="00F57A2C">
        <w:rPr>
          <w:rFonts w:ascii="Times New Roman" w:hAnsi="Times New Roman" w:cs="Times New Roman"/>
          <w:b/>
        </w:rPr>
        <w:t>.</w:t>
      </w:r>
      <w:r w:rsidR="00AD69EC" w:rsidRPr="00F57A2C">
        <w:rPr>
          <w:rFonts w:ascii="Times New Roman" w:hAnsi="Times New Roman" w:cs="Times New Roman"/>
          <w:b/>
        </w:rPr>
        <w:tab/>
        <w:t>Zabór w celu przywłaszczenia cudzej rzeczy ruchomej wartości 800 zł jest:</w:t>
      </w:r>
    </w:p>
    <w:p w:rsidR="00AD69EC" w:rsidRPr="00F57A2C" w:rsidRDefault="00AD69EC" w:rsidP="009F5227">
      <w:pPr>
        <w:numPr>
          <w:ilvl w:val="0"/>
          <w:numId w:val="49"/>
        </w:numPr>
        <w:spacing w:after="0" w:line="360" w:lineRule="auto"/>
        <w:ind w:left="737" w:hanging="357"/>
        <w:contextualSpacing/>
        <w:jc w:val="both"/>
        <w:rPr>
          <w:rFonts w:ascii="Times New Roman" w:eastAsia="Calibri" w:hAnsi="Times New Roman" w:cs="Times New Roman"/>
          <w:b/>
        </w:rPr>
      </w:pPr>
      <w:proofErr w:type="gramStart"/>
      <w:r w:rsidRPr="00F57A2C">
        <w:rPr>
          <w:rFonts w:ascii="Times New Roman" w:eastAsia="Calibri" w:hAnsi="Times New Roman" w:cs="Times New Roman"/>
        </w:rPr>
        <w:t>przestępstwem</w:t>
      </w:r>
      <w:proofErr w:type="gramEnd"/>
      <w:r w:rsidRPr="00F57A2C">
        <w:rPr>
          <w:rFonts w:ascii="Times New Roman" w:eastAsia="Calibri" w:hAnsi="Times New Roman" w:cs="Times New Roman"/>
        </w:rPr>
        <w:t xml:space="preserve">, </w:t>
      </w:r>
    </w:p>
    <w:p w:rsidR="00AD69EC" w:rsidRPr="00F57A2C" w:rsidRDefault="00AD69EC" w:rsidP="009F5227">
      <w:pPr>
        <w:numPr>
          <w:ilvl w:val="0"/>
          <w:numId w:val="49"/>
        </w:numPr>
        <w:spacing w:after="0" w:line="360" w:lineRule="auto"/>
        <w:ind w:left="737" w:hanging="357"/>
        <w:contextualSpacing/>
        <w:jc w:val="both"/>
        <w:rPr>
          <w:rFonts w:ascii="Times New Roman" w:eastAsia="Calibri" w:hAnsi="Times New Roman" w:cs="Times New Roman"/>
          <w:b/>
        </w:rPr>
      </w:pPr>
      <w:proofErr w:type="gramStart"/>
      <w:r w:rsidRPr="00F57A2C">
        <w:rPr>
          <w:rFonts w:ascii="Times New Roman" w:eastAsia="Calibri" w:hAnsi="Times New Roman" w:cs="Times New Roman"/>
        </w:rPr>
        <w:t>wykroczeniem</w:t>
      </w:r>
      <w:proofErr w:type="gramEnd"/>
      <w:r w:rsidRPr="00F57A2C">
        <w:rPr>
          <w:rFonts w:ascii="Times New Roman" w:eastAsia="Calibri" w:hAnsi="Times New Roman" w:cs="Times New Roman"/>
        </w:rPr>
        <w:t>,</w:t>
      </w:r>
    </w:p>
    <w:p w:rsidR="00AD69EC" w:rsidRPr="00F57A2C" w:rsidRDefault="00AD69EC" w:rsidP="009F5227">
      <w:pPr>
        <w:numPr>
          <w:ilvl w:val="0"/>
          <w:numId w:val="49"/>
        </w:numPr>
        <w:spacing w:after="0" w:line="360" w:lineRule="auto"/>
        <w:ind w:left="737" w:hanging="357"/>
        <w:contextualSpacing/>
        <w:jc w:val="both"/>
        <w:rPr>
          <w:rFonts w:ascii="Times New Roman" w:eastAsia="Calibri" w:hAnsi="Times New Roman" w:cs="Times New Roman"/>
          <w:b/>
        </w:rPr>
      </w:pPr>
      <w:proofErr w:type="gramStart"/>
      <w:r w:rsidRPr="00F57A2C">
        <w:rPr>
          <w:rFonts w:ascii="Times New Roman" w:eastAsia="Calibri" w:hAnsi="Times New Roman" w:cs="Times New Roman"/>
        </w:rPr>
        <w:t>wykroczeniem</w:t>
      </w:r>
      <w:proofErr w:type="gramEnd"/>
      <w:r w:rsidRPr="00F57A2C">
        <w:rPr>
          <w:rFonts w:ascii="Times New Roman" w:eastAsia="Calibri" w:hAnsi="Times New Roman" w:cs="Times New Roman"/>
        </w:rPr>
        <w:t xml:space="preserve"> skarbowym.</w:t>
      </w:r>
    </w:p>
    <w:p w:rsidR="00AD69EC" w:rsidRPr="00F57A2C" w:rsidRDefault="00AD69EC" w:rsidP="00AD69EC">
      <w:pPr>
        <w:spacing w:after="0" w:line="360" w:lineRule="auto"/>
        <w:ind w:left="1069"/>
        <w:contextualSpacing/>
        <w:jc w:val="both"/>
        <w:rPr>
          <w:rFonts w:ascii="Times New Roman" w:eastAsia="Calibri" w:hAnsi="Times New Roman" w:cs="Times New Roman"/>
          <w:b/>
        </w:rPr>
      </w:pPr>
    </w:p>
    <w:p w:rsidR="00AD69EC" w:rsidRPr="00F57A2C" w:rsidRDefault="009F5227" w:rsidP="000F18A2">
      <w:pPr>
        <w:spacing w:after="0" w:line="360" w:lineRule="auto"/>
        <w:ind w:left="357" w:hanging="357"/>
        <w:jc w:val="both"/>
        <w:rPr>
          <w:rFonts w:ascii="Times New Roman" w:hAnsi="Times New Roman" w:cs="Times New Roman"/>
          <w:b/>
        </w:rPr>
      </w:pPr>
      <w:r w:rsidRPr="00F57A2C">
        <w:rPr>
          <w:rFonts w:ascii="Times New Roman" w:hAnsi="Times New Roman" w:cs="Times New Roman"/>
          <w:b/>
        </w:rPr>
        <w:t>36</w:t>
      </w:r>
      <w:r w:rsidR="00AD69EC" w:rsidRPr="00F57A2C">
        <w:rPr>
          <w:rFonts w:ascii="Times New Roman" w:hAnsi="Times New Roman" w:cs="Times New Roman"/>
          <w:b/>
        </w:rPr>
        <w:t>.</w:t>
      </w:r>
      <w:r w:rsidR="00AD69EC" w:rsidRPr="00F57A2C">
        <w:rPr>
          <w:rFonts w:ascii="Times New Roman" w:hAnsi="Times New Roman" w:cs="Times New Roman"/>
          <w:b/>
        </w:rPr>
        <w:tab/>
        <w:t>Zgodnie z Kodeksem karnym, jeżeli czyn wyczerpuje znamiona określone w dwóch przepisach ustawy karnej to:</w:t>
      </w:r>
    </w:p>
    <w:p w:rsidR="00AD69EC" w:rsidRPr="00F57A2C" w:rsidRDefault="00AD69EC" w:rsidP="009F5227">
      <w:pPr>
        <w:pStyle w:val="Akapitzlist"/>
        <w:numPr>
          <w:ilvl w:val="1"/>
          <w:numId w:val="50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proofErr w:type="gramStart"/>
      <w:r w:rsidRPr="00F57A2C">
        <w:rPr>
          <w:rFonts w:ascii="Times New Roman" w:hAnsi="Times New Roman" w:cs="Times New Roman"/>
        </w:rPr>
        <w:t>sąd</w:t>
      </w:r>
      <w:proofErr w:type="gramEnd"/>
      <w:r w:rsidRPr="00F57A2C">
        <w:rPr>
          <w:rFonts w:ascii="Times New Roman" w:hAnsi="Times New Roman" w:cs="Times New Roman"/>
        </w:rPr>
        <w:t xml:space="preserve"> wymierza karę na podstawie przepisu przewidującego karę najsurowszą,</w:t>
      </w:r>
    </w:p>
    <w:p w:rsidR="00AD69EC" w:rsidRPr="00F57A2C" w:rsidRDefault="00AD69EC" w:rsidP="009F5227">
      <w:pPr>
        <w:pStyle w:val="Akapitzlist"/>
        <w:numPr>
          <w:ilvl w:val="1"/>
          <w:numId w:val="50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  <w:b/>
        </w:rPr>
      </w:pPr>
      <w:proofErr w:type="gramStart"/>
      <w:r w:rsidRPr="00F57A2C">
        <w:rPr>
          <w:rFonts w:ascii="Times New Roman" w:hAnsi="Times New Roman" w:cs="Times New Roman"/>
        </w:rPr>
        <w:t>sąd</w:t>
      </w:r>
      <w:proofErr w:type="gramEnd"/>
      <w:r w:rsidRPr="00F57A2C">
        <w:rPr>
          <w:rFonts w:ascii="Times New Roman" w:hAnsi="Times New Roman" w:cs="Times New Roman"/>
        </w:rPr>
        <w:t xml:space="preserve"> wymierza karę na podstawie wszystkich zbiegających się przepisów,</w:t>
      </w:r>
    </w:p>
    <w:p w:rsidR="00AD69EC" w:rsidRPr="00F57A2C" w:rsidRDefault="009F5227" w:rsidP="009F5227">
      <w:pPr>
        <w:pStyle w:val="Akapitzlist"/>
        <w:numPr>
          <w:ilvl w:val="1"/>
          <w:numId w:val="50"/>
        </w:numPr>
        <w:tabs>
          <w:tab w:val="left" w:pos="567"/>
        </w:tabs>
        <w:spacing w:after="0" w:line="360" w:lineRule="auto"/>
        <w:ind w:left="737" w:hanging="357"/>
        <w:rPr>
          <w:rFonts w:ascii="Times New Roman" w:hAnsi="Times New Roman" w:cs="Times New Roman"/>
        </w:rPr>
      </w:pPr>
      <w:r w:rsidRPr="00F57A2C">
        <w:rPr>
          <w:rFonts w:ascii="Times New Roman" w:hAnsi="Times New Roman" w:cs="Times New Roman"/>
        </w:rPr>
        <w:t xml:space="preserve">   </w:t>
      </w:r>
      <w:proofErr w:type="gramStart"/>
      <w:r w:rsidR="00AD69EC" w:rsidRPr="00F57A2C">
        <w:rPr>
          <w:rFonts w:ascii="Times New Roman" w:hAnsi="Times New Roman" w:cs="Times New Roman"/>
        </w:rPr>
        <w:t>sąd</w:t>
      </w:r>
      <w:proofErr w:type="gramEnd"/>
      <w:r w:rsidR="00AD69EC" w:rsidRPr="00F57A2C">
        <w:rPr>
          <w:rFonts w:ascii="Times New Roman" w:hAnsi="Times New Roman" w:cs="Times New Roman"/>
        </w:rPr>
        <w:t xml:space="preserve"> wymierza karę na podstawie przepisu najlepiej opisującego czyn.</w:t>
      </w:r>
    </w:p>
    <w:p w:rsidR="00AD69EC" w:rsidRPr="00F57A2C" w:rsidRDefault="00AD69EC" w:rsidP="00AD69EC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AD69EC" w:rsidRPr="00F57A2C" w:rsidRDefault="00AD69EC" w:rsidP="00AD69EC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AD69EC" w:rsidRPr="00F57A2C" w:rsidRDefault="00AD69EC" w:rsidP="00AD69EC">
      <w:pPr>
        <w:spacing w:after="0" w:line="360" w:lineRule="auto"/>
        <w:ind w:left="714" w:hanging="357"/>
        <w:jc w:val="both"/>
        <w:rPr>
          <w:rFonts w:ascii="Times New Roman" w:hAnsi="Times New Roman" w:cs="Times New Roman"/>
          <w:b/>
          <w:u w:val="single"/>
        </w:rPr>
      </w:pPr>
      <w:r w:rsidRPr="00F57A2C">
        <w:rPr>
          <w:rFonts w:ascii="Times New Roman" w:hAnsi="Times New Roman" w:cs="Times New Roman"/>
          <w:b/>
        </w:rPr>
        <w:t xml:space="preserve">B/ Praca pisemna na jeden z dwóch tematów z zakresu prawa cywilnego i prawa karnego, wybrany przez kandydata – oceniana przez komisję w skali od 0-9 punktów </w:t>
      </w:r>
      <w:r w:rsidRPr="00F57A2C">
        <w:rPr>
          <w:rFonts w:ascii="Times New Roman" w:hAnsi="Times New Roman" w:cs="Times New Roman"/>
          <w:b/>
          <w:u w:val="single"/>
        </w:rPr>
        <w:t>(proszę zakreślić wybrany temat).</w:t>
      </w:r>
    </w:p>
    <w:p w:rsidR="00AD69EC" w:rsidRPr="00F57A2C" w:rsidRDefault="00AD69EC" w:rsidP="00AD69EC">
      <w:pPr>
        <w:spacing w:after="0" w:line="360" w:lineRule="auto"/>
        <w:ind w:left="714" w:hanging="357"/>
        <w:jc w:val="both"/>
        <w:rPr>
          <w:rFonts w:ascii="Times New Roman" w:hAnsi="Times New Roman" w:cs="Times New Roman"/>
          <w:b/>
          <w:u w:val="single"/>
        </w:rPr>
      </w:pPr>
    </w:p>
    <w:p w:rsidR="000F18A2" w:rsidRPr="00F57A2C" w:rsidRDefault="00BC0B42" w:rsidP="000F18A2">
      <w:pPr>
        <w:numPr>
          <w:ilvl w:val="0"/>
          <w:numId w:val="22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u w:val="single"/>
        </w:rPr>
      </w:pPr>
      <w:r w:rsidRPr="00F57A2C">
        <w:rPr>
          <w:rFonts w:ascii="Times New Roman" w:hAnsi="Times New Roman" w:cs="Times New Roman"/>
        </w:rPr>
        <w:t>Zbieg roszczeń odszkodowawczych z tytułu niewykonania lub nienależytego wykonania istniejącego uprzednio zobowiązania z roszczeniami o naprawienie szkody wynikłej z czynu niedozwolonego w ujęciu</w:t>
      </w:r>
      <w:r w:rsidR="0083763D">
        <w:rPr>
          <w:rFonts w:ascii="Times New Roman" w:hAnsi="Times New Roman" w:cs="Times New Roman"/>
        </w:rPr>
        <w:t xml:space="preserve"> materialnoprawnym i procesowym.</w:t>
      </w:r>
    </w:p>
    <w:p w:rsidR="00AD69EC" w:rsidRPr="00F57A2C" w:rsidRDefault="001C69F1" w:rsidP="00A243E7">
      <w:pPr>
        <w:pStyle w:val="Akapitzlist"/>
        <w:numPr>
          <w:ilvl w:val="0"/>
          <w:numId w:val="22"/>
        </w:numPr>
        <w:spacing w:after="0" w:line="360" w:lineRule="auto"/>
        <w:ind w:left="714" w:hanging="357"/>
        <w:jc w:val="both"/>
        <w:rPr>
          <w:rFonts w:ascii="Times New Roman" w:eastAsia="Calibri" w:hAnsi="Times New Roman" w:cs="Times New Roman"/>
          <w:u w:val="single"/>
        </w:rPr>
      </w:pPr>
      <w:r w:rsidRPr="00F57A2C">
        <w:rPr>
          <w:rFonts w:ascii="Times New Roman" w:eastAsia="Calibri" w:hAnsi="Times New Roman" w:cs="Times New Roman"/>
        </w:rPr>
        <w:t xml:space="preserve"> </w:t>
      </w:r>
      <w:r w:rsidR="00AD69EC" w:rsidRPr="00F57A2C">
        <w:rPr>
          <w:rFonts w:ascii="Times New Roman" w:eastAsia="Calibri" w:hAnsi="Times New Roman" w:cs="Times New Roman"/>
        </w:rPr>
        <w:t>Środki zapobiegawcze w kodeksie postępowania karnego.</w:t>
      </w:r>
    </w:p>
    <w:p w:rsidR="0048133A" w:rsidRPr="0048133A" w:rsidRDefault="0048133A" w:rsidP="003B4166">
      <w:pPr>
        <w:tabs>
          <w:tab w:val="left" w:pos="142"/>
          <w:tab w:val="left" w:pos="567"/>
        </w:tabs>
        <w:spacing w:after="0" w:line="360" w:lineRule="auto"/>
        <w:rPr>
          <w:rFonts w:ascii="Times New Roman" w:hAnsi="Times New Roman" w:cs="Times New Roman"/>
        </w:rPr>
      </w:pPr>
      <w:r w:rsidRPr="00F57A2C">
        <w:rPr>
          <w:rFonts w:ascii="Times New Roman" w:hAnsi="Times New Roman" w:cs="Times New Roman"/>
        </w:rPr>
        <w:br w:type="column"/>
      </w:r>
      <w:r>
        <w:rPr>
          <w:rFonts w:ascii="Times New Roman" w:hAnsi="Times New Roman" w:cs="Times New Roman"/>
        </w:rPr>
        <w:lastRenderedPageBreak/>
        <w:br w:type="column"/>
      </w:r>
      <w:r>
        <w:rPr>
          <w:rFonts w:ascii="Times New Roman" w:hAnsi="Times New Roman" w:cs="Times New Roman"/>
        </w:rPr>
        <w:lastRenderedPageBreak/>
        <w:br w:type="column"/>
      </w:r>
      <w:r>
        <w:rPr>
          <w:rFonts w:ascii="Times New Roman" w:hAnsi="Times New Roman" w:cs="Times New Roman"/>
        </w:rPr>
        <w:lastRenderedPageBreak/>
        <w:br w:type="column"/>
      </w:r>
    </w:p>
    <w:sectPr w:rsidR="0048133A" w:rsidRPr="0048133A" w:rsidSect="00250E34">
      <w:headerReference w:type="default" r:id="rId13"/>
      <w:footerReference w:type="default" r:id="rId14"/>
      <w:pgSz w:w="11906" w:h="16838"/>
      <w:pgMar w:top="1702" w:right="1133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4FFB" w:rsidRDefault="00C74FFB" w:rsidP="007D1A73">
      <w:pPr>
        <w:spacing w:after="0" w:line="240" w:lineRule="auto"/>
      </w:pPr>
      <w:r>
        <w:separator/>
      </w:r>
    </w:p>
  </w:endnote>
  <w:endnote w:type="continuationSeparator" w:id="0">
    <w:p w:rsidR="00C74FFB" w:rsidRDefault="00C74FFB" w:rsidP="007D1A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39408020"/>
      <w:docPartObj>
        <w:docPartGallery w:val="Page Numbers (Bottom of Page)"/>
        <w:docPartUnique/>
      </w:docPartObj>
    </w:sdtPr>
    <w:sdtEndPr/>
    <w:sdtContent>
      <w:p w:rsidR="007D1A73" w:rsidRDefault="007D1A7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0472">
          <w:rPr>
            <w:noProof/>
          </w:rPr>
          <w:t>12</w:t>
        </w:r>
        <w:r>
          <w:fldChar w:fldCharType="end"/>
        </w:r>
      </w:p>
    </w:sdtContent>
  </w:sdt>
  <w:p w:rsidR="007D1A73" w:rsidRDefault="007D1A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4FFB" w:rsidRDefault="00C74FFB" w:rsidP="007D1A73">
      <w:pPr>
        <w:spacing w:after="0" w:line="240" w:lineRule="auto"/>
      </w:pPr>
      <w:r>
        <w:separator/>
      </w:r>
    </w:p>
  </w:footnote>
  <w:footnote w:type="continuationSeparator" w:id="0">
    <w:p w:rsidR="00C74FFB" w:rsidRDefault="00C74FFB" w:rsidP="007D1A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-Siatka"/>
      <w:tblW w:w="0" w:type="auto"/>
      <w:tblInd w:w="-17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26"/>
      <w:gridCol w:w="8929"/>
    </w:tblGrid>
    <w:tr w:rsidR="00B30F5B" w:rsidRPr="00AB637A" w:rsidTr="00B30F5B">
      <w:tc>
        <w:tcPr>
          <w:tcW w:w="1626" w:type="dxa"/>
        </w:tcPr>
        <w:p w:rsidR="00B30F5B" w:rsidRDefault="00B30F5B" w:rsidP="00B30F5B">
          <w:pPr>
            <w:pStyle w:val="Nagwek"/>
            <w:jc w:val="center"/>
            <w:rPr>
              <w:b/>
              <w:sz w:val="28"/>
              <w:szCs w:val="28"/>
            </w:rPr>
          </w:pPr>
          <w:r>
            <w:rPr>
              <w:noProof/>
              <w:lang w:eastAsia="pl-PL"/>
            </w:rPr>
            <w:drawing>
              <wp:inline distT="0" distB="0" distL="0" distR="0" wp14:anchorId="4BFBBF0F" wp14:editId="13DD8A4E">
                <wp:extent cx="889000" cy="496869"/>
                <wp:effectExtent l="0" t="0" r="6350" b="0"/>
                <wp:docPr id="36" name="Obraz 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2414" cy="63850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29" w:type="dxa"/>
          <w:vAlign w:val="center"/>
        </w:tcPr>
        <w:p w:rsidR="00B30F5B" w:rsidRPr="009F2704" w:rsidRDefault="00B30F5B" w:rsidP="00B30F5B">
          <w:pPr>
            <w:pStyle w:val="Nagwek"/>
            <w:rPr>
              <w:b/>
              <w:color w:val="525252" w:themeColor="accent3" w:themeShade="80"/>
              <w:sz w:val="24"/>
              <w:szCs w:val="18"/>
            </w:rPr>
          </w:pPr>
          <w:r w:rsidRPr="009F2704">
            <w:rPr>
              <w:b/>
              <w:color w:val="525252" w:themeColor="accent3" w:themeShade="80"/>
              <w:sz w:val="24"/>
              <w:szCs w:val="18"/>
            </w:rPr>
            <w:t>PREZES SĄDU OKRĘGOWEGO W POZNANIU</w:t>
          </w:r>
        </w:p>
        <w:p w:rsidR="00B30F5B" w:rsidRPr="00AB637A" w:rsidRDefault="00B30F5B" w:rsidP="00B30F5B">
          <w:pPr>
            <w:pStyle w:val="Nagwek"/>
            <w:rPr>
              <w:b/>
              <w:color w:val="525252" w:themeColor="accent3" w:themeShade="80"/>
              <w:sz w:val="18"/>
              <w:szCs w:val="18"/>
            </w:rPr>
          </w:pPr>
          <w:r w:rsidRPr="00AB637A">
            <w:rPr>
              <w:b/>
              <w:color w:val="525252" w:themeColor="accent3" w:themeShade="80"/>
              <w:sz w:val="18"/>
              <w:szCs w:val="18"/>
            </w:rPr>
            <w:t xml:space="preserve">UL. S. HEJMOWSKIEGO 2 </w:t>
          </w:r>
        </w:p>
        <w:p w:rsidR="00B30F5B" w:rsidRPr="00AB637A" w:rsidRDefault="00B30F5B" w:rsidP="00B30F5B">
          <w:pPr>
            <w:pStyle w:val="Nagwek"/>
            <w:rPr>
              <w:b/>
              <w:color w:val="404040" w:themeColor="text1" w:themeTint="BF"/>
              <w:spacing w:val="20"/>
              <w:sz w:val="25"/>
              <w:szCs w:val="25"/>
            </w:rPr>
          </w:pPr>
          <w:r w:rsidRPr="00AB637A">
            <w:rPr>
              <w:b/>
              <w:color w:val="525252" w:themeColor="accent3" w:themeShade="80"/>
              <w:sz w:val="18"/>
              <w:szCs w:val="18"/>
            </w:rPr>
            <w:t>61-736 POZNAŃ</w:t>
          </w:r>
        </w:p>
      </w:tc>
    </w:tr>
  </w:tbl>
  <w:p w:rsidR="00B30F5B" w:rsidRPr="00AA2C23" w:rsidRDefault="00B30F5B" w:rsidP="007D59BF">
    <w:pPr>
      <w:pStyle w:val="Nagwek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6041D"/>
    <w:multiLevelType w:val="hybridMultilevel"/>
    <w:tmpl w:val="0D3C2DAC"/>
    <w:lvl w:ilvl="0" w:tplc="37087632">
      <w:start w:val="1"/>
      <w:numFmt w:val="lowerLetter"/>
      <w:lvlText w:val="%1."/>
      <w:lvlJc w:val="left"/>
      <w:pPr>
        <w:ind w:left="1352" w:hanging="360"/>
      </w:pPr>
      <w:rPr>
        <w:rFonts w:ascii="Times New Roman" w:eastAsiaTheme="minorHAnsi" w:hAnsi="Times New Roman" w:cstheme="minorBidi"/>
        <w:b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 w15:restartNumberingAfterBreak="0">
    <w:nsid w:val="061E5490"/>
    <w:multiLevelType w:val="hybridMultilevel"/>
    <w:tmpl w:val="B87632C0"/>
    <w:lvl w:ilvl="0" w:tplc="04150019">
      <w:start w:val="1"/>
      <w:numFmt w:val="lowerLetter"/>
      <w:lvlText w:val="%1."/>
      <w:lvlJc w:val="left"/>
      <w:pPr>
        <w:ind w:left="135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" w15:restartNumberingAfterBreak="0">
    <w:nsid w:val="06314090"/>
    <w:multiLevelType w:val="hybridMultilevel"/>
    <w:tmpl w:val="0CFC812A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76920"/>
    <w:multiLevelType w:val="hybridMultilevel"/>
    <w:tmpl w:val="34D4FF98"/>
    <w:lvl w:ilvl="0" w:tplc="0720B038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936064"/>
    <w:multiLevelType w:val="hybridMultilevel"/>
    <w:tmpl w:val="29981524"/>
    <w:lvl w:ilvl="0" w:tplc="AB961DC0">
      <w:start w:val="1"/>
      <w:numFmt w:val="upperLetter"/>
      <w:lvlText w:val="%1."/>
      <w:lvlJc w:val="left"/>
      <w:pPr>
        <w:ind w:left="135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5" w15:restartNumberingAfterBreak="0">
    <w:nsid w:val="10E722A2"/>
    <w:multiLevelType w:val="hybridMultilevel"/>
    <w:tmpl w:val="A9301FF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F7049A"/>
    <w:multiLevelType w:val="hybridMultilevel"/>
    <w:tmpl w:val="4BC2D9E8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3E2650"/>
    <w:multiLevelType w:val="hybridMultilevel"/>
    <w:tmpl w:val="F348BF64"/>
    <w:lvl w:ilvl="0" w:tplc="127EC214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7A625E"/>
    <w:multiLevelType w:val="hybridMultilevel"/>
    <w:tmpl w:val="6ED429C8"/>
    <w:lvl w:ilvl="0" w:tplc="37087632">
      <w:start w:val="1"/>
      <w:numFmt w:val="lowerLetter"/>
      <w:lvlText w:val="%1."/>
      <w:lvlJc w:val="left"/>
      <w:pPr>
        <w:ind w:left="1352" w:hanging="360"/>
      </w:pPr>
      <w:rPr>
        <w:rFonts w:ascii="Times New Roman" w:eastAsiaTheme="minorHAnsi" w:hAnsi="Times New Roman" w:cstheme="minorBidi"/>
        <w:b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9" w15:restartNumberingAfterBreak="0">
    <w:nsid w:val="203844C6"/>
    <w:multiLevelType w:val="hybridMultilevel"/>
    <w:tmpl w:val="A08472C2"/>
    <w:lvl w:ilvl="0" w:tplc="F83E1976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0D12193"/>
    <w:multiLevelType w:val="hybridMultilevel"/>
    <w:tmpl w:val="623AB2A6"/>
    <w:lvl w:ilvl="0" w:tplc="AB961DC0">
      <w:start w:val="1"/>
      <w:numFmt w:val="upperLetter"/>
      <w:lvlText w:val="%1."/>
      <w:lvlJc w:val="left"/>
      <w:pPr>
        <w:ind w:left="135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1" w15:restartNumberingAfterBreak="0">
    <w:nsid w:val="211854DC"/>
    <w:multiLevelType w:val="hybridMultilevel"/>
    <w:tmpl w:val="7E4A69A4"/>
    <w:lvl w:ilvl="0" w:tplc="04150015">
      <w:start w:val="1"/>
      <w:numFmt w:val="upperLetter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5961F7D"/>
    <w:multiLevelType w:val="hybridMultilevel"/>
    <w:tmpl w:val="860619D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9F5581"/>
    <w:multiLevelType w:val="hybridMultilevel"/>
    <w:tmpl w:val="1632EAA0"/>
    <w:lvl w:ilvl="0" w:tplc="37087632">
      <w:start w:val="1"/>
      <w:numFmt w:val="lowerLetter"/>
      <w:lvlText w:val="%1."/>
      <w:lvlJc w:val="left"/>
      <w:pPr>
        <w:ind w:left="786" w:hanging="360"/>
      </w:pPr>
      <w:rPr>
        <w:rFonts w:ascii="Times New Roman" w:eastAsiaTheme="minorHAnsi" w:hAnsi="Times New Roman" w:cstheme="minorBidi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6B80E94"/>
    <w:multiLevelType w:val="hybridMultilevel"/>
    <w:tmpl w:val="16A8939C"/>
    <w:lvl w:ilvl="0" w:tplc="AB961DC0">
      <w:start w:val="1"/>
      <w:numFmt w:val="upperLetter"/>
      <w:lvlText w:val="%1."/>
      <w:lvlJc w:val="left"/>
      <w:pPr>
        <w:ind w:left="135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5" w15:restartNumberingAfterBreak="0">
    <w:nsid w:val="27DA080A"/>
    <w:multiLevelType w:val="hybridMultilevel"/>
    <w:tmpl w:val="BC2C714A"/>
    <w:lvl w:ilvl="0" w:tplc="37087632">
      <w:start w:val="1"/>
      <w:numFmt w:val="lowerLetter"/>
      <w:lvlText w:val="%1."/>
      <w:lvlJc w:val="left"/>
      <w:pPr>
        <w:ind w:left="1352" w:hanging="360"/>
      </w:pPr>
      <w:rPr>
        <w:rFonts w:ascii="Times New Roman" w:eastAsiaTheme="minorHAnsi" w:hAnsi="Times New Roman" w:cstheme="minorBidi"/>
        <w:b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6" w15:restartNumberingAfterBreak="0">
    <w:nsid w:val="285A3377"/>
    <w:multiLevelType w:val="hybridMultilevel"/>
    <w:tmpl w:val="8C180572"/>
    <w:lvl w:ilvl="0" w:tplc="385A230A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8F3206A"/>
    <w:multiLevelType w:val="hybridMultilevel"/>
    <w:tmpl w:val="6FF69D02"/>
    <w:lvl w:ilvl="0" w:tplc="37087632">
      <w:start w:val="1"/>
      <w:numFmt w:val="lowerLetter"/>
      <w:lvlText w:val="%1."/>
      <w:lvlJc w:val="left"/>
      <w:pPr>
        <w:ind w:left="1352" w:hanging="360"/>
      </w:pPr>
      <w:rPr>
        <w:rFonts w:ascii="Times New Roman" w:eastAsiaTheme="minorHAnsi" w:hAnsi="Times New Roman" w:cstheme="minorBidi"/>
        <w:b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8" w15:restartNumberingAfterBreak="0">
    <w:nsid w:val="2C562CC7"/>
    <w:multiLevelType w:val="hybridMultilevel"/>
    <w:tmpl w:val="17765E20"/>
    <w:lvl w:ilvl="0" w:tplc="2480B2A0">
      <w:start w:val="1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362AC6"/>
    <w:multiLevelType w:val="hybridMultilevel"/>
    <w:tmpl w:val="16A8939C"/>
    <w:lvl w:ilvl="0" w:tplc="AB961DC0">
      <w:start w:val="1"/>
      <w:numFmt w:val="upperLetter"/>
      <w:lvlText w:val="%1."/>
      <w:lvlJc w:val="left"/>
      <w:pPr>
        <w:ind w:left="135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0" w15:restartNumberingAfterBreak="0">
    <w:nsid w:val="30002DA5"/>
    <w:multiLevelType w:val="hybridMultilevel"/>
    <w:tmpl w:val="F4D09556"/>
    <w:lvl w:ilvl="0" w:tplc="AE1024E0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8572EA2"/>
    <w:multiLevelType w:val="hybridMultilevel"/>
    <w:tmpl w:val="F2E26354"/>
    <w:lvl w:ilvl="0" w:tplc="E5EAEFA4">
      <w:start w:val="1"/>
      <w:numFmt w:val="lowerLetter"/>
      <w:lvlText w:val="%1."/>
      <w:lvlJc w:val="left"/>
      <w:pPr>
        <w:ind w:left="1068" w:hanging="360"/>
      </w:pPr>
      <w:rPr>
        <w:rFonts w:ascii="Times New Roman" w:eastAsiaTheme="minorHAnsi" w:hAnsi="Times New Roman" w:cstheme="minorBidi"/>
        <w:b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39DF689F"/>
    <w:multiLevelType w:val="hybridMultilevel"/>
    <w:tmpl w:val="CE1C972E"/>
    <w:lvl w:ilvl="0" w:tplc="04150019">
      <w:start w:val="1"/>
      <w:numFmt w:val="lowerLetter"/>
      <w:lvlText w:val="%1."/>
      <w:lvlJc w:val="left"/>
      <w:pPr>
        <w:ind w:left="135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3" w15:restartNumberingAfterBreak="0">
    <w:nsid w:val="3E71245D"/>
    <w:multiLevelType w:val="hybridMultilevel"/>
    <w:tmpl w:val="29981524"/>
    <w:lvl w:ilvl="0" w:tplc="AB961DC0">
      <w:start w:val="1"/>
      <w:numFmt w:val="upperLetter"/>
      <w:lvlText w:val="%1."/>
      <w:lvlJc w:val="left"/>
      <w:pPr>
        <w:ind w:left="135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4" w15:restartNumberingAfterBreak="0">
    <w:nsid w:val="407F0D8D"/>
    <w:multiLevelType w:val="hybridMultilevel"/>
    <w:tmpl w:val="C70EDEA6"/>
    <w:lvl w:ilvl="0" w:tplc="37087632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  <w:b/>
      </w:rPr>
    </w:lvl>
    <w:lvl w:ilvl="1" w:tplc="1474F7DE">
      <w:start w:val="1"/>
      <w:numFmt w:val="lowerLetter"/>
      <w:lvlText w:val="%2."/>
      <w:lvlJc w:val="left"/>
      <w:pPr>
        <w:ind w:left="1440" w:hanging="360"/>
      </w:pPr>
      <w:rPr>
        <w:b/>
        <w:i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3812E8"/>
    <w:multiLevelType w:val="hybridMultilevel"/>
    <w:tmpl w:val="EB0E410A"/>
    <w:lvl w:ilvl="0" w:tplc="75A0EE28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7B237C8"/>
    <w:multiLevelType w:val="hybridMultilevel"/>
    <w:tmpl w:val="90DE2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671398"/>
    <w:multiLevelType w:val="hybridMultilevel"/>
    <w:tmpl w:val="D3F04754"/>
    <w:lvl w:ilvl="0" w:tplc="F6F48BCA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4AC955C6"/>
    <w:multiLevelType w:val="hybridMultilevel"/>
    <w:tmpl w:val="DEA60D0A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D9E5986">
      <w:start w:val="1"/>
      <w:numFmt w:val="lowerLetter"/>
      <w:lvlText w:val="%2."/>
      <w:lvlJc w:val="left"/>
      <w:pPr>
        <w:ind w:left="1440" w:hanging="360"/>
      </w:pPr>
      <w:rPr>
        <w:rFonts w:ascii="Times New Roman" w:eastAsiaTheme="minorHAnsi" w:hAnsi="Times New Roman" w:cstheme="minorBidi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F41947"/>
    <w:multiLevelType w:val="hybridMultilevel"/>
    <w:tmpl w:val="E0C80A2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3A6258"/>
    <w:multiLevelType w:val="hybridMultilevel"/>
    <w:tmpl w:val="1A98C002"/>
    <w:lvl w:ilvl="0" w:tplc="37087632">
      <w:start w:val="1"/>
      <w:numFmt w:val="lowerLetter"/>
      <w:lvlText w:val="%1."/>
      <w:lvlJc w:val="left"/>
      <w:pPr>
        <w:ind w:left="1352" w:hanging="360"/>
      </w:pPr>
      <w:rPr>
        <w:rFonts w:ascii="Times New Roman" w:eastAsiaTheme="minorHAnsi" w:hAnsi="Times New Roman" w:cstheme="minorBidi"/>
        <w:b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55BD7BDC"/>
    <w:multiLevelType w:val="hybridMultilevel"/>
    <w:tmpl w:val="34CC047E"/>
    <w:lvl w:ilvl="0" w:tplc="37087632">
      <w:start w:val="1"/>
      <w:numFmt w:val="lowerLetter"/>
      <w:lvlText w:val="%1."/>
      <w:lvlJc w:val="left"/>
      <w:pPr>
        <w:ind w:left="644" w:hanging="360"/>
      </w:pPr>
      <w:rPr>
        <w:rFonts w:ascii="Times New Roman" w:eastAsiaTheme="minorHAnsi" w:hAnsi="Times New Roman" w:cstheme="minorBidi"/>
        <w:b/>
      </w:rPr>
    </w:lvl>
    <w:lvl w:ilvl="1" w:tplc="D66A42FC">
      <w:start w:val="1"/>
      <w:numFmt w:val="lowerLetter"/>
      <w:lvlText w:val="%2."/>
      <w:lvlJc w:val="left"/>
      <w:pPr>
        <w:ind w:left="1080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67644DF"/>
    <w:multiLevelType w:val="hybridMultilevel"/>
    <w:tmpl w:val="E1680D1A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0457B38"/>
    <w:multiLevelType w:val="hybridMultilevel"/>
    <w:tmpl w:val="747C44FA"/>
    <w:lvl w:ilvl="0" w:tplc="37087632">
      <w:start w:val="1"/>
      <w:numFmt w:val="lowerLetter"/>
      <w:lvlText w:val="%1."/>
      <w:lvlJc w:val="left"/>
      <w:pPr>
        <w:ind w:left="1069" w:hanging="360"/>
      </w:pPr>
      <w:rPr>
        <w:rFonts w:ascii="Times New Roman" w:eastAsiaTheme="minorHAnsi" w:hAnsi="Times New Roman" w:cstheme="minorBidi"/>
        <w:b/>
      </w:rPr>
    </w:lvl>
    <w:lvl w:ilvl="1" w:tplc="B2FAABE0">
      <w:start w:val="1"/>
      <w:numFmt w:val="upperLetter"/>
      <w:lvlText w:val="%2."/>
      <w:lvlJc w:val="left"/>
      <w:pPr>
        <w:ind w:left="1789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619F4F94"/>
    <w:multiLevelType w:val="hybridMultilevel"/>
    <w:tmpl w:val="6A0A93DE"/>
    <w:lvl w:ilvl="0" w:tplc="37087632">
      <w:start w:val="1"/>
      <w:numFmt w:val="lowerLetter"/>
      <w:lvlText w:val="%1."/>
      <w:lvlJc w:val="left"/>
      <w:pPr>
        <w:ind w:left="1352" w:hanging="360"/>
      </w:pPr>
      <w:rPr>
        <w:rFonts w:ascii="Times New Roman" w:eastAsiaTheme="minorHAnsi" w:hAnsi="Times New Roman" w:cstheme="minorBidi"/>
        <w:b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5" w15:restartNumberingAfterBreak="0">
    <w:nsid w:val="6533159D"/>
    <w:multiLevelType w:val="hybridMultilevel"/>
    <w:tmpl w:val="DEBA22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353EC3"/>
    <w:multiLevelType w:val="hybridMultilevel"/>
    <w:tmpl w:val="E8F0F7E8"/>
    <w:lvl w:ilvl="0" w:tplc="AB961DC0">
      <w:start w:val="1"/>
      <w:numFmt w:val="upperLetter"/>
      <w:lvlText w:val="%1."/>
      <w:lvlJc w:val="left"/>
      <w:pPr>
        <w:ind w:left="135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7" w15:restartNumberingAfterBreak="0">
    <w:nsid w:val="666450CD"/>
    <w:multiLevelType w:val="hybridMultilevel"/>
    <w:tmpl w:val="16A8939C"/>
    <w:lvl w:ilvl="0" w:tplc="AB961DC0">
      <w:start w:val="1"/>
      <w:numFmt w:val="upperLetter"/>
      <w:lvlText w:val="%1."/>
      <w:lvlJc w:val="left"/>
      <w:pPr>
        <w:ind w:left="135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8" w15:restartNumberingAfterBreak="0">
    <w:nsid w:val="6BFC70D5"/>
    <w:multiLevelType w:val="hybridMultilevel"/>
    <w:tmpl w:val="B1E0505E"/>
    <w:lvl w:ilvl="0" w:tplc="37087632">
      <w:start w:val="1"/>
      <w:numFmt w:val="lowerLetter"/>
      <w:lvlText w:val="%1."/>
      <w:lvlJc w:val="left"/>
      <w:pPr>
        <w:ind w:left="1352" w:hanging="360"/>
      </w:pPr>
      <w:rPr>
        <w:rFonts w:ascii="Times New Roman" w:eastAsiaTheme="minorHAnsi" w:hAnsi="Times New Roman" w:cstheme="minorBidi"/>
        <w:b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9" w15:restartNumberingAfterBreak="0">
    <w:nsid w:val="6D0F1D6A"/>
    <w:multiLevelType w:val="hybridMultilevel"/>
    <w:tmpl w:val="002E5C16"/>
    <w:lvl w:ilvl="0" w:tplc="0CAC7422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E4F1D06"/>
    <w:multiLevelType w:val="hybridMultilevel"/>
    <w:tmpl w:val="5A366084"/>
    <w:lvl w:ilvl="0" w:tplc="FD3EEC5C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1592EC9"/>
    <w:multiLevelType w:val="hybridMultilevel"/>
    <w:tmpl w:val="41026308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56D3118"/>
    <w:multiLevelType w:val="hybridMultilevel"/>
    <w:tmpl w:val="2BD63710"/>
    <w:lvl w:ilvl="0" w:tplc="37087632">
      <w:start w:val="1"/>
      <w:numFmt w:val="lowerLetter"/>
      <w:lvlText w:val="%1."/>
      <w:lvlJc w:val="left"/>
      <w:pPr>
        <w:ind w:left="1352" w:hanging="360"/>
      </w:pPr>
      <w:rPr>
        <w:rFonts w:ascii="Times New Roman" w:eastAsiaTheme="minorHAnsi" w:hAnsi="Times New Roman" w:cstheme="minorBidi"/>
        <w:b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43" w15:restartNumberingAfterBreak="0">
    <w:nsid w:val="77DF67D8"/>
    <w:multiLevelType w:val="hybridMultilevel"/>
    <w:tmpl w:val="44666F22"/>
    <w:lvl w:ilvl="0" w:tplc="AB961DC0">
      <w:start w:val="1"/>
      <w:numFmt w:val="upperLetter"/>
      <w:lvlText w:val="%1."/>
      <w:lvlJc w:val="left"/>
      <w:pPr>
        <w:ind w:left="135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44" w15:restartNumberingAfterBreak="0">
    <w:nsid w:val="7A3C25BB"/>
    <w:multiLevelType w:val="hybridMultilevel"/>
    <w:tmpl w:val="E6B4302A"/>
    <w:lvl w:ilvl="0" w:tplc="37087632">
      <w:start w:val="1"/>
      <w:numFmt w:val="lowerLetter"/>
      <w:lvlText w:val="%1."/>
      <w:lvlJc w:val="left"/>
      <w:pPr>
        <w:ind w:left="1080" w:hanging="360"/>
      </w:pPr>
      <w:rPr>
        <w:rFonts w:ascii="Times New Roman" w:eastAsiaTheme="minorHAnsi" w:hAnsi="Times New Roman" w:cstheme="minorBidi"/>
        <w:b/>
      </w:rPr>
    </w:lvl>
    <w:lvl w:ilvl="1" w:tplc="2D046AAC">
      <w:start w:val="1"/>
      <w:numFmt w:val="lowerLetter"/>
      <w:lvlText w:val="%2."/>
      <w:lvlJc w:val="left"/>
      <w:pPr>
        <w:ind w:left="786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BEC70D3"/>
    <w:multiLevelType w:val="hybridMultilevel"/>
    <w:tmpl w:val="16A8939C"/>
    <w:lvl w:ilvl="0" w:tplc="AB961DC0">
      <w:start w:val="1"/>
      <w:numFmt w:val="upperLetter"/>
      <w:lvlText w:val="%1."/>
      <w:lvlJc w:val="left"/>
      <w:pPr>
        <w:ind w:left="135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46" w15:restartNumberingAfterBreak="0">
    <w:nsid w:val="7CA47F6E"/>
    <w:multiLevelType w:val="hybridMultilevel"/>
    <w:tmpl w:val="7B40D26C"/>
    <w:lvl w:ilvl="0" w:tplc="6E52DFA0">
      <w:start w:val="12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7" w15:restartNumberingAfterBreak="0">
    <w:nsid w:val="7D6F6FF3"/>
    <w:multiLevelType w:val="hybridMultilevel"/>
    <w:tmpl w:val="16A8939C"/>
    <w:lvl w:ilvl="0" w:tplc="AB961DC0">
      <w:start w:val="1"/>
      <w:numFmt w:val="upperLetter"/>
      <w:lvlText w:val="%1."/>
      <w:lvlJc w:val="left"/>
      <w:pPr>
        <w:ind w:left="135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48" w15:restartNumberingAfterBreak="0">
    <w:nsid w:val="7E2D679B"/>
    <w:multiLevelType w:val="hybridMultilevel"/>
    <w:tmpl w:val="C83E73DC"/>
    <w:lvl w:ilvl="0" w:tplc="37087632">
      <w:start w:val="1"/>
      <w:numFmt w:val="lowerLetter"/>
      <w:lvlText w:val="%1."/>
      <w:lvlJc w:val="left"/>
      <w:pPr>
        <w:ind w:left="1352" w:hanging="360"/>
      </w:pPr>
      <w:rPr>
        <w:rFonts w:ascii="Times New Roman" w:eastAsiaTheme="minorHAnsi" w:hAnsi="Times New Roman" w:cstheme="minorBidi"/>
        <w:b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49" w15:restartNumberingAfterBreak="0">
    <w:nsid w:val="7EE67EE3"/>
    <w:multiLevelType w:val="hybridMultilevel"/>
    <w:tmpl w:val="46269E04"/>
    <w:lvl w:ilvl="0" w:tplc="6AEA1D8C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3"/>
  </w:num>
  <w:num w:numId="3">
    <w:abstractNumId w:val="40"/>
  </w:num>
  <w:num w:numId="4">
    <w:abstractNumId w:val="25"/>
  </w:num>
  <w:num w:numId="5">
    <w:abstractNumId w:val="7"/>
  </w:num>
  <w:num w:numId="6">
    <w:abstractNumId w:val="20"/>
  </w:num>
  <w:num w:numId="7">
    <w:abstractNumId w:val="2"/>
  </w:num>
  <w:num w:numId="8">
    <w:abstractNumId w:val="41"/>
  </w:num>
  <w:num w:numId="9">
    <w:abstractNumId w:val="32"/>
  </w:num>
  <w:num w:numId="10">
    <w:abstractNumId w:val="49"/>
  </w:num>
  <w:num w:numId="11">
    <w:abstractNumId w:val="9"/>
  </w:num>
  <w:num w:numId="12">
    <w:abstractNumId w:val="39"/>
  </w:num>
  <w:num w:numId="13">
    <w:abstractNumId w:val="44"/>
  </w:num>
  <w:num w:numId="14">
    <w:abstractNumId w:val="46"/>
  </w:num>
  <w:num w:numId="15">
    <w:abstractNumId w:val="26"/>
  </w:num>
  <w:num w:numId="1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</w:num>
  <w:num w:numId="18">
    <w:abstractNumId w:val="31"/>
  </w:num>
  <w:num w:numId="19">
    <w:abstractNumId w:val="28"/>
  </w:num>
  <w:num w:numId="20">
    <w:abstractNumId w:val="18"/>
  </w:num>
  <w:num w:numId="21">
    <w:abstractNumId w:val="11"/>
  </w:num>
  <w:num w:numId="22">
    <w:abstractNumId w:val="27"/>
  </w:num>
  <w:num w:numId="23">
    <w:abstractNumId w:val="23"/>
  </w:num>
  <w:num w:numId="24">
    <w:abstractNumId w:val="37"/>
  </w:num>
  <w:num w:numId="25">
    <w:abstractNumId w:val="4"/>
  </w:num>
  <w:num w:numId="26">
    <w:abstractNumId w:val="36"/>
  </w:num>
  <w:num w:numId="27">
    <w:abstractNumId w:val="43"/>
  </w:num>
  <w:num w:numId="28">
    <w:abstractNumId w:val="15"/>
  </w:num>
  <w:num w:numId="29">
    <w:abstractNumId w:val="13"/>
  </w:num>
  <w:num w:numId="30">
    <w:abstractNumId w:val="8"/>
  </w:num>
  <w:num w:numId="31">
    <w:abstractNumId w:val="10"/>
  </w:num>
  <w:num w:numId="32">
    <w:abstractNumId w:val="45"/>
  </w:num>
  <w:num w:numId="33">
    <w:abstractNumId w:val="47"/>
  </w:num>
  <w:num w:numId="34">
    <w:abstractNumId w:val="14"/>
  </w:num>
  <w:num w:numId="35">
    <w:abstractNumId w:val="19"/>
  </w:num>
  <w:num w:numId="36">
    <w:abstractNumId w:val="6"/>
  </w:num>
  <w:num w:numId="37">
    <w:abstractNumId w:val="5"/>
  </w:num>
  <w:num w:numId="38">
    <w:abstractNumId w:val="12"/>
  </w:num>
  <w:num w:numId="39">
    <w:abstractNumId w:val="29"/>
  </w:num>
  <w:num w:numId="40">
    <w:abstractNumId w:val="1"/>
  </w:num>
  <w:num w:numId="41">
    <w:abstractNumId w:val="48"/>
  </w:num>
  <w:num w:numId="42">
    <w:abstractNumId w:val="22"/>
  </w:num>
  <w:num w:numId="43">
    <w:abstractNumId w:val="0"/>
  </w:num>
  <w:num w:numId="44">
    <w:abstractNumId w:val="38"/>
  </w:num>
  <w:num w:numId="45">
    <w:abstractNumId w:val="34"/>
  </w:num>
  <w:num w:numId="46">
    <w:abstractNumId w:val="30"/>
  </w:num>
  <w:num w:numId="47">
    <w:abstractNumId w:val="42"/>
  </w:num>
  <w:num w:numId="48">
    <w:abstractNumId w:val="17"/>
  </w:num>
  <w:num w:numId="49">
    <w:abstractNumId w:val="33"/>
  </w:num>
  <w:num w:numId="50">
    <w:abstractNumId w:val="24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829"/>
    <w:rsid w:val="00007E40"/>
    <w:rsid w:val="00055CBA"/>
    <w:rsid w:val="00055DB0"/>
    <w:rsid w:val="00055F6F"/>
    <w:rsid w:val="00064650"/>
    <w:rsid w:val="00067251"/>
    <w:rsid w:val="000675C5"/>
    <w:rsid w:val="00085167"/>
    <w:rsid w:val="000A210C"/>
    <w:rsid w:val="000A51CB"/>
    <w:rsid w:val="000B2829"/>
    <w:rsid w:val="000B707C"/>
    <w:rsid w:val="000D1850"/>
    <w:rsid w:val="000E78E0"/>
    <w:rsid w:val="000F18A2"/>
    <w:rsid w:val="001039D0"/>
    <w:rsid w:val="00111508"/>
    <w:rsid w:val="001214B1"/>
    <w:rsid w:val="0013770C"/>
    <w:rsid w:val="001867A9"/>
    <w:rsid w:val="00190B74"/>
    <w:rsid w:val="001A7F07"/>
    <w:rsid w:val="001B0D64"/>
    <w:rsid w:val="001B52E2"/>
    <w:rsid w:val="001C69F1"/>
    <w:rsid w:val="001D446C"/>
    <w:rsid w:val="001D6C1D"/>
    <w:rsid w:val="001F6094"/>
    <w:rsid w:val="0020168D"/>
    <w:rsid w:val="00203E3B"/>
    <w:rsid w:val="00237E83"/>
    <w:rsid w:val="00240194"/>
    <w:rsid w:val="00247FF7"/>
    <w:rsid w:val="00250E34"/>
    <w:rsid w:val="00264B36"/>
    <w:rsid w:val="002740D9"/>
    <w:rsid w:val="002747F4"/>
    <w:rsid w:val="00275884"/>
    <w:rsid w:val="00280D7E"/>
    <w:rsid w:val="00293E14"/>
    <w:rsid w:val="0029711D"/>
    <w:rsid w:val="002A0B5E"/>
    <w:rsid w:val="002B73B1"/>
    <w:rsid w:val="002C41F3"/>
    <w:rsid w:val="002D6828"/>
    <w:rsid w:val="002E271C"/>
    <w:rsid w:val="00306A4C"/>
    <w:rsid w:val="003136EC"/>
    <w:rsid w:val="003215F3"/>
    <w:rsid w:val="00322912"/>
    <w:rsid w:val="003230B5"/>
    <w:rsid w:val="0032376F"/>
    <w:rsid w:val="003277E2"/>
    <w:rsid w:val="00327AA7"/>
    <w:rsid w:val="00335F01"/>
    <w:rsid w:val="003366E5"/>
    <w:rsid w:val="00350A0F"/>
    <w:rsid w:val="0038426A"/>
    <w:rsid w:val="00385114"/>
    <w:rsid w:val="00392528"/>
    <w:rsid w:val="00393326"/>
    <w:rsid w:val="003B4166"/>
    <w:rsid w:val="003B6A1F"/>
    <w:rsid w:val="003D1901"/>
    <w:rsid w:val="003D6F11"/>
    <w:rsid w:val="00404332"/>
    <w:rsid w:val="00405079"/>
    <w:rsid w:val="0042290E"/>
    <w:rsid w:val="004512DE"/>
    <w:rsid w:val="00452764"/>
    <w:rsid w:val="00466479"/>
    <w:rsid w:val="0048133A"/>
    <w:rsid w:val="00482CC7"/>
    <w:rsid w:val="00486436"/>
    <w:rsid w:val="00491217"/>
    <w:rsid w:val="00495083"/>
    <w:rsid w:val="004954F8"/>
    <w:rsid w:val="004A2C4E"/>
    <w:rsid w:val="004A479A"/>
    <w:rsid w:val="004D0B39"/>
    <w:rsid w:val="004D144E"/>
    <w:rsid w:val="004D6862"/>
    <w:rsid w:val="00522270"/>
    <w:rsid w:val="00532507"/>
    <w:rsid w:val="0053308B"/>
    <w:rsid w:val="00541905"/>
    <w:rsid w:val="0054579F"/>
    <w:rsid w:val="00546331"/>
    <w:rsid w:val="005524AF"/>
    <w:rsid w:val="005541C2"/>
    <w:rsid w:val="005646D5"/>
    <w:rsid w:val="005666CB"/>
    <w:rsid w:val="00583B0E"/>
    <w:rsid w:val="005862AF"/>
    <w:rsid w:val="00594C46"/>
    <w:rsid w:val="005C1B22"/>
    <w:rsid w:val="005E2CCB"/>
    <w:rsid w:val="006124F7"/>
    <w:rsid w:val="00622F53"/>
    <w:rsid w:val="00627BBD"/>
    <w:rsid w:val="006345B8"/>
    <w:rsid w:val="006358A2"/>
    <w:rsid w:val="0064736A"/>
    <w:rsid w:val="00677D20"/>
    <w:rsid w:val="00681B8C"/>
    <w:rsid w:val="00695398"/>
    <w:rsid w:val="006A0B9E"/>
    <w:rsid w:val="006A5299"/>
    <w:rsid w:val="006B3094"/>
    <w:rsid w:val="006B364D"/>
    <w:rsid w:val="006B4982"/>
    <w:rsid w:val="006C238F"/>
    <w:rsid w:val="006E4850"/>
    <w:rsid w:val="006E4D82"/>
    <w:rsid w:val="006E74B5"/>
    <w:rsid w:val="006F3726"/>
    <w:rsid w:val="006F5925"/>
    <w:rsid w:val="006F6281"/>
    <w:rsid w:val="006F730B"/>
    <w:rsid w:val="007232F6"/>
    <w:rsid w:val="007421AA"/>
    <w:rsid w:val="00751B82"/>
    <w:rsid w:val="00754ACC"/>
    <w:rsid w:val="00760AE4"/>
    <w:rsid w:val="00784C55"/>
    <w:rsid w:val="00785363"/>
    <w:rsid w:val="007D1A73"/>
    <w:rsid w:val="007D5921"/>
    <w:rsid w:val="007D59BF"/>
    <w:rsid w:val="008170E1"/>
    <w:rsid w:val="00832EFE"/>
    <w:rsid w:val="00834F4D"/>
    <w:rsid w:val="0083763D"/>
    <w:rsid w:val="008511DA"/>
    <w:rsid w:val="00857003"/>
    <w:rsid w:val="00857DC7"/>
    <w:rsid w:val="008610AA"/>
    <w:rsid w:val="00861586"/>
    <w:rsid w:val="00866674"/>
    <w:rsid w:val="00893A5D"/>
    <w:rsid w:val="008A204A"/>
    <w:rsid w:val="008A531C"/>
    <w:rsid w:val="008C565D"/>
    <w:rsid w:val="008D306E"/>
    <w:rsid w:val="008D31F5"/>
    <w:rsid w:val="008E076B"/>
    <w:rsid w:val="009105A4"/>
    <w:rsid w:val="00913101"/>
    <w:rsid w:val="0091460C"/>
    <w:rsid w:val="00920195"/>
    <w:rsid w:val="00950286"/>
    <w:rsid w:val="00950C9C"/>
    <w:rsid w:val="009542ED"/>
    <w:rsid w:val="00956F65"/>
    <w:rsid w:val="00963B2A"/>
    <w:rsid w:val="00965C6A"/>
    <w:rsid w:val="00977FC0"/>
    <w:rsid w:val="00990472"/>
    <w:rsid w:val="00994F15"/>
    <w:rsid w:val="0099521C"/>
    <w:rsid w:val="009A1960"/>
    <w:rsid w:val="009B1670"/>
    <w:rsid w:val="009B71F6"/>
    <w:rsid w:val="009E2AAE"/>
    <w:rsid w:val="009F5227"/>
    <w:rsid w:val="009F5BD3"/>
    <w:rsid w:val="00A03D35"/>
    <w:rsid w:val="00A12695"/>
    <w:rsid w:val="00A12B91"/>
    <w:rsid w:val="00A243E7"/>
    <w:rsid w:val="00A35A49"/>
    <w:rsid w:val="00A37D48"/>
    <w:rsid w:val="00A751D9"/>
    <w:rsid w:val="00A82222"/>
    <w:rsid w:val="00A96FBC"/>
    <w:rsid w:val="00AA2C23"/>
    <w:rsid w:val="00AA622E"/>
    <w:rsid w:val="00AB2291"/>
    <w:rsid w:val="00AB74DF"/>
    <w:rsid w:val="00AC0721"/>
    <w:rsid w:val="00AC39F7"/>
    <w:rsid w:val="00AD69EC"/>
    <w:rsid w:val="00AE0CAF"/>
    <w:rsid w:val="00AF41A8"/>
    <w:rsid w:val="00B02CAC"/>
    <w:rsid w:val="00B06737"/>
    <w:rsid w:val="00B07E42"/>
    <w:rsid w:val="00B10A7B"/>
    <w:rsid w:val="00B30C8D"/>
    <w:rsid w:val="00B30F5B"/>
    <w:rsid w:val="00B37600"/>
    <w:rsid w:val="00B45DBD"/>
    <w:rsid w:val="00B63086"/>
    <w:rsid w:val="00B64E11"/>
    <w:rsid w:val="00B725B2"/>
    <w:rsid w:val="00B74477"/>
    <w:rsid w:val="00B74F36"/>
    <w:rsid w:val="00B77ECB"/>
    <w:rsid w:val="00B86A06"/>
    <w:rsid w:val="00BB2B38"/>
    <w:rsid w:val="00BB44A1"/>
    <w:rsid w:val="00BB5166"/>
    <w:rsid w:val="00BB79B2"/>
    <w:rsid w:val="00BC0B42"/>
    <w:rsid w:val="00BE7100"/>
    <w:rsid w:val="00C029E9"/>
    <w:rsid w:val="00C11043"/>
    <w:rsid w:val="00C17C97"/>
    <w:rsid w:val="00C64030"/>
    <w:rsid w:val="00C6753B"/>
    <w:rsid w:val="00C7324E"/>
    <w:rsid w:val="00C74FFB"/>
    <w:rsid w:val="00C80349"/>
    <w:rsid w:val="00C80E8D"/>
    <w:rsid w:val="00C83F61"/>
    <w:rsid w:val="00CA69EB"/>
    <w:rsid w:val="00CC0962"/>
    <w:rsid w:val="00CD04CD"/>
    <w:rsid w:val="00CD11A5"/>
    <w:rsid w:val="00CD7BA3"/>
    <w:rsid w:val="00CD7C46"/>
    <w:rsid w:val="00CF226F"/>
    <w:rsid w:val="00D149A6"/>
    <w:rsid w:val="00D42D74"/>
    <w:rsid w:val="00D47DD3"/>
    <w:rsid w:val="00D67120"/>
    <w:rsid w:val="00D72CA1"/>
    <w:rsid w:val="00D750FB"/>
    <w:rsid w:val="00D80849"/>
    <w:rsid w:val="00D92EEB"/>
    <w:rsid w:val="00D93231"/>
    <w:rsid w:val="00DA59A8"/>
    <w:rsid w:val="00DB5CB8"/>
    <w:rsid w:val="00DC4B31"/>
    <w:rsid w:val="00DD65F1"/>
    <w:rsid w:val="00DF1979"/>
    <w:rsid w:val="00E069AF"/>
    <w:rsid w:val="00E27923"/>
    <w:rsid w:val="00E4280F"/>
    <w:rsid w:val="00E4337D"/>
    <w:rsid w:val="00E518E7"/>
    <w:rsid w:val="00E51A6E"/>
    <w:rsid w:val="00E6283D"/>
    <w:rsid w:val="00E739D3"/>
    <w:rsid w:val="00E83AF0"/>
    <w:rsid w:val="00EC2737"/>
    <w:rsid w:val="00ED659D"/>
    <w:rsid w:val="00EE4E7F"/>
    <w:rsid w:val="00EE76E2"/>
    <w:rsid w:val="00F0663C"/>
    <w:rsid w:val="00F14E0F"/>
    <w:rsid w:val="00F16933"/>
    <w:rsid w:val="00F239D1"/>
    <w:rsid w:val="00F27D80"/>
    <w:rsid w:val="00F402AB"/>
    <w:rsid w:val="00F57A2C"/>
    <w:rsid w:val="00F72F69"/>
    <w:rsid w:val="00F80E74"/>
    <w:rsid w:val="00F817EB"/>
    <w:rsid w:val="00F93350"/>
    <w:rsid w:val="00F96A7C"/>
    <w:rsid w:val="00FA48D6"/>
    <w:rsid w:val="00FD1006"/>
    <w:rsid w:val="00FE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E5D277"/>
  <w15:chartTrackingRefBased/>
  <w15:docId w15:val="{E8A7B7E4-223F-4FDD-B833-C9EA121D0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867A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867A9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7D1A73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7D1A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D1A73"/>
  </w:style>
  <w:style w:type="paragraph" w:styleId="Stopka">
    <w:name w:val="footer"/>
    <w:basedOn w:val="Normalny"/>
    <w:link w:val="StopkaZnak"/>
    <w:uiPriority w:val="99"/>
    <w:unhideWhenUsed/>
    <w:rsid w:val="007D1A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1A73"/>
  </w:style>
  <w:style w:type="paragraph" w:styleId="Tekstdymka">
    <w:name w:val="Balloon Text"/>
    <w:basedOn w:val="Normalny"/>
    <w:link w:val="TekstdymkaZnak"/>
    <w:uiPriority w:val="99"/>
    <w:semiHidden/>
    <w:unhideWhenUsed/>
    <w:rsid w:val="005457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579F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B30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7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7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5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13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13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85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2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32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73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48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61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74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51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009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77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30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14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46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39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73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7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urlSearch.seam?HitlistCaption=Odes&#322;ania&amp;pap_group=25009387&amp;sortField=document-date&amp;filterByUniqueVersionBaseId=true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ip.legalis.pl/urlSearch.seam?HitlistCaption=Odes&#322;ania&amp;pap_group=25009612&amp;sortField=document-date&amp;filterByUniqueVersionBaseId=true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p.legalis.pl/urlSearch.seam?HitlistCaption=Odes&#322;ania&amp;pap_group=25009612&amp;sortField=document-date&amp;filterByUniqueVersionBaseId=tru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sip.legalis.pl/urlSearch.seam?HitlistCaption=Odes&#322;ania&amp;pap_group=25009612&amp;sortField=document-date&amp;filterByUniqueVersionBaseId=tru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galis.pl/document-view.seam?documentId=mfrxilrtg4ytimjwheytkltqmfyc4njqhe3tanbxgm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CB4E81-2D29-47B0-9985-9EF6E3B4E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1897</Words>
  <Characters>11385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Wysocka - Olechowska</dc:creator>
  <cp:keywords/>
  <dc:description/>
  <cp:lastModifiedBy>Firlej Marzena</cp:lastModifiedBy>
  <cp:revision>24</cp:revision>
  <cp:lastPrinted>2024-04-15T10:04:00Z</cp:lastPrinted>
  <dcterms:created xsi:type="dcterms:W3CDTF">2024-01-18T14:47:00Z</dcterms:created>
  <dcterms:modified xsi:type="dcterms:W3CDTF">2024-04-25T12:37:00Z</dcterms:modified>
</cp:coreProperties>
</file>