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4C22D" w14:textId="77777777" w:rsidR="003576C3" w:rsidRPr="003E0022" w:rsidRDefault="00C03DBE" w:rsidP="003E0022">
      <w:pPr>
        <w:pStyle w:val="Teksttreci20"/>
        <w:spacing w:after="1240" w:line="360" w:lineRule="auto"/>
        <w:ind w:left="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PYTANIA KONKURSOWE NA STANOWISKO ASYSTENTA SĘDZIEGO - 2021 rok.</w:t>
      </w:r>
      <w:r w:rsidRPr="003E0022">
        <w:rPr>
          <w:rStyle w:val="Teksttreci2"/>
          <w:rFonts w:ascii="Arial" w:hAnsi="Arial" w:cs="Arial"/>
          <w:b/>
          <w:bCs/>
        </w:rPr>
        <w:br/>
        <w:t>CZĘŚĆ KARNA</w:t>
      </w:r>
    </w:p>
    <w:p w14:paraId="2C59FFE8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10"/>
        </w:tabs>
        <w:ind w:left="720" w:hanging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postępowania karnego, w postępowaniu w sprawach z oskarżenia prywatnego, posiedzenie pojednawcze prowadzi:</w:t>
      </w:r>
    </w:p>
    <w:p w14:paraId="13BB2CAB" w14:textId="77777777" w:rsidR="003576C3" w:rsidRPr="003E0022" w:rsidRDefault="00C03DBE" w:rsidP="003E0022">
      <w:pPr>
        <w:pStyle w:val="Teksttreci20"/>
        <w:numPr>
          <w:ilvl w:val="0"/>
          <w:numId w:val="2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sąd,</w:t>
      </w:r>
    </w:p>
    <w:p w14:paraId="0EAD573E" w14:textId="77777777" w:rsidR="003576C3" w:rsidRPr="003E0022" w:rsidRDefault="00C03DBE" w:rsidP="003E0022">
      <w:pPr>
        <w:pStyle w:val="Teksttreci20"/>
        <w:numPr>
          <w:ilvl w:val="0"/>
          <w:numId w:val="2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mediator,</w:t>
      </w:r>
    </w:p>
    <w:p w14:paraId="2AF8A510" w14:textId="77777777" w:rsidR="003576C3" w:rsidRPr="003E0022" w:rsidRDefault="00C03DBE" w:rsidP="003E0022">
      <w:pPr>
        <w:pStyle w:val="Teksttreci20"/>
        <w:numPr>
          <w:ilvl w:val="0"/>
          <w:numId w:val="2"/>
        </w:numPr>
        <w:tabs>
          <w:tab w:val="left" w:pos="1439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sędzia lub referendarz sądowy.</w:t>
      </w:r>
    </w:p>
    <w:p w14:paraId="1FE131DA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10"/>
        </w:tabs>
        <w:ind w:left="720" w:hanging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postępowania karnego na postanowienie w przedmiocie zawieszenia postępowania:</w:t>
      </w:r>
    </w:p>
    <w:p w14:paraId="1D424646" w14:textId="77777777" w:rsidR="003576C3" w:rsidRPr="003E0022" w:rsidRDefault="00C03DBE" w:rsidP="003E0022">
      <w:pPr>
        <w:pStyle w:val="Teksttreci20"/>
        <w:numPr>
          <w:ilvl w:val="0"/>
          <w:numId w:val="3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służy zażalenie do sądu odwoławczego,</w:t>
      </w:r>
    </w:p>
    <w:p w14:paraId="128EA940" w14:textId="77777777" w:rsidR="003576C3" w:rsidRPr="003E0022" w:rsidRDefault="00C03DBE" w:rsidP="003E0022">
      <w:pPr>
        <w:pStyle w:val="Teksttreci20"/>
        <w:numPr>
          <w:ilvl w:val="0"/>
          <w:numId w:val="3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służy zażalenie do innego równorzędnego składu tego samego sądu,</w:t>
      </w:r>
    </w:p>
    <w:p w14:paraId="05FFAA1C" w14:textId="77777777" w:rsidR="003576C3" w:rsidRPr="003E0022" w:rsidRDefault="00C03DBE" w:rsidP="003E0022">
      <w:pPr>
        <w:pStyle w:val="Teksttreci20"/>
        <w:numPr>
          <w:ilvl w:val="0"/>
          <w:numId w:val="3"/>
        </w:numPr>
        <w:tabs>
          <w:tab w:val="left" w:pos="1439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nie służy zażalenie.</w:t>
      </w:r>
    </w:p>
    <w:p w14:paraId="3C2DADF1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10"/>
        </w:tabs>
        <w:ind w:left="0" w:firstLine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postępowania kar</w:t>
      </w:r>
      <w:r w:rsidRPr="003E0022">
        <w:rPr>
          <w:rStyle w:val="Teksttreci2"/>
          <w:rFonts w:ascii="Arial" w:hAnsi="Arial" w:cs="Arial"/>
        </w:rPr>
        <w:t>nego, termin zawity</w:t>
      </w:r>
    </w:p>
    <w:p w14:paraId="3F76D21D" w14:textId="77777777" w:rsidR="003576C3" w:rsidRPr="003E0022" w:rsidRDefault="00C03DBE" w:rsidP="003E0022">
      <w:pPr>
        <w:pStyle w:val="Teksttreci20"/>
        <w:numPr>
          <w:ilvl w:val="0"/>
          <w:numId w:val="4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można przywrócić,</w:t>
      </w:r>
    </w:p>
    <w:p w14:paraId="4C677B06" w14:textId="77777777" w:rsidR="003576C3" w:rsidRPr="003E0022" w:rsidRDefault="00C03DBE" w:rsidP="003E0022">
      <w:pPr>
        <w:pStyle w:val="Teksttreci20"/>
        <w:numPr>
          <w:ilvl w:val="0"/>
          <w:numId w:val="4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nie podlega przywróceniu,</w:t>
      </w:r>
    </w:p>
    <w:p w14:paraId="38E782E0" w14:textId="77777777" w:rsidR="003576C3" w:rsidRPr="003E0022" w:rsidRDefault="00C03DBE" w:rsidP="003E0022">
      <w:pPr>
        <w:pStyle w:val="Teksttreci20"/>
        <w:numPr>
          <w:ilvl w:val="0"/>
          <w:numId w:val="4"/>
        </w:numPr>
        <w:tabs>
          <w:tab w:val="left" w:pos="1439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można przywrócić wyłącznie na wniosek strony.</w:t>
      </w:r>
    </w:p>
    <w:p w14:paraId="2494A238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10"/>
        </w:tabs>
        <w:ind w:left="0" w:firstLine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postępowania karnego poręczenie majątkowe jest:</w:t>
      </w:r>
    </w:p>
    <w:p w14:paraId="752005D3" w14:textId="77777777" w:rsidR="003576C3" w:rsidRPr="003E0022" w:rsidRDefault="00C03DBE" w:rsidP="003E0022">
      <w:pPr>
        <w:pStyle w:val="Teksttreci20"/>
        <w:numPr>
          <w:ilvl w:val="0"/>
          <w:numId w:val="5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środkiem zapobiegawczym,</w:t>
      </w:r>
    </w:p>
    <w:p w14:paraId="688C546E" w14:textId="77777777" w:rsidR="003576C3" w:rsidRPr="003E0022" w:rsidRDefault="00C03DBE" w:rsidP="003E0022">
      <w:pPr>
        <w:pStyle w:val="Teksttreci20"/>
        <w:numPr>
          <w:ilvl w:val="0"/>
          <w:numId w:val="5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środkiem karnym,</w:t>
      </w:r>
    </w:p>
    <w:p w14:paraId="6A8FE5A3" w14:textId="77777777" w:rsidR="003576C3" w:rsidRPr="003E0022" w:rsidRDefault="00C03DBE" w:rsidP="003E0022">
      <w:pPr>
        <w:pStyle w:val="Teksttreci20"/>
        <w:numPr>
          <w:ilvl w:val="0"/>
          <w:numId w:val="5"/>
        </w:numPr>
        <w:tabs>
          <w:tab w:val="left" w:pos="1439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 xml:space="preserve">środkiem </w:t>
      </w:r>
      <w:r w:rsidRPr="003E0022">
        <w:rPr>
          <w:rStyle w:val="Teksttreci2"/>
          <w:rFonts w:ascii="Arial" w:hAnsi="Arial" w:cs="Arial"/>
        </w:rPr>
        <w:t>zabezpieczającym.</w:t>
      </w:r>
    </w:p>
    <w:p w14:paraId="2D698AB6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10"/>
        </w:tabs>
        <w:ind w:left="720" w:hanging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postępowania karnego, jeżeli z powodu wyłączenia sędziów rozpoznanie sprawy w danym sądzie jest niemożliwe:</w:t>
      </w:r>
    </w:p>
    <w:p w14:paraId="44FB428E" w14:textId="77777777" w:rsidR="003576C3" w:rsidRPr="003E0022" w:rsidRDefault="00C03DBE" w:rsidP="003E0022">
      <w:pPr>
        <w:pStyle w:val="Teksttreci20"/>
        <w:numPr>
          <w:ilvl w:val="0"/>
          <w:numId w:val="6"/>
        </w:numPr>
        <w:tabs>
          <w:tab w:val="left" w:pos="1439"/>
        </w:tabs>
        <w:ind w:left="1440" w:hanging="101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sąd ten zawiesza postępowanie do czasu, gdy rozpoznanie sprawy w tym sądzie będzie możliwe,</w:t>
      </w:r>
    </w:p>
    <w:p w14:paraId="763524A3" w14:textId="77777777" w:rsidR="003576C3" w:rsidRPr="003E0022" w:rsidRDefault="00C03DBE" w:rsidP="003E0022">
      <w:pPr>
        <w:pStyle w:val="Teksttreci20"/>
        <w:numPr>
          <w:ilvl w:val="0"/>
          <w:numId w:val="6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 xml:space="preserve">sąd wyższego rzędu </w:t>
      </w:r>
      <w:r w:rsidRPr="003E0022">
        <w:rPr>
          <w:rStyle w:val="Teksttreci2"/>
          <w:rFonts w:ascii="Arial" w:hAnsi="Arial" w:cs="Arial"/>
          <w:b/>
          <w:bCs/>
        </w:rPr>
        <w:t>przekazuje sprawę innemu sądowi równorzędnemu,</w:t>
      </w:r>
    </w:p>
    <w:p w14:paraId="6FCB865C" w14:textId="77777777" w:rsidR="003576C3" w:rsidRPr="003E0022" w:rsidRDefault="00C03DBE" w:rsidP="003E0022">
      <w:pPr>
        <w:pStyle w:val="Teksttreci20"/>
        <w:numPr>
          <w:ilvl w:val="0"/>
          <w:numId w:val="6"/>
        </w:numPr>
        <w:tabs>
          <w:tab w:val="left" w:pos="1439"/>
        </w:tabs>
        <w:spacing w:after="54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sąd wyższego rzędu przejmuje sprawę do swego rozpoznania.</w:t>
      </w:r>
    </w:p>
    <w:p w14:paraId="6DEE6F14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10"/>
        </w:tabs>
        <w:ind w:left="720" w:hanging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postępowania karnego, każdorazowo przerwa w rozprawie może trwać nie dłużej niż:</w:t>
      </w:r>
    </w:p>
    <w:p w14:paraId="6F28559D" w14:textId="77777777" w:rsidR="003576C3" w:rsidRPr="003E0022" w:rsidRDefault="00C03DBE" w:rsidP="003E0022">
      <w:pPr>
        <w:pStyle w:val="Teksttreci20"/>
        <w:numPr>
          <w:ilvl w:val="0"/>
          <w:numId w:val="7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21 dni,</w:t>
      </w:r>
    </w:p>
    <w:p w14:paraId="796951E8" w14:textId="77777777" w:rsidR="003576C3" w:rsidRPr="003E0022" w:rsidRDefault="00C03DBE" w:rsidP="003E0022">
      <w:pPr>
        <w:pStyle w:val="Teksttreci20"/>
        <w:numPr>
          <w:ilvl w:val="0"/>
          <w:numId w:val="7"/>
        </w:numPr>
        <w:tabs>
          <w:tab w:val="left" w:pos="1443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42 dni,</w:t>
      </w:r>
    </w:p>
    <w:p w14:paraId="58782472" w14:textId="77777777" w:rsidR="003576C3" w:rsidRPr="003E0022" w:rsidRDefault="00C03DBE" w:rsidP="003E0022">
      <w:pPr>
        <w:pStyle w:val="Teksttreci20"/>
        <w:numPr>
          <w:ilvl w:val="0"/>
          <w:numId w:val="7"/>
        </w:numPr>
        <w:tabs>
          <w:tab w:val="left" w:pos="1439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35 dni.</w:t>
      </w:r>
    </w:p>
    <w:p w14:paraId="141B0A4D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10"/>
        </w:tabs>
        <w:ind w:left="0" w:firstLine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karnym w</w:t>
      </w:r>
      <w:r w:rsidRPr="003E0022">
        <w:rPr>
          <w:rStyle w:val="Teksttreci2"/>
          <w:rFonts w:ascii="Arial" w:hAnsi="Arial" w:cs="Arial"/>
        </w:rPr>
        <w:t>ykonawczy stronami w postępowaniu wykonawczym są</w:t>
      </w:r>
    </w:p>
    <w:p w14:paraId="6C66DA20" w14:textId="77777777" w:rsidR="003576C3" w:rsidRPr="003E0022" w:rsidRDefault="00C03DBE" w:rsidP="003E0022">
      <w:pPr>
        <w:pStyle w:val="Teksttreci20"/>
        <w:numPr>
          <w:ilvl w:val="0"/>
          <w:numId w:val="8"/>
        </w:numPr>
        <w:tabs>
          <w:tab w:val="left" w:pos="1439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skazany,</w:t>
      </w:r>
    </w:p>
    <w:p w14:paraId="40CAF9A2" w14:textId="77777777" w:rsidR="003576C3" w:rsidRPr="003E0022" w:rsidRDefault="00C03DBE" w:rsidP="003E0022">
      <w:pPr>
        <w:pStyle w:val="Teksttreci20"/>
        <w:numPr>
          <w:ilvl w:val="0"/>
          <w:numId w:val="8"/>
        </w:numPr>
        <w:tabs>
          <w:tab w:val="left" w:pos="1443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skazany oraz prokurator,</w:t>
      </w:r>
    </w:p>
    <w:p w14:paraId="45D78701" w14:textId="77777777" w:rsidR="003576C3" w:rsidRPr="003E0022" w:rsidRDefault="00C03DBE" w:rsidP="003E0022">
      <w:pPr>
        <w:pStyle w:val="Teksttreci20"/>
        <w:numPr>
          <w:ilvl w:val="0"/>
          <w:numId w:val="8"/>
        </w:numPr>
        <w:tabs>
          <w:tab w:val="left" w:pos="1439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lastRenderedPageBreak/>
        <w:t>skazany, prokurator, oraz kurator sądowy w wypadkach wskazanych w ustawie.</w:t>
      </w:r>
    </w:p>
    <w:p w14:paraId="78631251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30"/>
        </w:tabs>
        <w:ind w:left="720" w:hanging="34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 xml:space="preserve">Zgodnie z Kodeksem postępowania karnego, w razie stwierdzenia po rozpoczęciu przewodu </w:t>
      </w:r>
      <w:r w:rsidRPr="003E0022">
        <w:rPr>
          <w:rStyle w:val="Teksttreci2"/>
          <w:rFonts w:ascii="Arial" w:hAnsi="Arial" w:cs="Arial"/>
        </w:rPr>
        <w:t>sądowego danych przemawiających za warunkowym umorzeniem postępowania, sąd umarza warunkowo postępowanie:</w:t>
      </w:r>
    </w:p>
    <w:p w14:paraId="0BC2AF48" w14:textId="77777777" w:rsidR="003576C3" w:rsidRPr="003E0022" w:rsidRDefault="00C03DBE" w:rsidP="003E0022">
      <w:pPr>
        <w:pStyle w:val="Teksttreci20"/>
        <w:numPr>
          <w:ilvl w:val="0"/>
          <w:numId w:val="9"/>
        </w:numPr>
        <w:tabs>
          <w:tab w:val="left" w:pos="1435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postanowieniem,</w:t>
      </w:r>
    </w:p>
    <w:p w14:paraId="46CB0864" w14:textId="77777777" w:rsidR="003576C3" w:rsidRPr="003E0022" w:rsidRDefault="00C03DBE" w:rsidP="003E0022">
      <w:pPr>
        <w:pStyle w:val="Teksttreci20"/>
        <w:numPr>
          <w:ilvl w:val="0"/>
          <w:numId w:val="9"/>
        </w:numPr>
        <w:tabs>
          <w:tab w:val="left" w:pos="1435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wyrokiem,</w:t>
      </w:r>
    </w:p>
    <w:p w14:paraId="760DB6BF" w14:textId="77777777" w:rsidR="003576C3" w:rsidRPr="003E0022" w:rsidRDefault="00C03DBE" w:rsidP="003E0022">
      <w:pPr>
        <w:pStyle w:val="Teksttreci20"/>
        <w:numPr>
          <w:ilvl w:val="0"/>
          <w:numId w:val="9"/>
        </w:numPr>
        <w:tabs>
          <w:tab w:val="left" w:pos="1435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wyrokiem nakazowym.</w:t>
      </w:r>
    </w:p>
    <w:p w14:paraId="0728B61A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10"/>
        </w:tabs>
        <w:ind w:left="0" w:firstLine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postępowania karnego przewód sądowy zaczyna się:</w:t>
      </w:r>
    </w:p>
    <w:p w14:paraId="3FDEA889" w14:textId="77777777" w:rsidR="003576C3" w:rsidRPr="003E0022" w:rsidRDefault="00C03DBE" w:rsidP="003E0022">
      <w:pPr>
        <w:pStyle w:val="Teksttreci20"/>
        <w:numPr>
          <w:ilvl w:val="0"/>
          <w:numId w:val="10"/>
        </w:numPr>
        <w:tabs>
          <w:tab w:val="left" w:pos="1435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od wywołania sprawy,</w:t>
      </w:r>
    </w:p>
    <w:p w14:paraId="5BF4663C" w14:textId="77777777" w:rsidR="003576C3" w:rsidRPr="003E0022" w:rsidRDefault="00C03DBE" w:rsidP="003E0022">
      <w:pPr>
        <w:pStyle w:val="Teksttreci20"/>
        <w:numPr>
          <w:ilvl w:val="0"/>
          <w:numId w:val="10"/>
        </w:numPr>
        <w:tabs>
          <w:tab w:val="left" w:pos="1435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od zwięzłego pr</w:t>
      </w:r>
      <w:r w:rsidRPr="003E0022">
        <w:rPr>
          <w:rStyle w:val="Teksttreci2"/>
          <w:rFonts w:ascii="Arial" w:hAnsi="Arial" w:cs="Arial"/>
          <w:b/>
          <w:bCs/>
        </w:rPr>
        <w:t xml:space="preserve">zedstawienia </w:t>
      </w:r>
      <w:r w:rsidRPr="003E0022">
        <w:rPr>
          <w:rStyle w:val="Teksttreci2"/>
          <w:rFonts w:ascii="Arial" w:hAnsi="Arial" w:cs="Arial"/>
        </w:rPr>
        <w:t>przez oskarżyciela zarzutów oskarżenia,</w:t>
      </w:r>
    </w:p>
    <w:p w14:paraId="4A02FD2A" w14:textId="77777777" w:rsidR="003576C3" w:rsidRPr="003E0022" w:rsidRDefault="00C03DBE" w:rsidP="003E0022">
      <w:pPr>
        <w:pStyle w:val="Teksttreci20"/>
        <w:numPr>
          <w:ilvl w:val="0"/>
          <w:numId w:val="10"/>
        </w:numPr>
        <w:tabs>
          <w:tab w:val="left" w:pos="1435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od złożenia wyjaśnień przez oskarżonego.</w:t>
      </w:r>
    </w:p>
    <w:p w14:paraId="6FB70747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820"/>
        </w:tabs>
        <w:ind w:left="720" w:hanging="34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postępowania w sprawach o wykroczenia, apelację wnosi się na piśmie w terminie:</w:t>
      </w:r>
    </w:p>
    <w:p w14:paraId="5B9F1285" w14:textId="77777777" w:rsidR="003576C3" w:rsidRPr="003E0022" w:rsidRDefault="00C03DBE" w:rsidP="003E0022">
      <w:pPr>
        <w:pStyle w:val="Teksttreci20"/>
        <w:numPr>
          <w:ilvl w:val="0"/>
          <w:numId w:val="11"/>
        </w:numPr>
        <w:tabs>
          <w:tab w:val="left" w:pos="1435"/>
        </w:tabs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3 dni od dnia doręczenia odpisu wyroku wraz z uzasadnieniem,</w:t>
      </w:r>
    </w:p>
    <w:p w14:paraId="00966F88" w14:textId="77777777" w:rsidR="003576C3" w:rsidRPr="003E0022" w:rsidRDefault="00C03DBE" w:rsidP="003E0022">
      <w:pPr>
        <w:pStyle w:val="Teksttreci20"/>
        <w:numPr>
          <w:ilvl w:val="0"/>
          <w:numId w:val="11"/>
        </w:numPr>
        <w:tabs>
          <w:tab w:val="left" w:pos="1435"/>
        </w:tabs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14</w:t>
      </w:r>
      <w:r w:rsidRPr="003E0022">
        <w:rPr>
          <w:rStyle w:val="Teksttreci2"/>
          <w:rFonts w:ascii="Arial" w:hAnsi="Arial" w:cs="Arial"/>
        </w:rPr>
        <w:t xml:space="preserve"> dni od dnia ogłoszenia wyroku,</w:t>
      </w:r>
    </w:p>
    <w:p w14:paraId="26416782" w14:textId="77777777" w:rsidR="003576C3" w:rsidRPr="003E0022" w:rsidRDefault="00C03DBE" w:rsidP="00C03DBE">
      <w:pPr>
        <w:pStyle w:val="Teksttreci20"/>
        <w:numPr>
          <w:ilvl w:val="0"/>
          <w:numId w:val="11"/>
        </w:numPr>
        <w:tabs>
          <w:tab w:val="left" w:pos="993"/>
        </w:tabs>
        <w:spacing w:after="260"/>
        <w:ind w:left="1460" w:hanging="89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7 dni od daty otrzymania wyroku wraz z uzasadnieniem, chyba że ustawa stanowi inaczej.</w:t>
      </w:r>
    </w:p>
    <w:p w14:paraId="362CBB6C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795"/>
        </w:tabs>
        <w:ind w:left="0" w:firstLine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karnym środkiem karnym jest:</w:t>
      </w:r>
    </w:p>
    <w:p w14:paraId="6D1EF15D" w14:textId="77777777" w:rsidR="003576C3" w:rsidRPr="003E0022" w:rsidRDefault="00C03DBE" w:rsidP="00C03DBE">
      <w:pPr>
        <w:pStyle w:val="Teksttreci20"/>
        <w:numPr>
          <w:ilvl w:val="0"/>
          <w:numId w:val="12"/>
        </w:numPr>
        <w:tabs>
          <w:tab w:val="left" w:pos="1435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świadczenie pieniężne,</w:t>
      </w:r>
    </w:p>
    <w:p w14:paraId="571E7E1C" w14:textId="77777777" w:rsidR="003576C3" w:rsidRPr="003E0022" w:rsidRDefault="00C03DBE" w:rsidP="00C03DBE">
      <w:pPr>
        <w:pStyle w:val="Teksttreci20"/>
        <w:numPr>
          <w:ilvl w:val="0"/>
          <w:numId w:val="12"/>
        </w:numPr>
        <w:tabs>
          <w:tab w:val="left" w:pos="1435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grzywna,</w:t>
      </w:r>
    </w:p>
    <w:p w14:paraId="47D8E5CB" w14:textId="77777777" w:rsidR="003576C3" w:rsidRPr="003E0022" w:rsidRDefault="00C03DBE" w:rsidP="00C03DBE">
      <w:pPr>
        <w:pStyle w:val="Teksttreci20"/>
        <w:numPr>
          <w:ilvl w:val="0"/>
          <w:numId w:val="12"/>
        </w:numPr>
        <w:tabs>
          <w:tab w:val="left" w:pos="1435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nawiązka.</w:t>
      </w:r>
    </w:p>
    <w:p w14:paraId="66F46C9E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820"/>
        </w:tabs>
        <w:ind w:left="720" w:hanging="34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 xml:space="preserve">Zgodnie z Kodeksem karnym przy ocenie </w:t>
      </w:r>
      <w:r w:rsidRPr="003E0022">
        <w:rPr>
          <w:rStyle w:val="Teksttreci2"/>
          <w:rFonts w:ascii="Arial" w:hAnsi="Arial" w:cs="Arial"/>
        </w:rPr>
        <w:t>stopnia społecznej szkodliwości czynu, nie bierze się pod uwagę:</w:t>
      </w:r>
    </w:p>
    <w:p w14:paraId="49F7DB5D" w14:textId="77777777" w:rsidR="003576C3" w:rsidRPr="003E0022" w:rsidRDefault="00C03DBE" w:rsidP="00C03DBE">
      <w:pPr>
        <w:pStyle w:val="Teksttreci20"/>
        <w:numPr>
          <w:ilvl w:val="0"/>
          <w:numId w:val="13"/>
        </w:numPr>
        <w:tabs>
          <w:tab w:val="left" w:pos="1435"/>
        </w:tabs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rodzaju i charakteru naruszonego dobra prawnego,</w:t>
      </w:r>
    </w:p>
    <w:p w14:paraId="44A76330" w14:textId="77777777" w:rsidR="003576C3" w:rsidRPr="003E0022" w:rsidRDefault="00C03DBE" w:rsidP="00C03DBE">
      <w:pPr>
        <w:pStyle w:val="Teksttreci20"/>
        <w:numPr>
          <w:ilvl w:val="0"/>
          <w:numId w:val="13"/>
        </w:numPr>
        <w:tabs>
          <w:tab w:val="left" w:pos="1435"/>
        </w:tabs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wagi naruszonych przez sprawcę obowiązków,</w:t>
      </w:r>
    </w:p>
    <w:p w14:paraId="6495118F" w14:textId="77777777" w:rsidR="003576C3" w:rsidRPr="003E0022" w:rsidRDefault="00C03DBE" w:rsidP="00C03DBE">
      <w:pPr>
        <w:pStyle w:val="Teksttreci20"/>
        <w:numPr>
          <w:ilvl w:val="0"/>
          <w:numId w:val="13"/>
        </w:numPr>
        <w:tabs>
          <w:tab w:val="left" w:pos="1443"/>
        </w:tabs>
        <w:spacing w:after="260"/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właściwości i warunków osobistych sprawcy.</w:t>
      </w:r>
    </w:p>
    <w:p w14:paraId="45CF9515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820"/>
        </w:tabs>
        <w:ind w:left="720" w:hanging="34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 xml:space="preserve">Zgodnie z Kodeksem karnym warunkowego umorzenia nie </w:t>
      </w:r>
      <w:r w:rsidRPr="003E0022">
        <w:rPr>
          <w:rStyle w:val="Teksttreci2"/>
          <w:rFonts w:ascii="Arial" w:hAnsi="Arial" w:cs="Arial"/>
        </w:rPr>
        <w:t>stosuje się do sprawcy przestępstwa zagrożonego karą:</w:t>
      </w:r>
    </w:p>
    <w:p w14:paraId="47972351" w14:textId="77777777" w:rsidR="003576C3" w:rsidRPr="003E0022" w:rsidRDefault="00C03DBE" w:rsidP="00C03DBE">
      <w:pPr>
        <w:pStyle w:val="Teksttreci20"/>
        <w:numPr>
          <w:ilvl w:val="0"/>
          <w:numId w:val="14"/>
        </w:numPr>
        <w:tabs>
          <w:tab w:val="left" w:pos="1435"/>
        </w:tabs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przekraczającą 3 lata pozbawienia wolności,</w:t>
      </w:r>
    </w:p>
    <w:p w14:paraId="0C32A85B" w14:textId="77777777" w:rsidR="003576C3" w:rsidRPr="003E0022" w:rsidRDefault="00C03DBE" w:rsidP="00C03DBE">
      <w:pPr>
        <w:pStyle w:val="Teksttreci20"/>
        <w:numPr>
          <w:ilvl w:val="0"/>
          <w:numId w:val="14"/>
        </w:numPr>
        <w:tabs>
          <w:tab w:val="left" w:pos="1438"/>
        </w:tabs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przekraczającą 5 lat pozbawienia wolności,</w:t>
      </w:r>
    </w:p>
    <w:p w14:paraId="0E715AF1" w14:textId="77777777" w:rsidR="003576C3" w:rsidRPr="003E0022" w:rsidRDefault="00C03DBE" w:rsidP="00C03DBE">
      <w:pPr>
        <w:pStyle w:val="Teksttreci20"/>
        <w:numPr>
          <w:ilvl w:val="0"/>
          <w:numId w:val="14"/>
        </w:numPr>
        <w:tabs>
          <w:tab w:val="left" w:pos="1435"/>
        </w:tabs>
        <w:spacing w:after="260"/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nieprzekraczającą8 lat pozbawienia wolności.</w:t>
      </w:r>
    </w:p>
    <w:p w14:paraId="2DBA85A7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820"/>
        </w:tabs>
        <w:ind w:left="720" w:hanging="34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karnym przygotowanie do popełnienia czynu zabronion</w:t>
      </w:r>
      <w:r w:rsidRPr="003E0022">
        <w:rPr>
          <w:rStyle w:val="Teksttreci2"/>
          <w:rFonts w:ascii="Arial" w:hAnsi="Arial" w:cs="Arial"/>
        </w:rPr>
        <w:t>ego jest karalne:</w:t>
      </w:r>
    </w:p>
    <w:p w14:paraId="67A610B0" w14:textId="77777777" w:rsidR="003576C3" w:rsidRPr="003E0022" w:rsidRDefault="00C03DBE" w:rsidP="00C03DBE">
      <w:pPr>
        <w:pStyle w:val="Teksttreci20"/>
        <w:numPr>
          <w:ilvl w:val="0"/>
          <w:numId w:val="15"/>
        </w:numPr>
        <w:tabs>
          <w:tab w:val="left" w:pos="1443"/>
        </w:tabs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tylko wtedy, gdy ustawa tak stanowi,</w:t>
      </w:r>
    </w:p>
    <w:p w14:paraId="68DB128A" w14:textId="77777777" w:rsidR="003576C3" w:rsidRPr="003E0022" w:rsidRDefault="00C03DBE" w:rsidP="00C03DBE">
      <w:pPr>
        <w:pStyle w:val="Teksttreci20"/>
        <w:numPr>
          <w:ilvl w:val="0"/>
          <w:numId w:val="15"/>
        </w:numPr>
        <w:tabs>
          <w:tab w:val="left" w:pos="1435"/>
        </w:tabs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w przypadku zbrodni zabójstwa,</w:t>
      </w:r>
    </w:p>
    <w:p w14:paraId="376339D6" w14:textId="77777777" w:rsidR="003576C3" w:rsidRPr="003E0022" w:rsidRDefault="00C03DBE" w:rsidP="00C03DBE">
      <w:pPr>
        <w:pStyle w:val="Teksttreci20"/>
        <w:numPr>
          <w:ilvl w:val="0"/>
          <w:numId w:val="15"/>
        </w:numPr>
        <w:tabs>
          <w:tab w:val="left" w:pos="1435"/>
        </w:tabs>
        <w:spacing w:after="260"/>
        <w:ind w:hanging="513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w przypadku wszystkich występków o charakterze chuligańskim.</w:t>
      </w:r>
    </w:p>
    <w:p w14:paraId="74AE8A53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800"/>
          <w:tab w:val="left" w:pos="950"/>
        </w:tabs>
        <w:ind w:left="0" w:firstLine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karnym korzyścią majątkową lub osobistą jest korzyść:</w:t>
      </w:r>
    </w:p>
    <w:p w14:paraId="66FD8C35" w14:textId="77777777" w:rsidR="003576C3" w:rsidRPr="003E0022" w:rsidRDefault="00C03DBE" w:rsidP="00C03DBE">
      <w:pPr>
        <w:pStyle w:val="Teksttreci20"/>
        <w:numPr>
          <w:ilvl w:val="0"/>
          <w:numId w:val="16"/>
        </w:numPr>
        <w:tabs>
          <w:tab w:val="left" w:pos="1435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 xml:space="preserve">wyłącznie dla sprawcy </w:t>
      </w:r>
      <w:r w:rsidRPr="003E0022">
        <w:rPr>
          <w:rStyle w:val="Teksttreci2"/>
          <w:rFonts w:ascii="Arial" w:hAnsi="Arial" w:cs="Arial"/>
        </w:rPr>
        <w:t>przestępstwa,</w:t>
      </w:r>
    </w:p>
    <w:p w14:paraId="27F8C969" w14:textId="77777777" w:rsidR="003576C3" w:rsidRPr="003E0022" w:rsidRDefault="00C03DBE" w:rsidP="00C03DBE">
      <w:pPr>
        <w:pStyle w:val="Teksttreci20"/>
        <w:numPr>
          <w:ilvl w:val="0"/>
          <w:numId w:val="16"/>
        </w:numPr>
        <w:tabs>
          <w:tab w:val="left" w:pos="1435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dla sprawcy przestępstwa i kogoś innego,</w:t>
      </w:r>
    </w:p>
    <w:p w14:paraId="0E539A2A" w14:textId="77777777" w:rsidR="003576C3" w:rsidRPr="003E0022" w:rsidRDefault="00C03DBE" w:rsidP="00C03DBE">
      <w:pPr>
        <w:pStyle w:val="Teksttreci20"/>
        <w:numPr>
          <w:ilvl w:val="0"/>
          <w:numId w:val="16"/>
        </w:numPr>
        <w:tabs>
          <w:tab w:val="left" w:pos="1435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lastRenderedPageBreak/>
        <w:t>dla kogoś innego.</w:t>
      </w:r>
    </w:p>
    <w:p w14:paraId="384DE8A4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820"/>
        </w:tabs>
        <w:ind w:left="0" w:firstLine="38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karnym umyślność zachodzi wtedy gdy sprawca czynu zabronionego:</w:t>
      </w:r>
    </w:p>
    <w:p w14:paraId="1FE2BBF0" w14:textId="77777777" w:rsidR="003576C3" w:rsidRPr="003E0022" w:rsidRDefault="00C03DBE" w:rsidP="00C03DBE">
      <w:pPr>
        <w:pStyle w:val="Teksttreci20"/>
        <w:numPr>
          <w:ilvl w:val="0"/>
          <w:numId w:val="17"/>
        </w:numPr>
        <w:tabs>
          <w:tab w:val="left" w:pos="1434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naruszył zasady ostrożności,</w:t>
      </w:r>
    </w:p>
    <w:p w14:paraId="5850B04A" w14:textId="77777777" w:rsidR="003576C3" w:rsidRPr="003E0022" w:rsidRDefault="00C03DBE" w:rsidP="00C03DBE">
      <w:pPr>
        <w:pStyle w:val="Teksttreci20"/>
        <w:numPr>
          <w:ilvl w:val="0"/>
          <w:numId w:val="17"/>
        </w:numPr>
        <w:tabs>
          <w:tab w:val="left" w:pos="993"/>
        </w:tabs>
        <w:ind w:left="993" w:hanging="567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miał zamiar jego popełnienia, albo przewidując możliwość jego popełnien</w:t>
      </w:r>
      <w:r w:rsidRPr="003E0022">
        <w:rPr>
          <w:rStyle w:val="Teksttreci2"/>
          <w:rFonts w:ascii="Arial" w:hAnsi="Arial" w:cs="Arial"/>
          <w:b/>
          <w:bCs/>
        </w:rPr>
        <w:t>ia, na to się godził,</w:t>
      </w:r>
    </w:p>
    <w:p w14:paraId="2A87F960" w14:textId="77777777" w:rsidR="003576C3" w:rsidRPr="003E0022" w:rsidRDefault="00C03DBE" w:rsidP="00C03DBE">
      <w:pPr>
        <w:pStyle w:val="Teksttreci20"/>
        <w:numPr>
          <w:ilvl w:val="0"/>
          <w:numId w:val="17"/>
        </w:numPr>
        <w:tabs>
          <w:tab w:val="left" w:pos="1433"/>
        </w:tabs>
        <w:spacing w:after="26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tylko wtedy gdy chciał popełnić czyn zabroniony.</w:t>
      </w:r>
    </w:p>
    <w:p w14:paraId="3D76A055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820"/>
        </w:tabs>
        <w:ind w:left="740" w:hanging="36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Zgodnie z Kodeksem karnym przestępstwo kradzieży z art. 278 § 1 k.k. może zostać popełnione:</w:t>
      </w:r>
    </w:p>
    <w:p w14:paraId="0AF1A929" w14:textId="77777777" w:rsidR="003576C3" w:rsidRPr="003E0022" w:rsidRDefault="00C03DBE" w:rsidP="00C03DBE">
      <w:pPr>
        <w:pStyle w:val="Teksttreci20"/>
        <w:numPr>
          <w:ilvl w:val="0"/>
          <w:numId w:val="18"/>
        </w:numPr>
        <w:tabs>
          <w:tab w:val="left" w:pos="1438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z zamiarem bezpośrednim,</w:t>
      </w:r>
    </w:p>
    <w:p w14:paraId="73F339EC" w14:textId="77777777" w:rsidR="003576C3" w:rsidRPr="003E0022" w:rsidRDefault="00C03DBE" w:rsidP="00C03DBE">
      <w:pPr>
        <w:pStyle w:val="Teksttreci20"/>
        <w:numPr>
          <w:ilvl w:val="0"/>
          <w:numId w:val="18"/>
        </w:numPr>
        <w:tabs>
          <w:tab w:val="left" w:pos="1434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z zamiarem ewentualnym,</w:t>
      </w:r>
    </w:p>
    <w:p w14:paraId="5501FD22" w14:textId="77777777" w:rsidR="003576C3" w:rsidRPr="003E0022" w:rsidRDefault="00C03DBE" w:rsidP="00C03DBE">
      <w:pPr>
        <w:pStyle w:val="Teksttreci20"/>
        <w:numPr>
          <w:ilvl w:val="0"/>
          <w:numId w:val="18"/>
        </w:numPr>
        <w:tabs>
          <w:tab w:val="left" w:pos="1433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nieumyślnie.</w:t>
      </w:r>
    </w:p>
    <w:p w14:paraId="4858D87E" w14:textId="073AAA56" w:rsidR="003576C3" w:rsidRPr="003E0022" w:rsidRDefault="003576C3" w:rsidP="003E0022">
      <w:pPr>
        <w:pStyle w:val="Teksttreci20"/>
        <w:ind w:left="0"/>
        <w:rPr>
          <w:rFonts w:ascii="Arial" w:hAnsi="Arial" w:cs="Arial"/>
        </w:rPr>
      </w:pPr>
    </w:p>
    <w:p w14:paraId="13763D22" w14:textId="77777777" w:rsidR="003576C3" w:rsidRPr="003E0022" w:rsidRDefault="00C03DBE" w:rsidP="003E0022">
      <w:pPr>
        <w:pStyle w:val="Teksttreci20"/>
        <w:numPr>
          <w:ilvl w:val="0"/>
          <w:numId w:val="1"/>
        </w:numPr>
        <w:tabs>
          <w:tab w:val="left" w:pos="820"/>
          <w:tab w:val="left" w:pos="966"/>
        </w:tabs>
        <w:ind w:left="0" w:firstLine="380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 xml:space="preserve">Zgodnie z Kodeksem </w:t>
      </w:r>
      <w:r w:rsidRPr="003E0022">
        <w:rPr>
          <w:rStyle w:val="Teksttreci2"/>
          <w:rFonts w:ascii="Arial" w:hAnsi="Arial" w:cs="Arial"/>
        </w:rPr>
        <w:t>karnym karą nie jest</w:t>
      </w:r>
    </w:p>
    <w:p w14:paraId="3A13EF49" w14:textId="77777777" w:rsidR="003576C3" w:rsidRPr="003E0022" w:rsidRDefault="00C03DBE" w:rsidP="00C03DBE">
      <w:pPr>
        <w:pStyle w:val="Teksttreci20"/>
        <w:numPr>
          <w:ilvl w:val="0"/>
          <w:numId w:val="19"/>
        </w:numPr>
        <w:tabs>
          <w:tab w:val="left" w:pos="1433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ograniczenie wolności,</w:t>
      </w:r>
    </w:p>
    <w:p w14:paraId="29CF8442" w14:textId="77777777" w:rsidR="003576C3" w:rsidRPr="003E0022" w:rsidRDefault="00C03DBE" w:rsidP="00C03DBE">
      <w:pPr>
        <w:pStyle w:val="Teksttreci20"/>
        <w:numPr>
          <w:ilvl w:val="0"/>
          <w:numId w:val="19"/>
        </w:numPr>
        <w:tabs>
          <w:tab w:val="left" w:pos="1434"/>
        </w:tabs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</w:rPr>
        <w:t>grzywna,</w:t>
      </w:r>
    </w:p>
    <w:p w14:paraId="1911AF6C" w14:textId="77777777" w:rsidR="003576C3" w:rsidRPr="003E0022" w:rsidRDefault="00C03DBE" w:rsidP="00C03DBE">
      <w:pPr>
        <w:pStyle w:val="Teksttreci20"/>
        <w:numPr>
          <w:ilvl w:val="0"/>
          <w:numId w:val="19"/>
        </w:numPr>
        <w:tabs>
          <w:tab w:val="left" w:pos="1443"/>
        </w:tabs>
        <w:spacing w:after="820"/>
        <w:ind w:hanging="654"/>
        <w:rPr>
          <w:rFonts w:ascii="Arial" w:hAnsi="Arial" w:cs="Arial"/>
        </w:rPr>
      </w:pPr>
      <w:r w:rsidRPr="003E0022">
        <w:rPr>
          <w:rStyle w:val="Teksttreci2"/>
          <w:rFonts w:ascii="Arial" w:hAnsi="Arial" w:cs="Arial"/>
          <w:b/>
          <w:bCs/>
        </w:rPr>
        <w:t>pozbawienie praw publicznych.</w:t>
      </w:r>
    </w:p>
    <w:p w14:paraId="568374BC" w14:textId="77777777" w:rsidR="003576C3" w:rsidRPr="003E0022" w:rsidRDefault="00C03DBE" w:rsidP="003E0022">
      <w:pPr>
        <w:pStyle w:val="Teksttreci20"/>
        <w:ind w:left="0"/>
        <w:rPr>
          <w:rFonts w:ascii="Arial" w:hAnsi="Arial" w:cs="Arial"/>
        </w:rPr>
        <w:sectPr w:rsidR="003576C3" w:rsidRPr="003E0022">
          <w:pgSz w:w="11900" w:h="16840"/>
          <w:pgMar w:top="1354" w:right="1392" w:bottom="2148" w:left="1355" w:header="926" w:footer="1720" w:gutter="0"/>
          <w:pgNumType w:start="1"/>
          <w:cols w:space="720"/>
          <w:noEndnote/>
          <w:docGrid w:linePitch="360"/>
        </w:sectPr>
      </w:pPr>
      <w:r w:rsidRPr="003E0022">
        <w:rPr>
          <w:rStyle w:val="Teksttreci2"/>
          <w:rFonts w:ascii="Arial" w:hAnsi="Arial" w:cs="Arial"/>
          <w:b/>
          <w:bCs/>
        </w:rPr>
        <w:t>Proszę wskazać różnice pomiędzy środkiem zabezpieczającym a środkiem zapobiegawczym oraz scharakteryzować obie instytucje prawa /wymienić ich ro</w:t>
      </w:r>
      <w:r w:rsidRPr="003E0022">
        <w:rPr>
          <w:rStyle w:val="Teksttreci2"/>
          <w:rFonts w:ascii="Arial" w:hAnsi="Arial" w:cs="Arial"/>
          <w:b/>
          <w:bCs/>
        </w:rPr>
        <w:t>dzaje, omówić przesłanki oraz wskazać organ stosujący/.</w:t>
      </w:r>
    </w:p>
    <w:p w14:paraId="0C223A79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694"/>
        </w:tabs>
        <w:spacing w:before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lastRenderedPageBreak/>
        <w:t>Na postanowienie w przedmiocie sporządzenia spisu inwentarza przysługuje:</w:t>
      </w:r>
    </w:p>
    <w:p w14:paraId="1829F632" w14:textId="77777777" w:rsidR="003576C3" w:rsidRPr="003E0022" w:rsidRDefault="00C03DBE" w:rsidP="003E0022">
      <w:pPr>
        <w:pStyle w:val="Teksttreci0"/>
        <w:numPr>
          <w:ilvl w:val="0"/>
          <w:numId w:val="21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apelacja</w:t>
      </w:r>
    </w:p>
    <w:p w14:paraId="1CD6A585" w14:textId="77777777" w:rsidR="003576C3" w:rsidRPr="003E0022" w:rsidRDefault="00C03DBE" w:rsidP="003E0022">
      <w:pPr>
        <w:pStyle w:val="Teksttreci0"/>
        <w:numPr>
          <w:ilvl w:val="0"/>
          <w:numId w:val="21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zażalenie</w:t>
      </w:r>
    </w:p>
    <w:p w14:paraId="7198B27C" w14:textId="77777777" w:rsidR="003576C3" w:rsidRPr="003E0022" w:rsidRDefault="00C03DBE" w:rsidP="003E0022">
      <w:pPr>
        <w:pStyle w:val="Teksttreci0"/>
        <w:numPr>
          <w:ilvl w:val="0"/>
          <w:numId w:val="21"/>
        </w:numPr>
        <w:tabs>
          <w:tab w:val="left" w:pos="728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skarga</w:t>
      </w:r>
    </w:p>
    <w:p w14:paraId="0A0430B7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72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 xml:space="preserve">Powództwo </w:t>
      </w:r>
      <w:proofErr w:type="spellStart"/>
      <w:r w:rsidRPr="003E0022">
        <w:rPr>
          <w:rStyle w:val="Teksttreci"/>
          <w:rFonts w:ascii="Arial" w:hAnsi="Arial" w:cs="Arial"/>
        </w:rPr>
        <w:t>przeciwegzekucyjne</w:t>
      </w:r>
      <w:proofErr w:type="spellEnd"/>
      <w:r w:rsidRPr="003E0022">
        <w:rPr>
          <w:rStyle w:val="Teksttreci"/>
          <w:rFonts w:ascii="Arial" w:hAnsi="Arial" w:cs="Arial"/>
        </w:rPr>
        <w:t xml:space="preserve"> to :</w:t>
      </w:r>
    </w:p>
    <w:p w14:paraId="5DCDA516" w14:textId="77777777" w:rsidR="003576C3" w:rsidRPr="003E0022" w:rsidRDefault="00C03DBE" w:rsidP="003E0022">
      <w:pPr>
        <w:pStyle w:val="Teksttreci0"/>
        <w:numPr>
          <w:ilvl w:val="0"/>
          <w:numId w:val="22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powództwo o uznanie czynności prawnej za bezskuteczną</w:t>
      </w:r>
    </w:p>
    <w:p w14:paraId="35431735" w14:textId="77777777" w:rsidR="003576C3" w:rsidRPr="003E0022" w:rsidRDefault="00C03DBE" w:rsidP="003E0022">
      <w:pPr>
        <w:pStyle w:val="Teksttreci0"/>
        <w:numPr>
          <w:ilvl w:val="0"/>
          <w:numId w:val="22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 xml:space="preserve">skarga na </w:t>
      </w:r>
      <w:r w:rsidRPr="003E0022">
        <w:rPr>
          <w:rStyle w:val="Teksttreci"/>
          <w:rFonts w:ascii="Arial" w:hAnsi="Arial" w:cs="Arial"/>
        </w:rPr>
        <w:t>czynności komornika</w:t>
      </w:r>
    </w:p>
    <w:p w14:paraId="69DE1A67" w14:textId="77777777" w:rsidR="003576C3" w:rsidRPr="003E0022" w:rsidRDefault="00C03DBE" w:rsidP="003E0022">
      <w:pPr>
        <w:pStyle w:val="Teksttreci0"/>
        <w:numPr>
          <w:ilvl w:val="0"/>
          <w:numId w:val="22"/>
        </w:numPr>
        <w:tabs>
          <w:tab w:val="left" w:pos="748"/>
        </w:tabs>
        <w:spacing w:after="260"/>
        <w:ind w:left="740" w:hanging="3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powództwo wytoczone przez dłużnika mające na celu pozbawienie tytułu wykonawczego wykonalności</w:t>
      </w:r>
    </w:p>
    <w:p w14:paraId="08A7CC92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714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Zabezpieczenie roszczeń pieniężnych następuje :</w:t>
      </w:r>
    </w:p>
    <w:p w14:paraId="285FA6C7" w14:textId="77777777" w:rsidR="003576C3" w:rsidRPr="003E0022" w:rsidRDefault="00C03DBE" w:rsidP="003E0022">
      <w:pPr>
        <w:pStyle w:val="Teksttreci0"/>
        <w:numPr>
          <w:ilvl w:val="0"/>
          <w:numId w:val="23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w sposób, jaki sąd stosownie do okoliczności uzna za odpowiedni</w:t>
      </w:r>
    </w:p>
    <w:p w14:paraId="788DDA6F" w14:textId="77777777" w:rsidR="003576C3" w:rsidRPr="003E0022" w:rsidRDefault="00C03DBE" w:rsidP="003E0022">
      <w:pPr>
        <w:pStyle w:val="Teksttreci0"/>
        <w:numPr>
          <w:ilvl w:val="0"/>
          <w:numId w:val="23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przez obciążenie nieruchomośc</w:t>
      </w:r>
      <w:r w:rsidRPr="003E0022">
        <w:rPr>
          <w:rStyle w:val="Teksttreci"/>
          <w:rFonts w:ascii="Arial" w:hAnsi="Arial" w:cs="Arial"/>
        </w:rPr>
        <w:t>i obowiązanego hipoteka przymusową</w:t>
      </w:r>
    </w:p>
    <w:p w14:paraId="7501D2BA" w14:textId="77777777" w:rsidR="003576C3" w:rsidRPr="003E0022" w:rsidRDefault="00C03DBE" w:rsidP="003E0022">
      <w:pPr>
        <w:pStyle w:val="Teksttreci0"/>
        <w:numPr>
          <w:ilvl w:val="0"/>
          <w:numId w:val="23"/>
        </w:numPr>
        <w:tabs>
          <w:tab w:val="left" w:pos="753"/>
        </w:tabs>
        <w:spacing w:after="260"/>
        <w:ind w:left="740" w:hanging="3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przez nakazanie wpisania stosownego ostrzeżenie w księdze wieczystej lub we właściwym rejestrze</w:t>
      </w:r>
    </w:p>
    <w:p w14:paraId="61FE13E4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738"/>
        </w:tabs>
        <w:ind w:left="740" w:hanging="3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Zgodnie z kodeksem postępowania cywilnego postanowienie wydane na posiedzeniu niejawnym sąd uzasadnia:</w:t>
      </w:r>
    </w:p>
    <w:p w14:paraId="6B4E0870" w14:textId="77777777" w:rsidR="003576C3" w:rsidRPr="003E0022" w:rsidRDefault="00C03DBE" w:rsidP="003E0022">
      <w:pPr>
        <w:pStyle w:val="Teksttreci0"/>
        <w:numPr>
          <w:ilvl w:val="0"/>
          <w:numId w:val="24"/>
        </w:numPr>
        <w:tabs>
          <w:tab w:val="left" w:pos="728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tylko wtedy, gdy podle</w:t>
      </w:r>
      <w:r w:rsidRPr="003E0022">
        <w:rPr>
          <w:rStyle w:val="Teksttreci"/>
          <w:rFonts w:ascii="Arial" w:hAnsi="Arial" w:cs="Arial"/>
        </w:rPr>
        <w:t>ga zaskarżeniu</w:t>
      </w:r>
    </w:p>
    <w:p w14:paraId="2BA69F22" w14:textId="77777777" w:rsidR="003576C3" w:rsidRPr="003E0022" w:rsidRDefault="00C03DBE" w:rsidP="003E0022">
      <w:pPr>
        <w:pStyle w:val="Teksttreci0"/>
        <w:numPr>
          <w:ilvl w:val="0"/>
          <w:numId w:val="24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zawsze</w:t>
      </w:r>
    </w:p>
    <w:p w14:paraId="3233AB4D" w14:textId="77777777" w:rsidR="003576C3" w:rsidRPr="003E0022" w:rsidRDefault="00C03DBE" w:rsidP="003E0022">
      <w:pPr>
        <w:pStyle w:val="Teksttreci0"/>
        <w:numPr>
          <w:ilvl w:val="0"/>
          <w:numId w:val="24"/>
        </w:numPr>
        <w:tabs>
          <w:tab w:val="left" w:pos="733"/>
        </w:tabs>
        <w:spacing w:after="260"/>
        <w:ind w:left="360" w:firstLine="2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tylko wtedy, gdy podlega ono zaskarżeniu i tylko na żądanie strony zgłoszone w terminie tygodnia od dnia doręczenia postanowienia</w:t>
      </w:r>
    </w:p>
    <w:p w14:paraId="033F7B8C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729"/>
        </w:tabs>
        <w:ind w:left="740" w:hanging="3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Zgodnie z kodeksem postępowania cywilnego zażalenie do sądu drugiej instancji przysługuje na:</w:t>
      </w:r>
    </w:p>
    <w:p w14:paraId="357363C8" w14:textId="77777777" w:rsidR="003576C3" w:rsidRPr="003E0022" w:rsidRDefault="00C03DBE" w:rsidP="003E0022">
      <w:pPr>
        <w:pStyle w:val="Teksttreci0"/>
        <w:numPr>
          <w:ilvl w:val="0"/>
          <w:numId w:val="25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oddalenie wniosku o wyłączenie sędziego</w:t>
      </w:r>
    </w:p>
    <w:p w14:paraId="26C7B2CC" w14:textId="77777777" w:rsidR="003576C3" w:rsidRPr="003E0022" w:rsidRDefault="00C03DBE" w:rsidP="003E0022">
      <w:pPr>
        <w:pStyle w:val="Teksttreci0"/>
        <w:numPr>
          <w:ilvl w:val="0"/>
          <w:numId w:val="25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odrzucenie skargi na orzeczenie referendarza sądowego</w:t>
      </w:r>
    </w:p>
    <w:p w14:paraId="5622FCFF" w14:textId="77777777" w:rsidR="003576C3" w:rsidRPr="003E0022" w:rsidRDefault="00C03DBE" w:rsidP="003E0022">
      <w:pPr>
        <w:pStyle w:val="Teksttreci0"/>
        <w:numPr>
          <w:ilvl w:val="0"/>
          <w:numId w:val="25"/>
        </w:numPr>
        <w:tabs>
          <w:tab w:val="left" w:pos="733"/>
        </w:tabs>
        <w:spacing w:after="260"/>
        <w:ind w:left="360" w:firstLine="2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przekazanie sprawy sądowi równorzędnemu lub niższemu albo podjęcie postępowania w innym trybie</w:t>
      </w:r>
    </w:p>
    <w:p w14:paraId="1750A804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738"/>
        </w:tabs>
        <w:ind w:left="360" w:firstLine="2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Nie może być świadkiem przy sporządzaniu testamentu :</w:t>
      </w:r>
    </w:p>
    <w:p w14:paraId="0C4A7214" w14:textId="77777777" w:rsidR="003576C3" w:rsidRPr="003E0022" w:rsidRDefault="00C03DBE" w:rsidP="003E0022">
      <w:pPr>
        <w:pStyle w:val="Teksttreci0"/>
        <w:numPr>
          <w:ilvl w:val="0"/>
          <w:numId w:val="26"/>
        </w:numPr>
        <w:tabs>
          <w:tab w:val="left" w:pos="748"/>
        </w:tabs>
        <w:ind w:left="360" w:firstLine="2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 xml:space="preserve">osoba </w:t>
      </w:r>
      <w:r w:rsidRPr="003E0022">
        <w:rPr>
          <w:rStyle w:val="Teksttreci"/>
          <w:rFonts w:ascii="Arial" w:hAnsi="Arial" w:cs="Arial"/>
        </w:rPr>
        <w:t>skazana prawomocnie wyrokiem sądowym za oszustwo</w:t>
      </w:r>
    </w:p>
    <w:p w14:paraId="1F072DD4" w14:textId="77777777" w:rsidR="003576C3" w:rsidRPr="003E0022" w:rsidRDefault="00C03DBE" w:rsidP="003E0022">
      <w:pPr>
        <w:pStyle w:val="Teksttreci0"/>
        <w:numPr>
          <w:ilvl w:val="0"/>
          <w:numId w:val="26"/>
        </w:numPr>
        <w:tabs>
          <w:tab w:val="left" w:pos="752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osoba nieposiadająca obywatelstwa polskiego</w:t>
      </w:r>
    </w:p>
    <w:p w14:paraId="7175D935" w14:textId="77777777" w:rsidR="003576C3" w:rsidRPr="003E0022" w:rsidRDefault="00C03DBE" w:rsidP="003E0022">
      <w:pPr>
        <w:pStyle w:val="Teksttreci0"/>
        <w:numPr>
          <w:ilvl w:val="0"/>
          <w:numId w:val="26"/>
        </w:numPr>
        <w:tabs>
          <w:tab w:val="left" w:pos="733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kto nie ma pełnej zdolności do czynności prawnych</w:t>
      </w:r>
    </w:p>
    <w:p w14:paraId="511AB320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714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Ograniczoną zdolność do czynności prawnych mają:</w:t>
      </w:r>
    </w:p>
    <w:p w14:paraId="0856A99F" w14:textId="77777777" w:rsidR="003576C3" w:rsidRPr="003E0022" w:rsidRDefault="00C03DBE" w:rsidP="003E0022">
      <w:pPr>
        <w:pStyle w:val="Teksttreci0"/>
        <w:numPr>
          <w:ilvl w:val="0"/>
          <w:numId w:val="27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osoby , które nie ukończyły 13 lat</w:t>
      </w:r>
    </w:p>
    <w:p w14:paraId="7FB5E7D0" w14:textId="77777777" w:rsidR="003576C3" w:rsidRPr="003E0022" w:rsidRDefault="00C03DBE" w:rsidP="003E0022">
      <w:pPr>
        <w:pStyle w:val="Teksttreci0"/>
        <w:numPr>
          <w:ilvl w:val="0"/>
          <w:numId w:val="27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małoletni przez zawarcie małż</w:t>
      </w:r>
      <w:r w:rsidRPr="003E0022">
        <w:rPr>
          <w:rStyle w:val="Teksttreci"/>
          <w:rFonts w:ascii="Arial" w:hAnsi="Arial" w:cs="Arial"/>
        </w:rPr>
        <w:t>eństwa</w:t>
      </w:r>
    </w:p>
    <w:p w14:paraId="008B1977" w14:textId="77777777" w:rsidR="003576C3" w:rsidRPr="003E0022" w:rsidRDefault="00C03DBE" w:rsidP="003E0022">
      <w:pPr>
        <w:pStyle w:val="Teksttreci0"/>
        <w:numPr>
          <w:ilvl w:val="0"/>
          <w:numId w:val="27"/>
        </w:numPr>
        <w:tabs>
          <w:tab w:val="left" w:pos="728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osoby ubezwłasnowolnione częściowo</w:t>
      </w:r>
    </w:p>
    <w:p w14:paraId="735CAA4B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709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Uznanie umowy za bezskuteczną nie można żądać po upływie:</w:t>
      </w:r>
    </w:p>
    <w:p w14:paraId="44FDE4B3" w14:textId="77777777" w:rsidR="003576C3" w:rsidRPr="003E0022" w:rsidRDefault="00C03DBE" w:rsidP="003E0022">
      <w:pPr>
        <w:pStyle w:val="Teksttreci0"/>
        <w:numPr>
          <w:ilvl w:val="0"/>
          <w:numId w:val="28"/>
        </w:numPr>
        <w:tabs>
          <w:tab w:val="left" w:pos="728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roku od jej zawarcia</w:t>
      </w:r>
    </w:p>
    <w:p w14:paraId="5B3B8A28" w14:textId="77777777" w:rsidR="003576C3" w:rsidRPr="003E0022" w:rsidRDefault="00C03DBE" w:rsidP="003E0022">
      <w:pPr>
        <w:pStyle w:val="Teksttreci0"/>
        <w:numPr>
          <w:ilvl w:val="0"/>
          <w:numId w:val="28"/>
        </w:numPr>
        <w:tabs>
          <w:tab w:val="left" w:pos="742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5 lat od jej zawarcia</w:t>
      </w:r>
    </w:p>
    <w:p w14:paraId="16300649" w14:textId="77777777" w:rsidR="003576C3" w:rsidRPr="003E0022" w:rsidRDefault="00C03DBE" w:rsidP="003E0022">
      <w:pPr>
        <w:pStyle w:val="Teksttreci0"/>
        <w:numPr>
          <w:ilvl w:val="0"/>
          <w:numId w:val="28"/>
        </w:numPr>
        <w:tabs>
          <w:tab w:val="left" w:pos="728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6 miesięcy od jej zawarcia</w:t>
      </w:r>
    </w:p>
    <w:p w14:paraId="4B6DEB9F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729"/>
        </w:tabs>
        <w:ind w:left="720" w:hanging="34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lastRenderedPageBreak/>
        <w:t xml:space="preserve">Posiadacz nieruchomości niebędący jej właścicielem nabywa własność w dobrej </w:t>
      </w:r>
      <w:r w:rsidRPr="003E0022">
        <w:rPr>
          <w:rStyle w:val="Teksttreci"/>
          <w:rFonts w:ascii="Arial" w:hAnsi="Arial" w:cs="Arial"/>
        </w:rPr>
        <w:t>wierze, jeżeli posiada nieruchomość nieprzerwanie:</w:t>
      </w:r>
    </w:p>
    <w:p w14:paraId="52F50914" w14:textId="77777777" w:rsidR="003576C3" w:rsidRPr="003E0022" w:rsidRDefault="00C03DBE" w:rsidP="003E0022">
      <w:pPr>
        <w:pStyle w:val="Teksttreci0"/>
        <w:numPr>
          <w:ilvl w:val="0"/>
          <w:numId w:val="29"/>
        </w:numPr>
        <w:tabs>
          <w:tab w:val="left" w:pos="728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od lat 30</w:t>
      </w:r>
    </w:p>
    <w:p w14:paraId="1D6A27B3" w14:textId="77777777" w:rsidR="003576C3" w:rsidRPr="003E0022" w:rsidRDefault="00C03DBE" w:rsidP="003E0022">
      <w:pPr>
        <w:pStyle w:val="Teksttreci0"/>
        <w:numPr>
          <w:ilvl w:val="0"/>
          <w:numId w:val="29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od lat 20</w:t>
      </w:r>
    </w:p>
    <w:p w14:paraId="0C81B2EE" w14:textId="77777777" w:rsidR="003576C3" w:rsidRPr="003E0022" w:rsidRDefault="00C03DBE" w:rsidP="003E0022">
      <w:pPr>
        <w:pStyle w:val="Teksttreci0"/>
        <w:numPr>
          <w:ilvl w:val="0"/>
          <w:numId w:val="29"/>
        </w:numPr>
        <w:tabs>
          <w:tab w:val="left" w:pos="733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od lat 10</w:t>
      </w:r>
    </w:p>
    <w:p w14:paraId="66BA1113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14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Pożytki i przychody z rzeczy wspólnej przypadają:</w:t>
      </w:r>
    </w:p>
    <w:p w14:paraId="0B2E0416" w14:textId="77777777" w:rsidR="003576C3" w:rsidRPr="003E0022" w:rsidRDefault="00C03DBE" w:rsidP="003E0022">
      <w:pPr>
        <w:pStyle w:val="Teksttreci0"/>
        <w:numPr>
          <w:ilvl w:val="0"/>
          <w:numId w:val="30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tylko temu ze współwłaścicieli, który sprawuje zarząd rzeczą wspólną</w:t>
      </w:r>
    </w:p>
    <w:p w14:paraId="7F5F6EF8" w14:textId="77777777" w:rsidR="003576C3" w:rsidRPr="003E0022" w:rsidRDefault="00C03DBE" w:rsidP="003E0022">
      <w:pPr>
        <w:pStyle w:val="Teksttreci0"/>
        <w:numPr>
          <w:ilvl w:val="0"/>
          <w:numId w:val="30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współwłaścicielom w stosunku do wielkości udziałów</w:t>
      </w:r>
    </w:p>
    <w:p w14:paraId="0B311C07" w14:textId="77777777" w:rsidR="003576C3" w:rsidRPr="003E0022" w:rsidRDefault="00C03DBE" w:rsidP="003E0022">
      <w:pPr>
        <w:pStyle w:val="Teksttreci0"/>
        <w:numPr>
          <w:ilvl w:val="0"/>
          <w:numId w:val="30"/>
        </w:numPr>
        <w:tabs>
          <w:tab w:val="left" w:pos="728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współ</w:t>
      </w:r>
      <w:r w:rsidRPr="003E0022">
        <w:rPr>
          <w:rStyle w:val="Teksttreci"/>
          <w:rFonts w:ascii="Arial" w:hAnsi="Arial" w:cs="Arial"/>
        </w:rPr>
        <w:t>właścicielowi posiadającemu najwyższy udział</w:t>
      </w:r>
    </w:p>
    <w:p w14:paraId="760CFCCD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14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Służebność gruntowa wygasa wskutek niewykonywania:</w:t>
      </w:r>
    </w:p>
    <w:p w14:paraId="6B4B3084" w14:textId="77777777" w:rsidR="003576C3" w:rsidRPr="003E0022" w:rsidRDefault="00C03DBE" w:rsidP="003E0022">
      <w:pPr>
        <w:pStyle w:val="Teksttreci0"/>
        <w:numPr>
          <w:ilvl w:val="0"/>
          <w:numId w:val="31"/>
        </w:numPr>
        <w:tabs>
          <w:tab w:val="left" w:pos="728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przez 15 lat</w:t>
      </w:r>
    </w:p>
    <w:p w14:paraId="3E913575" w14:textId="77777777" w:rsidR="003576C3" w:rsidRPr="003E0022" w:rsidRDefault="00C03DBE" w:rsidP="003E0022">
      <w:pPr>
        <w:pStyle w:val="Teksttreci0"/>
        <w:numPr>
          <w:ilvl w:val="0"/>
          <w:numId w:val="31"/>
        </w:numPr>
        <w:tabs>
          <w:tab w:val="left" w:pos="752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przez 5 lat</w:t>
      </w:r>
    </w:p>
    <w:p w14:paraId="63BCACEF" w14:textId="77777777" w:rsidR="003576C3" w:rsidRPr="003E0022" w:rsidRDefault="00C03DBE" w:rsidP="003E0022">
      <w:pPr>
        <w:pStyle w:val="Teksttreci0"/>
        <w:numPr>
          <w:ilvl w:val="0"/>
          <w:numId w:val="31"/>
        </w:numPr>
        <w:tabs>
          <w:tab w:val="left" w:pos="728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przez 10 lat</w:t>
      </w:r>
    </w:p>
    <w:p w14:paraId="58432816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39"/>
        </w:tabs>
        <w:ind w:left="720" w:hanging="34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 xml:space="preserve">Jeżeli przepis szczególny według kodeksu postępowania cywilnego nie stanowi inaczej, termin przedawnienia dla </w:t>
      </w:r>
      <w:r w:rsidRPr="003E0022">
        <w:rPr>
          <w:rStyle w:val="Teksttreci"/>
          <w:rFonts w:ascii="Arial" w:hAnsi="Arial" w:cs="Arial"/>
        </w:rPr>
        <w:t>roszczeń o świadczenia okresowe oraz roszczeń związanych z prowadzeniem działalności gospodarczej wynosi:</w:t>
      </w:r>
    </w:p>
    <w:p w14:paraId="2365B6F9" w14:textId="77777777" w:rsidR="003576C3" w:rsidRPr="003E0022" w:rsidRDefault="00C03DBE" w:rsidP="003E0022">
      <w:pPr>
        <w:pStyle w:val="Teksttreci0"/>
        <w:numPr>
          <w:ilvl w:val="0"/>
          <w:numId w:val="32"/>
        </w:numPr>
        <w:tabs>
          <w:tab w:val="left" w:pos="728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3 lata</w:t>
      </w:r>
    </w:p>
    <w:p w14:paraId="10294647" w14:textId="77777777" w:rsidR="003576C3" w:rsidRPr="003E0022" w:rsidRDefault="00C03DBE" w:rsidP="003E0022">
      <w:pPr>
        <w:pStyle w:val="Teksttreci0"/>
        <w:numPr>
          <w:ilvl w:val="0"/>
          <w:numId w:val="32"/>
        </w:numPr>
        <w:tabs>
          <w:tab w:val="left" w:pos="752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6 lat</w:t>
      </w:r>
    </w:p>
    <w:p w14:paraId="1A79C0C7" w14:textId="77777777" w:rsidR="003576C3" w:rsidRPr="003E0022" w:rsidRDefault="00C03DBE" w:rsidP="003E0022">
      <w:pPr>
        <w:pStyle w:val="Teksttreci0"/>
        <w:numPr>
          <w:ilvl w:val="0"/>
          <w:numId w:val="32"/>
        </w:numPr>
        <w:tabs>
          <w:tab w:val="left" w:pos="733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2 lata</w:t>
      </w:r>
    </w:p>
    <w:p w14:paraId="4BE5417F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14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Roszczenie o zadośćuczynienie pieniężne za doznaną krzywdę:</w:t>
      </w:r>
    </w:p>
    <w:p w14:paraId="350E8F9C" w14:textId="77777777" w:rsidR="003576C3" w:rsidRPr="003E0022" w:rsidRDefault="00C03DBE" w:rsidP="003E0022">
      <w:pPr>
        <w:pStyle w:val="Teksttreci0"/>
        <w:numPr>
          <w:ilvl w:val="0"/>
          <w:numId w:val="33"/>
        </w:numPr>
        <w:tabs>
          <w:tab w:val="left" w:pos="728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zawsze przechodzi na spadkobierców</w:t>
      </w:r>
    </w:p>
    <w:p w14:paraId="0AA831C9" w14:textId="77777777" w:rsidR="003576C3" w:rsidRPr="003E0022" w:rsidRDefault="00C03DBE" w:rsidP="003E0022">
      <w:pPr>
        <w:pStyle w:val="Teksttreci0"/>
        <w:numPr>
          <w:ilvl w:val="0"/>
          <w:numId w:val="33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nigdy nie przechodzi na spadkobierc</w:t>
      </w:r>
      <w:r w:rsidRPr="003E0022">
        <w:rPr>
          <w:rStyle w:val="Teksttreci"/>
          <w:rFonts w:ascii="Arial" w:hAnsi="Arial" w:cs="Arial"/>
        </w:rPr>
        <w:t>ów</w:t>
      </w:r>
    </w:p>
    <w:p w14:paraId="718AA4E3" w14:textId="77777777" w:rsidR="003576C3" w:rsidRPr="003E0022" w:rsidRDefault="00C03DBE" w:rsidP="003E0022">
      <w:pPr>
        <w:pStyle w:val="Teksttreci0"/>
        <w:numPr>
          <w:ilvl w:val="0"/>
          <w:numId w:val="33"/>
        </w:numPr>
        <w:tabs>
          <w:tab w:val="left" w:pos="733"/>
        </w:tabs>
        <w:spacing w:after="260"/>
        <w:ind w:left="360" w:firstLine="2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przechodzi na spadkobierców tylko wtedy, gdy zostało uznane na piśmie albo gdy powództwo zostało wytoczone za życia poszkodowanego</w:t>
      </w:r>
    </w:p>
    <w:p w14:paraId="6EE4937F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34"/>
        </w:tabs>
        <w:ind w:left="720" w:hanging="34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Do umów o świadczenie usług, które nie są uregulowane innymi przepisami, stosuje się odpowiednio:</w:t>
      </w:r>
    </w:p>
    <w:p w14:paraId="51FB52DE" w14:textId="77777777" w:rsidR="003576C3" w:rsidRPr="003E0022" w:rsidRDefault="00C03DBE" w:rsidP="003E0022">
      <w:pPr>
        <w:pStyle w:val="Teksttreci0"/>
        <w:numPr>
          <w:ilvl w:val="0"/>
          <w:numId w:val="34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przepisy o zleceniu</w:t>
      </w:r>
    </w:p>
    <w:p w14:paraId="31A6DF7F" w14:textId="77777777" w:rsidR="003576C3" w:rsidRPr="003E0022" w:rsidRDefault="00C03DBE" w:rsidP="003E0022">
      <w:pPr>
        <w:pStyle w:val="Teksttreci0"/>
        <w:numPr>
          <w:ilvl w:val="0"/>
          <w:numId w:val="34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przepisy o umowie o dzieło</w:t>
      </w:r>
    </w:p>
    <w:p w14:paraId="69D8E499" w14:textId="77777777" w:rsidR="003576C3" w:rsidRPr="003E0022" w:rsidRDefault="00C03DBE" w:rsidP="003E0022">
      <w:pPr>
        <w:pStyle w:val="Teksttreci0"/>
        <w:numPr>
          <w:ilvl w:val="0"/>
          <w:numId w:val="34"/>
        </w:numPr>
        <w:tabs>
          <w:tab w:val="left" w:pos="733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przepisy o umowie o roboty budowlane</w:t>
      </w:r>
    </w:p>
    <w:p w14:paraId="40C6BD24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24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Roszczenie z umowy przewozu osób przedawniają się z upływem:</w:t>
      </w:r>
    </w:p>
    <w:p w14:paraId="2352D5B6" w14:textId="77777777" w:rsidR="003576C3" w:rsidRPr="003E0022" w:rsidRDefault="00C03DBE" w:rsidP="003E0022">
      <w:pPr>
        <w:pStyle w:val="Teksttreci0"/>
        <w:numPr>
          <w:ilvl w:val="0"/>
          <w:numId w:val="35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2 lat od dnia wykonania przewozu</w:t>
      </w:r>
    </w:p>
    <w:p w14:paraId="3BDD7378" w14:textId="77777777" w:rsidR="003576C3" w:rsidRPr="003E0022" w:rsidRDefault="00C03DBE" w:rsidP="003E0022">
      <w:pPr>
        <w:pStyle w:val="Teksttreci0"/>
        <w:numPr>
          <w:ilvl w:val="0"/>
          <w:numId w:val="35"/>
        </w:numPr>
        <w:tabs>
          <w:tab w:val="left" w:pos="747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3 lat od dnia wykonania przewozu</w:t>
      </w:r>
    </w:p>
    <w:p w14:paraId="39A39FF5" w14:textId="77777777" w:rsidR="003576C3" w:rsidRPr="003E0022" w:rsidRDefault="00C03DBE" w:rsidP="003E0022">
      <w:pPr>
        <w:pStyle w:val="Teksttreci0"/>
        <w:numPr>
          <w:ilvl w:val="0"/>
          <w:numId w:val="35"/>
        </w:numPr>
        <w:tabs>
          <w:tab w:val="left" w:pos="733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roku od dnia wykonania przewozu</w:t>
      </w:r>
    </w:p>
    <w:p w14:paraId="553C39EB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19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Spadkodawca może postanowić o zap</w:t>
      </w:r>
      <w:r w:rsidRPr="003E0022">
        <w:rPr>
          <w:rStyle w:val="Teksttreci"/>
          <w:rFonts w:ascii="Arial" w:hAnsi="Arial" w:cs="Arial"/>
        </w:rPr>
        <w:t>isie windykacyjnym:</w:t>
      </w:r>
    </w:p>
    <w:p w14:paraId="0286C3E4" w14:textId="77777777" w:rsidR="003576C3" w:rsidRPr="003E0022" w:rsidRDefault="00C03DBE" w:rsidP="003E0022">
      <w:pPr>
        <w:pStyle w:val="Teksttreci0"/>
        <w:numPr>
          <w:ilvl w:val="0"/>
          <w:numId w:val="36"/>
        </w:numPr>
        <w:tabs>
          <w:tab w:val="left" w:pos="753"/>
        </w:tabs>
        <w:ind w:left="720" w:hanging="34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poprzez oświadczenie swojej ostatniej woli w obecności dwóch świadków , wobec wójta (burmistrza , prezydenta miasta), starosty , marszałka województwa , sekretarza powiatu albo gminy lub kierownika urzędu stanu cywilnego</w:t>
      </w:r>
    </w:p>
    <w:p w14:paraId="0715BB4D" w14:textId="77777777" w:rsidR="003576C3" w:rsidRPr="003E0022" w:rsidRDefault="00C03DBE" w:rsidP="003E0022">
      <w:pPr>
        <w:pStyle w:val="Teksttreci0"/>
        <w:numPr>
          <w:ilvl w:val="0"/>
          <w:numId w:val="36"/>
        </w:numPr>
        <w:tabs>
          <w:tab w:val="left" w:pos="752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w testamencie s</w:t>
      </w:r>
      <w:r w:rsidRPr="003E0022">
        <w:rPr>
          <w:rStyle w:val="Teksttreci"/>
          <w:rFonts w:ascii="Arial" w:hAnsi="Arial" w:cs="Arial"/>
        </w:rPr>
        <w:t>porządzonym w formie aktu notarialnego</w:t>
      </w:r>
    </w:p>
    <w:p w14:paraId="67BF38A9" w14:textId="77777777" w:rsidR="003576C3" w:rsidRPr="003E0022" w:rsidRDefault="00C03DBE" w:rsidP="003E0022">
      <w:pPr>
        <w:pStyle w:val="Teksttreci0"/>
        <w:numPr>
          <w:ilvl w:val="0"/>
          <w:numId w:val="36"/>
        </w:numPr>
        <w:tabs>
          <w:tab w:val="left" w:pos="733"/>
        </w:tabs>
        <w:spacing w:after="260"/>
        <w:rPr>
          <w:rFonts w:ascii="Arial" w:hAnsi="Arial" w:cs="Arial"/>
        </w:rPr>
        <w:sectPr w:rsidR="003576C3" w:rsidRPr="003E0022">
          <w:headerReference w:type="default" r:id="rId7"/>
          <w:headerReference w:type="first" r:id="rId8"/>
          <w:pgSz w:w="11900" w:h="16840"/>
          <w:pgMar w:top="2326" w:right="1473" w:bottom="1774" w:left="1325" w:header="0" w:footer="3" w:gutter="0"/>
          <w:pgNumType w:start="5"/>
          <w:cols w:space="720"/>
          <w:noEndnote/>
          <w:titlePg/>
          <w:docGrid w:linePitch="360"/>
        </w:sectPr>
      </w:pPr>
      <w:r w:rsidRPr="003E0022">
        <w:rPr>
          <w:rStyle w:val="Teksttreci"/>
          <w:rFonts w:ascii="Arial" w:hAnsi="Arial" w:cs="Arial"/>
        </w:rPr>
        <w:lastRenderedPageBreak/>
        <w:t>w testamencie sporządzonym własnoręcznie</w:t>
      </w:r>
    </w:p>
    <w:p w14:paraId="2DEDAB5D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19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lastRenderedPageBreak/>
        <w:t>Wpis w księdze wieczystej :</w:t>
      </w:r>
    </w:p>
    <w:p w14:paraId="11D3E2A2" w14:textId="77777777" w:rsidR="003576C3" w:rsidRPr="003E0022" w:rsidRDefault="00C03DBE" w:rsidP="003E0022">
      <w:pPr>
        <w:pStyle w:val="Teksttreci0"/>
        <w:numPr>
          <w:ilvl w:val="0"/>
          <w:numId w:val="37"/>
        </w:numPr>
        <w:tabs>
          <w:tab w:val="left" w:pos="733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 xml:space="preserve">ma moc od </w:t>
      </w:r>
      <w:r w:rsidRPr="003E0022">
        <w:rPr>
          <w:rStyle w:val="Teksttreci"/>
          <w:rFonts w:ascii="Arial" w:hAnsi="Arial" w:cs="Arial"/>
        </w:rPr>
        <w:t>chwili wydania decyzji przez referenta danej sprawy ,</w:t>
      </w:r>
    </w:p>
    <w:p w14:paraId="08AA1E26" w14:textId="77777777" w:rsidR="003576C3" w:rsidRPr="003E0022" w:rsidRDefault="00C03DBE" w:rsidP="003E0022">
      <w:pPr>
        <w:pStyle w:val="Teksttreci0"/>
        <w:numPr>
          <w:ilvl w:val="0"/>
          <w:numId w:val="37"/>
        </w:numPr>
        <w:tabs>
          <w:tab w:val="left" w:pos="752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ma moc wsteczną od chwili złożenia wniosku o dokonanie wpisu ,</w:t>
      </w:r>
    </w:p>
    <w:p w14:paraId="01533B40" w14:textId="77777777" w:rsidR="003576C3" w:rsidRPr="003E0022" w:rsidRDefault="00C03DBE" w:rsidP="003E0022">
      <w:pPr>
        <w:pStyle w:val="Teksttreci0"/>
        <w:numPr>
          <w:ilvl w:val="0"/>
          <w:numId w:val="37"/>
        </w:numPr>
        <w:tabs>
          <w:tab w:val="left" w:pos="733"/>
        </w:tabs>
        <w:spacing w:after="26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ma moc od chwili uprawomocnienie się decyzji wydanej przez referenta danej sprawy</w:t>
      </w:r>
    </w:p>
    <w:p w14:paraId="7114B680" w14:textId="77777777" w:rsidR="003576C3" w:rsidRPr="003E0022" w:rsidRDefault="00C03DBE" w:rsidP="003E0022">
      <w:pPr>
        <w:pStyle w:val="Teksttreci0"/>
        <w:numPr>
          <w:ilvl w:val="0"/>
          <w:numId w:val="20"/>
        </w:numPr>
        <w:tabs>
          <w:tab w:val="left" w:pos="814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Sąd może wydać nakaz zapłaty w postępowaniu nakazowym:</w:t>
      </w:r>
    </w:p>
    <w:p w14:paraId="42AA4BCE" w14:textId="77777777" w:rsidR="003576C3" w:rsidRPr="003E0022" w:rsidRDefault="00C03DBE" w:rsidP="003E0022">
      <w:pPr>
        <w:pStyle w:val="Teksttreci0"/>
        <w:numPr>
          <w:ilvl w:val="0"/>
          <w:numId w:val="38"/>
        </w:numPr>
        <w:tabs>
          <w:tab w:val="left" w:pos="728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za</w:t>
      </w:r>
      <w:r w:rsidRPr="003E0022">
        <w:rPr>
          <w:rStyle w:val="Teksttreci"/>
          <w:rFonts w:ascii="Arial" w:hAnsi="Arial" w:cs="Arial"/>
        </w:rPr>
        <w:t>wsze, o ile uzna to za zasadne</w:t>
      </w:r>
    </w:p>
    <w:p w14:paraId="1A2AF43B" w14:textId="77777777" w:rsidR="003576C3" w:rsidRPr="003E0022" w:rsidRDefault="00C03DBE" w:rsidP="003E0022">
      <w:pPr>
        <w:pStyle w:val="Teksttreci0"/>
        <w:numPr>
          <w:ilvl w:val="0"/>
          <w:numId w:val="38"/>
        </w:numPr>
        <w:tabs>
          <w:tab w:val="left" w:pos="742"/>
        </w:tabs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tylko na zgodny wniosek stron</w:t>
      </w:r>
    </w:p>
    <w:p w14:paraId="7CE83F77" w14:textId="77777777" w:rsidR="003576C3" w:rsidRPr="003E0022" w:rsidRDefault="00C03DBE" w:rsidP="003E0022">
      <w:pPr>
        <w:pStyle w:val="Teksttreci0"/>
        <w:numPr>
          <w:ilvl w:val="0"/>
          <w:numId w:val="38"/>
        </w:numPr>
        <w:tabs>
          <w:tab w:val="left" w:pos="728"/>
        </w:tabs>
        <w:spacing w:after="138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</w:rPr>
        <w:t>tylko na wniosek powoda zgłoszony w pozwie</w:t>
      </w:r>
    </w:p>
    <w:p w14:paraId="74D7B5BC" w14:textId="77777777" w:rsidR="003576C3" w:rsidRPr="003E0022" w:rsidRDefault="00C03DBE" w:rsidP="003E0022">
      <w:pPr>
        <w:pStyle w:val="Teksttreci0"/>
        <w:spacing w:after="120" w:line="233" w:lineRule="auto"/>
        <w:ind w:firstLine="0"/>
        <w:rPr>
          <w:rFonts w:ascii="Arial" w:hAnsi="Arial" w:cs="Arial"/>
        </w:rPr>
      </w:pPr>
      <w:r w:rsidRPr="003E0022">
        <w:rPr>
          <w:rStyle w:val="Teksttreci"/>
          <w:rFonts w:ascii="Arial" w:hAnsi="Arial" w:cs="Arial"/>
          <w:b/>
          <w:bCs/>
        </w:rPr>
        <w:t>Praca pisemna - Proszę omówić formy testamentów oraz kwestie ich nieważności i skuteczności.</w:t>
      </w:r>
    </w:p>
    <w:sectPr w:rsidR="003576C3" w:rsidRPr="003E0022">
      <w:pgSz w:w="11900" w:h="16840"/>
      <w:pgMar w:top="1314" w:right="1400" w:bottom="1314" w:left="14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0F6B4" w14:textId="77777777" w:rsidR="00000000" w:rsidRDefault="00C03DBE">
      <w:r>
        <w:separator/>
      </w:r>
    </w:p>
  </w:endnote>
  <w:endnote w:type="continuationSeparator" w:id="0">
    <w:p w14:paraId="35534157" w14:textId="77777777" w:rsidR="00000000" w:rsidRDefault="00C03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3D0BB" w14:textId="77777777" w:rsidR="003576C3" w:rsidRDefault="003576C3"/>
  </w:footnote>
  <w:footnote w:type="continuationSeparator" w:id="0">
    <w:p w14:paraId="5585903B" w14:textId="77777777" w:rsidR="003576C3" w:rsidRDefault="003576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1C7C" w14:textId="77777777" w:rsidR="003576C3" w:rsidRDefault="003576C3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7E75" w14:textId="77777777" w:rsidR="003576C3" w:rsidRDefault="00C03DB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9E9C00B" wp14:editId="77794873">
              <wp:simplePos x="0" y="0"/>
              <wp:positionH relativeFrom="page">
                <wp:posOffset>1411605</wp:posOffset>
              </wp:positionH>
              <wp:positionV relativeFrom="page">
                <wp:posOffset>794385</wp:posOffset>
              </wp:positionV>
              <wp:extent cx="5151120" cy="49974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1120" cy="499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DD578C" w14:textId="77777777" w:rsidR="003576C3" w:rsidRDefault="00C03DBE">
                          <w:pPr>
                            <w:pStyle w:val="Nagweklubstopka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Nagweklubstopka2"/>
                              <w:b/>
                              <w:bCs/>
                              <w:sz w:val="24"/>
                              <w:szCs w:val="24"/>
                            </w:rPr>
                            <w:t>PYTANIA KONKURSOWE NA STANOWISKO ASYSTENTA SĘDZIEGO -</w:t>
                          </w:r>
                        </w:p>
                        <w:p w14:paraId="00743B67" w14:textId="77777777" w:rsidR="003576C3" w:rsidRDefault="00C03DBE">
                          <w:pPr>
                            <w:pStyle w:val="Nagweklubstopka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Nagweklubstopka2"/>
                              <w:b/>
                              <w:bCs/>
                              <w:sz w:val="24"/>
                              <w:szCs w:val="24"/>
                            </w:rPr>
                            <w:t>2021 rok</w:t>
                          </w:r>
                        </w:p>
                        <w:p w14:paraId="061791FA" w14:textId="77777777" w:rsidR="003576C3" w:rsidRDefault="00C03DBE">
                          <w:pPr>
                            <w:pStyle w:val="Nagweklubstopka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Nagweklubstopka2"/>
                              <w:b/>
                              <w:bCs/>
                              <w:sz w:val="24"/>
                              <w:szCs w:val="24"/>
                            </w:rPr>
                            <w:t>CZĘŚĆ CYWILNA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E9C00B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111.15pt;margin-top:62.55pt;width:405.6pt;height:39.3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" filled="f" stroked="f">
              <v:textbox style="mso-fit-shape-to-text:t" inset="0,0,0,0">
                <w:txbxContent>
                  <w:p w14:paraId="02DD578C" w14:textId="77777777" w:rsidR="003576C3" w:rsidRDefault="00C03DBE">
                    <w:pPr>
                      <w:pStyle w:val="Nagweklubstopka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Nagweklubstopka2"/>
                        <w:b/>
                        <w:bCs/>
                        <w:sz w:val="24"/>
                        <w:szCs w:val="24"/>
                      </w:rPr>
                      <w:t>PYTANIA KONKURSOWE NA STANOWISKO ASYSTENTA SĘDZIEGO -</w:t>
                    </w:r>
                  </w:p>
                  <w:p w14:paraId="00743B67" w14:textId="77777777" w:rsidR="003576C3" w:rsidRDefault="00C03DBE">
                    <w:pPr>
                      <w:pStyle w:val="Nagweklubstopka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Nagweklubstopka2"/>
                        <w:b/>
                        <w:bCs/>
                        <w:sz w:val="24"/>
                        <w:szCs w:val="24"/>
                      </w:rPr>
                      <w:t>2021 rok</w:t>
                    </w:r>
                  </w:p>
                  <w:p w14:paraId="061791FA" w14:textId="77777777" w:rsidR="003576C3" w:rsidRDefault="00C03DBE">
                    <w:pPr>
                      <w:pStyle w:val="Nagweklubstopka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Nagweklubstopka2"/>
                        <w:b/>
                        <w:bCs/>
                        <w:sz w:val="24"/>
                        <w:szCs w:val="24"/>
                      </w:rPr>
                      <w:t>CZĘŚĆ CYWILNA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1A29"/>
    <w:multiLevelType w:val="multilevel"/>
    <w:tmpl w:val="A43AE66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691B06"/>
    <w:multiLevelType w:val="multilevel"/>
    <w:tmpl w:val="E1424D7A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951031"/>
    <w:multiLevelType w:val="multilevel"/>
    <w:tmpl w:val="D682DD8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2E392F"/>
    <w:multiLevelType w:val="multilevel"/>
    <w:tmpl w:val="FA089BD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390C7E"/>
    <w:multiLevelType w:val="multilevel"/>
    <w:tmpl w:val="F19442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4A40A9"/>
    <w:multiLevelType w:val="multilevel"/>
    <w:tmpl w:val="BBBEFC9C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AA01C6"/>
    <w:multiLevelType w:val="multilevel"/>
    <w:tmpl w:val="7350507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1558EF"/>
    <w:multiLevelType w:val="multilevel"/>
    <w:tmpl w:val="0794FB8A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4A637E"/>
    <w:multiLevelType w:val="multilevel"/>
    <w:tmpl w:val="42A4FE20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AC73D9"/>
    <w:multiLevelType w:val="multilevel"/>
    <w:tmpl w:val="2C26F35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E27B36"/>
    <w:multiLevelType w:val="multilevel"/>
    <w:tmpl w:val="30ACA4B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DE552E"/>
    <w:multiLevelType w:val="multilevel"/>
    <w:tmpl w:val="1AC2EAF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240A7E"/>
    <w:multiLevelType w:val="multilevel"/>
    <w:tmpl w:val="89DC69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2A5EB3"/>
    <w:multiLevelType w:val="multilevel"/>
    <w:tmpl w:val="92FA020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DC720B"/>
    <w:multiLevelType w:val="multilevel"/>
    <w:tmpl w:val="DBC23984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4C457D"/>
    <w:multiLevelType w:val="multilevel"/>
    <w:tmpl w:val="37BEDC2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79507AA"/>
    <w:multiLevelType w:val="multilevel"/>
    <w:tmpl w:val="749E2C8C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A906994"/>
    <w:multiLevelType w:val="multilevel"/>
    <w:tmpl w:val="323A27A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57294B"/>
    <w:multiLevelType w:val="multilevel"/>
    <w:tmpl w:val="C576EA3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372004"/>
    <w:multiLevelType w:val="multilevel"/>
    <w:tmpl w:val="E4BCAB1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2512C6"/>
    <w:multiLevelType w:val="multilevel"/>
    <w:tmpl w:val="EA263E2C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0E42A3"/>
    <w:multiLevelType w:val="multilevel"/>
    <w:tmpl w:val="5DDAFC90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A0151C3"/>
    <w:multiLevelType w:val="multilevel"/>
    <w:tmpl w:val="E7B21B4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567637"/>
    <w:multiLevelType w:val="multilevel"/>
    <w:tmpl w:val="F1A2724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F472D93"/>
    <w:multiLevelType w:val="multilevel"/>
    <w:tmpl w:val="38DA6DD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4CF463B"/>
    <w:multiLevelType w:val="multilevel"/>
    <w:tmpl w:val="F9C8FC18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73844D5"/>
    <w:multiLevelType w:val="multilevel"/>
    <w:tmpl w:val="9E1E5BF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195599"/>
    <w:multiLevelType w:val="multilevel"/>
    <w:tmpl w:val="2F342A8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40076C"/>
    <w:multiLevelType w:val="multilevel"/>
    <w:tmpl w:val="FB2458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74221F6"/>
    <w:multiLevelType w:val="multilevel"/>
    <w:tmpl w:val="33F0CC90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B47AB2"/>
    <w:multiLevelType w:val="multilevel"/>
    <w:tmpl w:val="9ABEFA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EEE6D9F"/>
    <w:multiLevelType w:val="multilevel"/>
    <w:tmpl w:val="5FDE368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A70610"/>
    <w:multiLevelType w:val="multilevel"/>
    <w:tmpl w:val="700CE1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004D67"/>
    <w:multiLevelType w:val="multilevel"/>
    <w:tmpl w:val="620A7358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6462C83"/>
    <w:multiLevelType w:val="multilevel"/>
    <w:tmpl w:val="A20AFCF4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8326B22"/>
    <w:multiLevelType w:val="multilevel"/>
    <w:tmpl w:val="6AF6D4F4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A1248C4"/>
    <w:multiLevelType w:val="multilevel"/>
    <w:tmpl w:val="AD0C220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ADC1A6F"/>
    <w:multiLevelType w:val="multilevel"/>
    <w:tmpl w:val="BAF4D0F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3523437">
    <w:abstractNumId w:val="17"/>
  </w:num>
  <w:num w:numId="2" w16cid:durableId="484124301">
    <w:abstractNumId w:val="9"/>
  </w:num>
  <w:num w:numId="3" w16cid:durableId="535239412">
    <w:abstractNumId w:val="7"/>
  </w:num>
  <w:num w:numId="4" w16cid:durableId="1150175241">
    <w:abstractNumId w:val="19"/>
  </w:num>
  <w:num w:numId="5" w16cid:durableId="133910927">
    <w:abstractNumId w:val="34"/>
  </w:num>
  <w:num w:numId="6" w16cid:durableId="974406317">
    <w:abstractNumId w:val="31"/>
  </w:num>
  <w:num w:numId="7" w16cid:durableId="809829438">
    <w:abstractNumId w:val="8"/>
  </w:num>
  <w:num w:numId="8" w16cid:durableId="543640388">
    <w:abstractNumId w:val="1"/>
  </w:num>
  <w:num w:numId="9" w16cid:durableId="895749530">
    <w:abstractNumId w:val="29"/>
  </w:num>
  <w:num w:numId="10" w16cid:durableId="1942714600">
    <w:abstractNumId w:val="33"/>
  </w:num>
  <w:num w:numId="11" w16cid:durableId="834496243">
    <w:abstractNumId w:val="5"/>
  </w:num>
  <w:num w:numId="12" w16cid:durableId="2046785006">
    <w:abstractNumId w:val="20"/>
  </w:num>
  <w:num w:numId="13" w16cid:durableId="850220201">
    <w:abstractNumId w:val="16"/>
  </w:num>
  <w:num w:numId="14" w16cid:durableId="82655350">
    <w:abstractNumId w:val="35"/>
  </w:num>
  <w:num w:numId="15" w16cid:durableId="987705121">
    <w:abstractNumId w:val="11"/>
  </w:num>
  <w:num w:numId="16" w16cid:durableId="1237399234">
    <w:abstractNumId w:val="25"/>
  </w:num>
  <w:num w:numId="17" w16cid:durableId="1134181470">
    <w:abstractNumId w:val="21"/>
  </w:num>
  <w:num w:numId="18" w16cid:durableId="858860245">
    <w:abstractNumId w:val="14"/>
  </w:num>
  <w:num w:numId="19" w16cid:durableId="1699315262">
    <w:abstractNumId w:val="22"/>
  </w:num>
  <w:num w:numId="20" w16cid:durableId="1542286309">
    <w:abstractNumId w:val="4"/>
  </w:num>
  <w:num w:numId="21" w16cid:durableId="1136678903">
    <w:abstractNumId w:val="13"/>
  </w:num>
  <w:num w:numId="22" w16cid:durableId="1657370205">
    <w:abstractNumId w:val="32"/>
  </w:num>
  <w:num w:numId="23" w16cid:durableId="1995597417">
    <w:abstractNumId w:val="23"/>
  </w:num>
  <w:num w:numId="24" w16cid:durableId="470221364">
    <w:abstractNumId w:val="3"/>
  </w:num>
  <w:num w:numId="25" w16cid:durableId="602499311">
    <w:abstractNumId w:val="37"/>
  </w:num>
  <w:num w:numId="26" w16cid:durableId="1455054378">
    <w:abstractNumId w:val="30"/>
  </w:num>
  <w:num w:numId="27" w16cid:durableId="1011300429">
    <w:abstractNumId w:val="0"/>
  </w:num>
  <w:num w:numId="28" w16cid:durableId="275989131">
    <w:abstractNumId w:val="18"/>
  </w:num>
  <w:num w:numId="29" w16cid:durableId="309216661">
    <w:abstractNumId w:val="6"/>
  </w:num>
  <w:num w:numId="30" w16cid:durableId="40592823">
    <w:abstractNumId w:val="26"/>
  </w:num>
  <w:num w:numId="31" w16cid:durableId="1160585365">
    <w:abstractNumId w:val="27"/>
  </w:num>
  <w:num w:numId="32" w16cid:durableId="2011062909">
    <w:abstractNumId w:val="15"/>
  </w:num>
  <w:num w:numId="33" w16cid:durableId="1427458584">
    <w:abstractNumId w:val="24"/>
  </w:num>
  <w:num w:numId="34" w16cid:durableId="1092821712">
    <w:abstractNumId w:val="10"/>
  </w:num>
  <w:num w:numId="35" w16cid:durableId="186524942">
    <w:abstractNumId w:val="28"/>
  </w:num>
  <w:num w:numId="36" w16cid:durableId="770900027">
    <w:abstractNumId w:val="2"/>
  </w:num>
  <w:num w:numId="37" w16cid:durableId="162361438">
    <w:abstractNumId w:val="12"/>
  </w:num>
  <w:num w:numId="38" w16cid:durableId="71357717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6C3"/>
    <w:rsid w:val="003576C3"/>
    <w:rsid w:val="003E0022"/>
    <w:rsid w:val="00C0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26EA1"/>
  <w15:docId w15:val="{157B7805-3AAD-400A-B90C-8015A3E9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20">
    <w:name w:val="Tekst treści (2)"/>
    <w:basedOn w:val="Normalny"/>
    <w:link w:val="Teksttreci2"/>
    <w:pPr>
      <w:ind w:left="1080"/>
    </w:pPr>
    <w:rPr>
      <w:rFonts w:ascii="Arial Narrow" w:eastAsia="Arial Narrow" w:hAnsi="Arial Narrow" w:cs="Arial Narrow"/>
    </w:rPr>
  </w:style>
  <w:style w:type="paragraph" w:customStyle="1" w:styleId="Teksttreci0">
    <w:name w:val="Tekst treści"/>
    <w:basedOn w:val="Normalny"/>
    <w:link w:val="Teksttreci"/>
    <w:pPr>
      <w:ind w:firstLine="360"/>
    </w:pPr>
    <w:rPr>
      <w:rFonts w:ascii="Times New Roman" w:eastAsia="Times New Roman" w:hAnsi="Times New Roman" w:cs="Times New Roman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1082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Krajewska Elżbieta</cp:lastModifiedBy>
  <cp:revision>2</cp:revision>
  <dcterms:created xsi:type="dcterms:W3CDTF">2022-07-29T10:27:00Z</dcterms:created>
  <dcterms:modified xsi:type="dcterms:W3CDTF">2022-07-29T10:36:00Z</dcterms:modified>
</cp:coreProperties>
</file>