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………………………………………..</w:t>
      </w:r>
    </w:p>
    <w:p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     Imię i nazwisko kandydata </w:t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P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</w:pPr>
      <w:r w:rsidRPr="000D7970"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  <w:t xml:space="preserve">EGZAMIN KONKURSOWY DLA KANDYDATÓW NA STANOWISKO ASYSTENTA SĘDZIEGO W SĄDZIE REJONOWYM W BIAŁOGARDZIE </w:t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Pouczenie: </w:t>
      </w:r>
    </w:p>
    <w:p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Każdy zdający otrzymuje jeden test egzaminacyjny, zawarty na stronach, opieczętowany pieczęcią Sądu Rejonowego w Białogardzie. Kandydat podpisuje test imieniem i nazwiskiem w nagłówku pierwszej </w:t>
      </w:r>
      <w:r w:rsidR="00483E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strony; </w:t>
      </w:r>
    </w:p>
    <w:p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Przed przystąpieniem do rozwiązywania testu należy sprawdzić, 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zy test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zawiera wszystkie kolejno ponumerowane kart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od 1 do </w:t>
      </w:r>
      <w:r w:rsidR="00DA46FE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16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. W przypadku braku jakiekolwiek karty należy ten fakt zgłosić komisji konkursowej; </w:t>
      </w:r>
    </w:p>
    <w:p w:rsidR="005C4457" w:rsidRPr="000B191F" w:rsidRDefault="005C4457" w:rsidP="000B191F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Praca konkursowa składa się z dwóch części: testu obejmującego 36 pytań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zakresu prawa cywilnego i karnego, oraz z pracy pisemnej wybranej przez kandydata na jeden z dwóch tematów z zakres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u prawa cywilnego </w:t>
      </w:r>
      <w:r w:rsid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i </w:t>
      </w:r>
      <w:r w:rsidRP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karnego;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Część testowa zestawu składa się z 36 pytań jednokrotnego wyboru. Za każdą prawidłową odpowi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edź kandydat otrzymuje 1 punkt;</w:t>
      </w:r>
    </w:p>
    <w:p w:rsidR="005C4457" w:rsidRDefault="000B191F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P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racę pisemną komisja ocenia w skali od 0 do 9 punktów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;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Odpowiedzi prawidłowe należy zaznaczyć poprzez postawienie znaku x w kratce obok wybranej odpowiedzi. W przypadku błędnego zaznaczenia odpowiedzi,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w celu jej anulowania należy kwadrat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błę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dnie zaznaczony otoczyć kółkiem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i parafować sk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rótem podpisu, a następnie zaznaczy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ć prawi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d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łową odpowiedź poprze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postawienie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znaku x we właściwej kratce;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Konkurs trwa 90 minut. </w:t>
      </w:r>
    </w:p>
    <w:p w:rsidR="005C4457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5C4457" w:rsidRPr="000D7970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Powodzenia </w:t>
      </w:r>
      <w:r w:rsidRP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sym w:font="Wingdings" w:char="F04A"/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7285C" w:rsidRDefault="0007285C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</w:p>
    <w:p w:rsidR="000D7970" w:rsidRPr="005D6C14" w:rsidRDefault="005D6C14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  <w:r w:rsidRPr="005D6C14"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  <w:lastRenderedPageBreak/>
        <w:t>TEST</w:t>
      </w:r>
    </w:p>
    <w:p w:rsidR="000D7970" w:rsidRDefault="000D7970" w:rsidP="005C4457">
      <w:pPr>
        <w:widowControl w:val="0"/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44BE" w:rsidRDefault="008944BE" w:rsidP="008944BE">
      <w:pPr>
        <w:pStyle w:val="Tekstpodstawowy1"/>
        <w:shd w:val="clear" w:color="auto" w:fill="auto"/>
        <w:tabs>
          <w:tab w:val="left" w:pos="0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474331" w:rsidRPr="00474331">
        <w:rPr>
          <w:rFonts w:ascii="Times New Roman" w:hAnsi="Times New Roman" w:cs="Times New Roman"/>
          <w:color w:val="000000"/>
          <w:sz w:val="28"/>
          <w:szCs w:val="28"/>
        </w:rPr>
        <w:t>Jeżeli w postępowaniu cywilnym uzasadniona jest właściwość kilku sądów, wybór między tymi sądami należy do: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left="6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0580C1" wp14:editId="6E29158C">
                <wp:simplePos x="0" y="0"/>
                <wp:positionH relativeFrom="column">
                  <wp:posOffset>9525</wp:posOffset>
                </wp:positionH>
                <wp:positionV relativeFrom="paragraph">
                  <wp:posOffset>33020</wp:posOffset>
                </wp:positionV>
                <wp:extent cx="90805" cy="90805"/>
                <wp:effectExtent l="0" t="0" r="23495" b="2349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1489A" id="Prostokąt 4" o:spid="_x0000_s1026" style="position:absolute;margin-left:.75pt;margin-top:2.6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474331" w:rsidRPr="00474331">
        <w:rPr>
          <w:rFonts w:ascii="Times New Roman" w:hAnsi="Times New Roman" w:cs="Times New Roman"/>
          <w:color w:val="000000"/>
          <w:sz w:val="28"/>
          <w:szCs w:val="28"/>
        </w:rPr>
        <w:t>powoda;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2C86DC" wp14:editId="7C3E7604">
                <wp:simplePos x="0" y="0"/>
                <wp:positionH relativeFrom="column">
                  <wp:posOffset>9525</wp:posOffset>
                </wp:positionH>
                <wp:positionV relativeFrom="paragraph">
                  <wp:posOffset>52705</wp:posOffset>
                </wp:positionV>
                <wp:extent cx="112395" cy="90805"/>
                <wp:effectExtent l="0" t="0" r="20955" b="2349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9A1E5" id="Prostokąt 3" o:spid="_x0000_s1026" style="position:absolute;margin-left:.75pt;margin-top:4.15pt;width:8.8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474331" w:rsidRPr="00474331">
        <w:rPr>
          <w:rFonts w:ascii="Times New Roman" w:hAnsi="Times New Roman" w:cs="Times New Roman"/>
          <w:color w:val="000000"/>
          <w:sz w:val="28"/>
          <w:szCs w:val="28"/>
        </w:rPr>
        <w:t>powoda za zgodą pozwanego;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427E54" wp14:editId="28F50E32">
                <wp:simplePos x="0" y="0"/>
                <wp:positionH relativeFrom="column">
                  <wp:posOffset>31115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A4FD39" id="Prostokąt 2" o:spid="_x0000_s1026" style="position:absolute;margin-left:2.45pt;margin-top:2.1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474331" w:rsidRPr="00474331">
        <w:rPr>
          <w:rFonts w:ascii="Times New Roman" w:hAnsi="Times New Roman" w:cs="Times New Roman"/>
          <w:color w:val="000000"/>
          <w:sz w:val="28"/>
          <w:szCs w:val="28"/>
        </w:rPr>
        <w:t>pozwanego.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="00474331" w:rsidRPr="00474331">
        <w:rPr>
          <w:rFonts w:ascii="Times New Roman" w:hAnsi="Times New Roman" w:cs="Times New Roman"/>
          <w:sz w:val="28"/>
          <w:szCs w:val="28"/>
        </w:rPr>
        <w:t>Nieważność postępowania zachodzi: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474331" w:rsidRPr="00474331">
        <w:rPr>
          <w:rFonts w:ascii="Times New Roman" w:hAnsi="Times New Roman" w:cs="Times New Roman"/>
          <w:sz w:val="28"/>
          <w:szCs w:val="28"/>
        </w:rPr>
        <w:t>jeżeli strona nie miała zdolności sądowej lub procesowej;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474331" w:rsidRPr="00474331">
        <w:rPr>
          <w:rFonts w:ascii="Times New Roman" w:hAnsi="Times New Roman" w:cs="Times New Roman"/>
          <w:sz w:val="28"/>
          <w:szCs w:val="28"/>
        </w:rPr>
        <w:t>jeżeli sąd nie uwzględnił wszystkich wniosków dowodowych strony;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474331" w:rsidRPr="00474331">
        <w:rPr>
          <w:rFonts w:ascii="Times New Roman" w:hAnsi="Times New Roman" w:cs="Times New Roman"/>
          <w:sz w:val="28"/>
          <w:szCs w:val="28"/>
        </w:rPr>
        <w:t>jeżeli sąd okręgowy orzekł w sprawie, w której właściwy był sąd rejonowy.</w:t>
      </w:r>
    </w:p>
    <w:p w:rsidR="00474331" w:rsidRDefault="00474331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74331" w:rsidRPr="00474331">
        <w:rPr>
          <w:rFonts w:ascii="Times New Roman" w:hAnsi="Times New Roman" w:cs="Times New Roman"/>
          <w:sz w:val="28"/>
          <w:szCs w:val="28"/>
        </w:rPr>
        <w:t>W postępowaniu cywilnym dowód przeprowadza się na podstawie: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474331" w:rsidRPr="00474331">
        <w:rPr>
          <w:rFonts w:ascii="Times New Roman" w:hAnsi="Times New Roman" w:cs="Times New Roman"/>
          <w:sz w:val="28"/>
          <w:szCs w:val="28"/>
        </w:rPr>
        <w:t>postanowienia sądu;</w:t>
      </w:r>
    </w:p>
    <w:p w:rsidR="00474331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474331" w:rsidRPr="00474331">
        <w:rPr>
          <w:rFonts w:ascii="Times New Roman" w:hAnsi="Times New Roman" w:cs="Times New Roman"/>
          <w:sz w:val="28"/>
          <w:szCs w:val="28"/>
        </w:rPr>
        <w:t>zarządzenia przewodniczącego składu orzekającego;</w:t>
      </w:r>
    </w:p>
    <w:p w:rsidR="008944BE" w:rsidRDefault="00474331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Pr="00474331">
        <w:rPr>
          <w:rFonts w:ascii="Times New Roman" w:hAnsi="Times New Roman" w:cs="Times New Roman"/>
          <w:sz w:val="28"/>
          <w:szCs w:val="28"/>
        </w:rPr>
        <w:t>zarządzenia przewodniczącego wydziału.</w:t>
      </w:r>
    </w:p>
    <w:p w:rsidR="00474331" w:rsidRDefault="00474331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74331" w:rsidRPr="00474331">
        <w:rPr>
          <w:rFonts w:ascii="Times New Roman" w:hAnsi="Times New Roman" w:cs="Times New Roman"/>
          <w:sz w:val="28"/>
          <w:szCs w:val="28"/>
        </w:rPr>
        <w:t>Nabycie własności nieruchomości przez zasiedzenie nie następuje gdy: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474331" w:rsidRPr="00474331">
        <w:rPr>
          <w:rFonts w:ascii="Times New Roman" w:hAnsi="Times New Roman" w:cs="Times New Roman"/>
          <w:sz w:val="28"/>
          <w:szCs w:val="28"/>
        </w:rPr>
        <w:t>posiadacz nabył ją w złej wierze;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474331" w:rsidRPr="00474331">
        <w:rPr>
          <w:rFonts w:ascii="Times New Roman" w:hAnsi="Times New Roman" w:cs="Times New Roman"/>
          <w:sz w:val="28"/>
          <w:szCs w:val="28"/>
        </w:rPr>
        <w:t>posiadanie nieruchomości nie było samoistne i ciągłe;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474331" w:rsidRPr="00474331">
        <w:rPr>
          <w:rFonts w:ascii="Times New Roman" w:hAnsi="Times New Roman" w:cs="Times New Roman"/>
          <w:sz w:val="28"/>
          <w:szCs w:val="28"/>
        </w:rPr>
        <w:t>w okresie biegu zasiedzenia nastąpiło przeniesienie posiadania.</w:t>
      </w:r>
    </w:p>
    <w:p w:rsidR="00474331" w:rsidRDefault="00474331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74331" w:rsidRPr="00474331">
        <w:rPr>
          <w:rFonts w:ascii="Times New Roman" w:hAnsi="Times New Roman" w:cs="Times New Roman"/>
          <w:sz w:val="28"/>
          <w:szCs w:val="28"/>
        </w:rPr>
        <w:t>Jeżeli ustawa uzależnia skutki prawne od dobrej lub złej wiary: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474331" w:rsidRPr="00474331">
        <w:rPr>
          <w:rFonts w:ascii="Times New Roman" w:hAnsi="Times New Roman" w:cs="Times New Roman"/>
          <w:sz w:val="28"/>
          <w:szCs w:val="28"/>
        </w:rPr>
        <w:t>domniemywa się istnienie dobrej wiary;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474331" w:rsidRPr="00474331">
        <w:rPr>
          <w:rFonts w:ascii="Times New Roman" w:hAnsi="Times New Roman" w:cs="Times New Roman"/>
          <w:sz w:val="28"/>
          <w:szCs w:val="28"/>
        </w:rPr>
        <w:t>domniemywa się istnienie złej wiary;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474331" w:rsidRPr="00474331">
        <w:rPr>
          <w:rFonts w:ascii="Times New Roman" w:hAnsi="Times New Roman" w:cs="Times New Roman"/>
          <w:sz w:val="28"/>
          <w:szCs w:val="28"/>
        </w:rPr>
        <w:t>ustawa nie przewiduje domniemania  dobrej lub złej wiary.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74331" w:rsidRPr="00474331">
        <w:rPr>
          <w:rFonts w:ascii="Times New Roman" w:hAnsi="Times New Roman" w:cs="Times New Roman"/>
          <w:sz w:val="28"/>
          <w:szCs w:val="28"/>
        </w:rPr>
        <w:t>Jeżeli osoba ograniczona w zdolności do czynności prawnych dokonała sama jednostronnej czynności prawnej, do której wymagana była zgoda przedstawiciela ustawowego:</w:t>
      </w:r>
    </w:p>
    <w:p w:rsidR="00474331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474331" w:rsidRPr="00474331">
        <w:rPr>
          <w:rFonts w:ascii="Times New Roman" w:hAnsi="Times New Roman" w:cs="Times New Roman"/>
          <w:sz w:val="28"/>
          <w:szCs w:val="28"/>
        </w:rPr>
        <w:t>czynność jest bezwzględnie nieważna;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474331" w:rsidRPr="00474331">
        <w:rPr>
          <w:rFonts w:ascii="Times New Roman" w:hAnsi="Times New Roman" w:cs="Times New Roman"/>
          <w:sz w:val="28"/>
          <w:szCs w:val="28"/>
        </w:rPr>
        <w:t>czynność dla swej ważności wymaga potwierdzenia przez przedstawiciela ustawowego;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474331" w:rsidRPr="00474331">
        <w:rPr>
          <w:rFonts w:ascii="Times New Roman" w:hAnsi="Times New Roman" w:cs="Times New Roman"/>
          <w:sz w:val="28"/>
          <w:szCs w:val="28"/>
        </w:rPr>
        <w:t>czynność dla swej ważności wymaga potwierdzenia przez sąd opiekuńczy.</w:t>
      </w:r>
    </w:p>
    <w:p w:rsidR="008944BE" w:rsidRDefault="008944BE" w:rsidP="008944BE">
      <w:p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474331" w:rsidRPr="00474331">
        <w:rPr>
          <w:rFonts w:ascii="Times New Roman" w:hAnsi="Times New Roman" w:cs="Times New Roman"/>
          <w:sz w:val="28"/>
          <w:szCs w:val="28"/>
        </w:rPr>
        <w:t>Pozew w postępowaniu upominawczym wniesiony przez profesjonalnego pełnomocnika (radcę prawnego lub adwokata), od którego nie została uiszczona należna opłata podlega: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474331" w:rsidRPr="00474331">
        <w:rPr>
          <w:rFonts w:ascii="Times New Roman" w:hAnsi="Times New Roman" w:cs="Times New Roman"/>
          <w:sz w:val="28"/>
          <w:szCs w:val="28"/>
        </w:rPr>
        <w:t>zwrotowi,  bez wzywania pełnomocnika do uiszczenia  należnej opłaty;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474331" w:rsidRPr="00474331">
        <w:rPr>
          <w:rFonts w:ascii="Times New Roman" w:hAnsi="Times New Roman" w:cs="Times New Roman"/>
          <w:sz w:val="28"/>
          <w:szCs w:val="28"/>
        </w:rPr>
        <w:t>zwrotowi,  po wezwaniu pełnomocnika do uiszczenia należnej opłaty i bezskutecznym upływie tygodniowego terminu  do jej uiszczenia;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BD581D" w:rsidRPr="00BD581D">
        <w:rPr>
          <w:rFonts w:ascii="Times New Roman" w:hAnsi="Times New Roman" w:cs="Times New Roman"/>
          <w:sz w:val="28"/>
          <w:szCs w:val="28"/>
        </w:rPr>
        <w:t>odrzuceniu.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81D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D581D" w:rsidRPr="00BD581D">
        <w:rPr>
          <w:rFonts w:ascii="Times New Roman" w:hAnsi="Times New Roman" w:cs="Times New Roman"/>
          <w:sz w:val="28"/>
          <w:szCs w:val="28"/>
        </w:rPr>
        <w:t>Środkiem zaskarżenia nakazu zapłaty w postępowaniu upominawczym jest(są):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BD581D" w:rsidRPr="00BD581D">
        <w:rPr>
          <w:rFonts w:ascii="Times New Roman" w:hAnsi="Times New Roman" w:cs="Times New Roman"/>
          <w:sz w:val="28"/>
          <w:szCs w:val="28"/>
        </w:rPr>
        <w:t>zarzuty;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BD581D" w:rsidRPr="00BD581D">
        <w:rPr>
          <w:rFonts w:ascii="Times New Roman" w:hAnsi="Times New Roman" w:cs="Times New Roman"/>
          <w:sz w:val="28"/>
          <w:szCs w:val="28"/>
        </w:rPr>
        <w:t>sprzeciw;</w:t>
      </w:r>
    </w:p>
    <w:p w:rsidR="00FF6D5C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BD581D" w:rsidRPr="00BD581D">
        <w:rPr>
          <w:rFonts w:ascii="Times New Roman" w:hAnsi="Times New Roman" w:cs="Times New Roman"/>
          <w:sz w:val="28"/>
          <w:szCs w:val="28"/>
        </w:rPr>
        <w:t>zażalenie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D581D" w:rsidRPr="00BD581D">
        <w:rPr>
          <w:rFonts w:ascii="Times New Roman" w:hAnsi="Times New Roman" w:cs="Times New Roman"/>
          <w:sz w:val="28"/>
          <w:szCs w:val="28"/>
        </w:rPr>
        <w:t xml:space="preserve">Termin do zaskarżenia wyroku zaocznego uwzględniającego powództwo dla pozwanego wynosi: 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BD581D" w:rsidRPr="00BD581D">
        <w:rPr>
          <w:rFonts w:ascii="Times New Roman" w:hAnsi="Times New Roman" w:cs="Times New Roman"/>
          <w:sz w:val="28"/>
          <w:szCs w:val="28"/>
        </w:rPr>
        <w:t>14 dni od dnia ogłoszenia wyroku zaocznego;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BD581D" w:rsidRPr="00BD581D">
        <w:rPr>
          <w:rFonts w:ascii="Times New Roman" w:hAnsi="Times New Roman" w:cs="Times New Roman"/>
          <w:sz w:val="28"/>
          <w:szCs w:val="28"/>
        </w:rPr>
        <w:t>7 dni od dnia doręczenie pozwanemu odpisu wyroku zaocznego;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BD581D" w:rsidRPr="00BD581D">
        <w:rPr>
          <w:rFonts w:ascii="Times New Roman" w:hAnsi="Times New Roman" w:cs="Times New Roman"/>
          <w:sz w:val="28"/>
          <w:szCs w:val="28"/>
        </w:rPr>
        <w:t>14 dni od dnia doręczenia pozwanemu odpisu wyroku zaocznego.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BD581D" w:rsidRPr="00BD581D">
        <w:rPr>
          <w:rFonts w:ascii="Times New Roman" w:hAnsi="Times New Roman" w:cs="Times New Roman"/>
          <w:sz w:val="28"/>
          <w:szCs w:val="28"/>
        </w:rPr>
        <w:t>Odwołanie darowizny następuje przez:</w:t>
      </w:r>
    </w:p>
    <w:p w:rsidR="00BD581D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BD581D" w:rsidRPr="00BD581D">
        <w:rPr>
          <w:rFonts w:ascii="Times New Roman" w:hAnsi="Times New Roman" w:cs="Times New Roman"/>
          <w:sz w:val="28"/>
          <w:szCs w:val="28"/>
        </w:rPr>
        <w:t>wytoczenie powództwa;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BD581D" w:rsidRPr="00BD581D">
        <w:rPr>
          <w:rFonts w:ascii="Times New Roman" w:hAnsi="Times New Roman" w:cs="Times New Roman"/>
          <w:sz w:val="28"/>
          <w:szCs w:val="28"/>
        </w:rPr>
        <w:t>oświadczenie złożone  obdarowanemu na piśmie;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BD581D" w:rsidRPr="00BD581D">
        <w:rPr>
          <w:rFonts w:ascii="Times New Roman" w:hAnsi="Times New Roman" w:cs="Times New Roman"/>
          <w:sz w:val="28"/>
          <w:szCs w:val="28"/>
        </w:rPr>
        <w:t>zwrotne wydanie</w:t>
      </w:r>
      <w:r w:rsidR="00BD581D">
        <w:rPr>
          <w:rFonts w:ascii="Times New Roman" w:hAnsi="Times New Roman" w:cs="Times New Roman"/>
          <w:sz w:val="28"/>
          <w:szCs w:val="28"/>
        </w:rPr>
        <w:t xml:space="preserve"> przedmiotu darowizny darczyńcy.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 </w:t>
      </w:r>
      <w:r w:rsidR="00BD581D" w:rsidRPr="00BD581D">
        <w:rPr>
          <w:rFonts w:ascii="Times New Roman" w:hAnsi="Times New Roman" w:cs="Times New Roman"/>
          <w:sz w:val="28"/>
          <w:szCs w:val="28"/>
        </w:rPr>
        <w:t>Skarga na czynności komornika, której braków formalnych lub  fiskalnych skarżący nie usunął w terminie podlega: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BD581D" w:rsidRPr="00BD581D">
        <w:rPr>
          <w:rFonts w:ascii="Times New Roman" w:hAnsi="Times New Roman" w:cs="Times New Roman"/>
          <w:sz w:val="28"/>
          <w:szCs w:val="28"/>
        </w:rPr>
        <w:t>oddaleniu;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="00BD581D" w:rsidRPr="00BD581D">
        <w:rPr>
          <w:rFonts w:ascii="Times New Roman" w:hAnsi="Times New Roman" w:cs="Times New Roman"/>
          <w:sz w:val="28"/>
          <w:szCs w:val="28"/>
        </w:rPr>
        <w:t>zwrotowi;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BD581D">
        <w:rPr>
          <w:rFonts w:ascii="Times New Roman" w:hAnsi="Times New Roman" w:cs="Times New Roman"/>
          <w:sz w:val="28"/>
          <w:szCs w:val="28"/>
        </w:rPr>
        <w:t>odrzuceniu.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BD581D" w:rsidRPr="00BD581D">
        <w:rPr>
          <w:rFonts w:ascii="Times New Roman" w:hAnsi="Times New Roman" w:cs="Times New Roman"/>
          <w:sz w:val="28"/>
          <w:szCs w:val="28"/>
        </w:rPr>
        <w:t>Oświadczenie o prostym przyjęciu spadku lub przyjęciu spadku z dobrodziejstwem inwentarza albo o odrzuceniu spadku składa się  w sądzie rejonowym: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="00BD581D" w:rsidRPr="00BD581D">
        <w:rPr>
          <w:rFonts w:ascii="Times New Roman" w:hAnsi="Times New Roman" w:cs="Times New Roman"/>
          <w:sz w:val="28"/>
          <w:szCs w:val="28"/>
        </w:rPr>
        <w:t>w którego okręgu znajduje się miejsce zamieszkania lub pobytu składającego oświadczenie</w:t>
      </w:r>
      <w:r w:rsidR="00BD581D">
        <w:rPr>
          <w:rFonts w:ascii="Times New Roman" w:hAnsi="Times New Roman" w:cs="Times New Roman"/>
          <w:sz w:val="28"/>
          <w:szCs w:val="28"/>
        </w:rPr>
        <w:t>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BD581D" w:rsidRPr="00BD581D">
        <w:rPr>
          <w:rFonts w:ascii="Times New Roman" w:hAnsi="Times New Roman" w:cs="Times New Roman"/>
          <w:sz w:val="28"/>
          <w:szCs w:val="28"/>
        </w:rPr>
        <w:t>w sądzie spadku w toku postępowania o stwierdzenie nabycia spadku</w:t>
      </w:r>
      <w:r w:rsidR="00BD581D">
        <w:rPr>
          <w:rFonts w:ascii="Times New Roman" w:hAnsi="Times New Roman" w:cs="Times New Roman"/>
          <w:sz w:val="28"/>
          <w:szCs w:val="28"/>
        </w:rPr>
        <w:t>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BD581D" w:rsidRPr="00BD581D">
        <w:rPr>
          <w:rFonts w:ascii="Times New Roman" w:hAnsi="Times New Roman" w:cs="Times New Roman"/>
          <w:sz w:val="28"/>
          <w:szCs w:val="28"/>
        </w:rPr>
        <w:t>w którego okręgu znajduje się miejsce zamieszkania lub pobytu składającego oświadczenie, albo w sądzie spadku w toku postępowania o stwierdzenie praw do spadku.</w:t>
      </w:r>
    </w:p>
    <w:p w:rsidR="008944BE" w:rsidRPr="00E37B49" w:rsidRDefault="008944BE" w:rsidP="008944BE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D581D">
        <w:rPr>
          <w:rFonts w:ascii="Times New Roman" w:hAnsi="Times New Roman" w:cs="Times New Roman"/>
          <w:sz w:val="28"/>
          <w:szCs w:val="28"/>
        </w:rPr>
        <w:t xml:space="preserve">. </w:t>
      </w:r>
      <w:r w:rsidR="00BD581D" w:rsidRPr="00BD581D">
        <w:rPr>
          <w:rFonts w:ascii="Times New Roman" w:hAnsi="Times New Roman" w:cs="Times New Roman"/>
          <w:sz w:val="28"/>
          <w:szCs w:val="28"/>
        </w:rPr>
        <w:t>Jeżeli ustawa zastrzega dla czynności prawnej formę szczególną, czynność dokonana bez zachowania formy szczególnej:</w:t>
      </w:r>
    </w:p>
    <w:p w:rsidR="00BD581D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 </w:t>
      </w:r>
      <w:r w:rsidR="00BD581D" w:rsidRPr="00BD581D">
        <w:rPr>
          <w:rFonts w:ascii="Times New Roman" w:hAnsi="Times New Roman" w:cs="Times New Roman"/>
          <w:sz w:val="28"/>
          <w:szCs w:val="28"/>
        </w:rPr>
        <w:t>nie wpływa na jej ważność;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 </w:t>
      </w:r>
      <w:r w:rsidR="00BD581D" w:rsidRPr="00BD581D">
        <w:rPr>
          <w:rFonts w:ascii="Times New Roman" w:hAnsi="Times New Roman" w:cs="Times New Roman"/>
          <w:sz w:val="28"/>
          <w:szCs w:val="28"/>
        </w:rPr>
        <w:t>jest nieważna;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 </w:t>
      </w:r>
      <w:r w:rsidR="00BD581D" w:rsidRPr="00BD581D">
        <w:rPr>
          <w:rFonts w:ascii="Times New Roman" w:hAnsi="Times New Roman" w:cs="Times New Roman"/>
          <w:sz w:val="28"/>
          <w:szCs w:val="28"/>
        </w:rPr>
        <w:t>wymaga potwierdzenia w formie pisemnej.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022933">
        <w:rPr>
          <w:rFonts w:ascii="Times New Roman" w:hAnsi="Times New Roman" w:cs="Times New Roman"/>
          <w:sz w:val="28"/>
          <w:szCs w:val="28"/>
        </w:rPr>
        <w:t xml:space="preserve">. </w:t>
      </w:r>
      <w:r w:rsidR="005443EE" w:rsidRPr="005443EE">
        <w:rPr>
          <w:rFonts w:ascii="Times New Roman" w:hAnsi="Times New Roman" w:cs="Times New Roman"/>
          <w:sz w:val="28"/>
          <w:szCs w:val="28"/>
        </w:rPr>
        <w:t>Jeżeli stopa odsetek za opóźnienie nie była oznaczona: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 </w:t>
      </w:r>
      <w:r w:rsidR="005443EE" w:rsidRPr="005443EE">
        <w:rPr>
          <w:rFonts w:ascii="Times New Roman" w:hAnsi="Times New Roman"/>
          <w:sz w:val="28"/>
          <w:szCs w:val="28"/>
        </w:rPr>
        <w:t>nie należą się żadne odsetki;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 </w:t>
      </w:r>
      <w:r w:rsidR="005443EE" w:rsidRPr="005443EE">
        <w:rPr>
          <w:rFonts w:ascii="Times New Roman" w:hAnsi="Times New Roman"/>
          <w:sz w:val="28"/>
          <w:szCs w:val="28"/>
        </w:rPr>
        <w:t>należą się odsetki maksymalne za opóźnienie;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 </w:t>
      </w:r>
      <w:r w:rsidR="005443EE" w:rsidRPr="005443EE">
        <w:rPr>
          <w:rFonts w:ascii="Times New Roman" w:hAnsi="Times New Roman"/>
          <w:sz w:val="28"/>
          <w:szCs w:val="28"/>
        </w:rPr>
        <w:t>należą się odsetki ustawowe za opóźnienie.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5443EE" w:rsidRPr="005443EE">
        <w:rPr>
          <w:rFonts w:ascii="Times New Roman" w:hAnsi="Times New Roman" w:cs="Times New Roman"/>
          <w:sz w:val="28"/>
          <w:szCs w:val="28"/>
        </w:rPr>
        <w:t>Terminy przedawnienia: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5443EE" w:rsidRPr="005443EE">
        <w:rPr>
          <w:rFonts w:ascii="Times New Roman" w:hAnsi="Times New Roman" w:cs="Times New Roman"/>
          <w:sz w:val="28"/>
          <w:szCs w:val="28"/>
        </w:rPr>
        <w:t>mogą być skracane przez czynność prawną;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5443EE" w:rsidRPr="005443EE">
        <w:rPr>
          <w:rFonts w:ascii="Times New Roman" w:hAnsi="Times New Roman" w:cs="Times New Roman"/>
          <w:sz w:val="28"/>
          <w:szCs w:val="28"/>
        </w:rPr>
        <w:t>mogą być przedłużane przez czynność prawną;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="005443EE" w:rsidRPr="005443EE">
        <w:rPr>
          <w:rFonts w:ascii="Times New Roman" w:hAnsi="Times New Roman" w:cs="Times New Roman"/>
          <w:sz w:val="28"/>
          <w:szCs w:val="28"/>
        </w:rPr>
        <w:t>nie mogą być skracane ani przedłużane przez czynność prawną.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3E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5443EE">
        <w:rPr>
          <w:rFonts w:ascii="Times New Roman" w:hAnsi="Times New Roman" w:cs="Times New Roman"/>
          <w:sz w:val="28"/>
          <w:szCs w:val="28"/>
        </w:rPr>
        <w:t xml:space="preserve">. </w:t>
      </w:r>
      <w:r w:rsidR="005443EE" w:rsidRPr="005443EE">
        <w:rPr>
          <w:rFonts w:ascii="Times New Roman" w:hAnsi="Times New Roman" w:cs="Times New Roman"/>
          <w:sz w:val="28"/>
          <w:szCs w:val="28"/>
        </w:rPr>
        <w:t>Termin do sporządzenia pisemnego uzasadnienia wyroku: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 </w:t>
      </w:r>
      <w:r w:rsidR="005443EE" w:rsidRPr="005443EE">
        <w:rPr>
          <w:rFonts w:ascii="Times New Roman" w:hAnsi="Times New Roman" w:cs="Times New Roman"/>
          <w:sz w:val="28"/>
          <w:szCs w:val="28"/>
        </w:rPr>
        <w:t>wynosi dwa tygodnie od dnia wpływu do właściwego sądu wniosku o doręczenie wyroku z uzasadnieniem;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</w:t>
      </w:r>
      <w:r w:rsidR="005443EE" w:rsidRPr="005443EE">
        <w:rPr>
          <w:rFonts w:ascii="Times New Roman" w:hAnsi="Times New Roman" w:cs="Times New Roman"/>
          <w:sz w:val="28"/>
          <w:szCs w:val="28"/>
        </w:rPr>
        <w:t>wynosi 7 dni  od dnia wpływu do właściwego sądu wniosku o doręczenie wyroku z uzasadnieniem;</w:t>
      </w:r>
    </w:p>
    <w:p w:rsidR="008944BE" w:rsidRPr="00022933" w:rsidRDefault="005443E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</w:t>
      </w:r>
      <w:r w:rsidRPr="005443EE">
        <w:rPr>
          <w:rFonts w:ascii="Times New Roman" w:hAnsi="Times New Roman" w:cs="Times New Roman"/>
          <w:sz w:val="28"/>
          <w:szCs w:val="28"/>
        </w:rPr>
        <w:t>wynosi zawsze dwa tygodnie od ogłoszenia wyroku.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022933">
        <w:rPr>
          <w:rFonts w:ascii="Times New Roman" w:hAnsi="Times New Roman" w:cs="Times New Roman"/>
          <w:sz w:val="28"/>
          <w:szCs w:val="28"/>
        </w:rPr>
        <w:t xml:space="preserve">. </w:t>
      </w:r>
      <w:r w:rsidR="005443EE" w:rsidRPr="005443EE">
        <w:rPr>
          <w:rFonts w:ascii="Times New Roman" w:hAnsi="Times New Roman" w:cs="Times New Roman"/>
          <w:sz w:val="28"/>
          <w:szCs w:val="28"/>
        </w:rPr>
        <w:t>Zwolnienie od kosztów sądowych, przyznane stronie przez sąd w postępowaniu rozpoznawczym: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 </w:t>
      </w:r>
      <w:r w:rsidR="005443EE" w:rsidRPr="005443EE">
        <w:rPr>
          <w:rFonts w:ascii="Times New Roman" w:hAnsi="Times New Roman"/>
          <w:sz w:val="28"/>
          <w:szCs w:val="28"/>
        </w:rPr>
        <w:t>rozciąga się na postępowanie egzekucyjne</w:t>
      </w:r>
      <w:r w:rsidR="005443EE">
        <w:rPr>
          <w:rFonts w:ascii="Times New Roman" w:hAnsi="Times New Roman"/>
          <w:sz w:val="28"/>
          <w:szCs w:val="28"/>
        </w:rPr>
        <w:t>;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5443EE" w:rsidRPr="005443EE">
        <w:rPr>
          <w:rFonts w:ascii="Times New Roman" w:hAnsi="Times New Roman"/>
          <w:sz w:val="28"/>
          <w:szCs w:val="28"/>
        </w:rPr>
        <w:t>nie rozciąga się na postępowanie egzekucyjne</w:t>
      </w:r>
      <w:r w:rsidR="005443EE">
        <w:rPr>
          <w:rFonts w:ascii="Times New Roman" w:hAnsi="Times New Roman"/>
          <w:sz w:val="28"/>
          <w:szCs w:val="28"/>
        </w:rPr>
        <w:t>;</w:t>
      </w:r>
    </w:p>
    <w:p w:rsidR="008944BE" w:rsidRPr="00285D43" w:rsidRDefault="005443E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Pr="005443EE">
        <w:rPr>
          <w:rFonts w:ascii="Times New Roman" w:hAnsi="Times New Roman"/>
          <w:sz w:val="28"/>
          <w:szCs w:val="28"/>
        </w:rPr>
        <w:t>rozciąga się na postępowanie egzekucyjne tylko gdy strona korz</w:t>
      </w:r>
      <w:r>
        <w:rPr>
          <w:rFonts w:ascii="Times New Roman" w:hAnsi="Times New Roman"/>
          <w:sz w:val="28"/>
          <w:szCs w:val="28"/>
        </w:rPr>
        <w:t>ysta ze zwolnienia z mocy ustawy.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893F15">
        <w:rPr>
          <w:rFonts w:ascii="Times New Roman" w:hAnsi="Times New Roman" w:cs="Times New Roman"/>
          <w:sz w:val="28"/>
          <w:szCs w:val="28"/>
        </w:rPr>
        <w:t>.</w:t>
      </w:r>
      <w:r w:rsidR="005443EE" w:rsidRPr="005443EE">
        <w:rPr>
          <w:rFonts w:ascii="Times New Roman" w:hAnsi="Times New Roman" w:cs="Times New Roman"/>
          <w:sz w:val="28"/>
          <w:szCs w:val="28"/>
        </w:rPr>
        <w:t xml:space="preserve"> Ponowny wniosek o zwolnienie od kosztów sądowych podlega: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 </w:t>
      </w:r>
      <w:r w:rsidR="005443EE" w:rsidRPr="005443EE">
        <w:rPr>
          <w:rFonts w:ascii="Times New Roman" w:hAnsi="Times New Roman" w:cs="Times New Roman"/>
          <w:sz w:val="28"/>
          <w:szCs w:val="28"/>
        </w:rPr>
        <w:t>odrzuceniu</w:t>
      </w:r>
      <w:r w:rsidR="005443EE">
        <w:rPr>
          <w:rFonts w:ascii="Times New Roman" w:hAnsi="Times New Roman" w:cs="Times New Roman"/>
          <w:sz w:val="28"/>
          <w:szCs w:val="28"/>
        </w:rPr>
        <w:t>;</w:t>
      </w:r>
    </w:p>
    <w:p w:rsidR="008944BE" w:rsidRPr="00137556" w:rsidRDefault="005443E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Pr="005443EE">
        <w:rPr>
          <w:rFonts w:ascii="Times New Roman" w:hAnsi="Times New Roman" w:cs="Times New Roman"/>
          <w:sz w:val="28"/>
          <w:szCs w:val="28"/>
        </w:rPr>
        <w:t>odrzuceniu, jeżeli strona powołuje się na okoliczności , które b</w:t>
      </w:r>
      <w:r>
        <w:rPr>
          <w:rFonts w:ascii="Times New Roman" w:hAnsi="Times New Roman" w:cs="Times New Roman"/>
          <w:sz w:val="28"/>
          <w:szCs w:val="28"/>
        </w:rPr>
        <w:t>yły już przedmiotem rozpoznania;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</w:t>
      </w:r>
      <w:r w:rsidR="005443EE" w:rsidRPr="005443EE">
        <w:rPr>
          <w:rFonts w:ascii="Times New Roman" w:hAnsi="Times New Roman" w:cs="Times New Roman"/>
          <w:sz w:val="28"/>
          <w:szCs w:val="28"/>
        </w:rPr>
        <w:t>oddaleniu</w:t>
      </w:r>
      <w:r w:rsidR="005443E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3EE" w:rsidRPr="005443E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3EE">
        <w:rPr>
          <w:rFonts w:ascii="Times New Roman" w:hAnsi="Times New Roman" w:cs="Times New Roman"/>
          <w:sz w:val="28"/>
          <w:szCs w:val="28"/>
        </w:rPr>
        <w:t xml:space="preserve">19. </w:t>
      </w:r>
      <w:r w:rsidR="00177964">
        <w:rPr>
          <w:rFonts w:ascii="Times New Roman" w:hAnsi="Times New Roman" w:cs="Times New Roman"/>
          <w:sz w:val="28"/>
          <w:szCs w:val="28"/>
        </w:rPr>
        <w:t>Warunkowego umorzenia postę</w:t>
      </w:r>
      <w:r w:rsidR="005443EE" w:rsidRPr="005443EE">
        <w:rPr>
          <w:rFonts w:ascii="Times New Roman" w:hAnsi="Times New Roman" w:cs="Times New Roman"/>
          <w:sz w:val="28"/>
          <w:szCs w:val="28"/>
        </w:rPr>
        <w:t>powania nie stosuje się do sprawcy przestępstwa zagrożonego karą pozbawienia wolności :</w:t>
      </w:r>
    </w:p>
    <w:p w:rsidR="008944BE" w:rsidRPr="005443E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3EE">
        <w:rPr>
          <w:rFonts w:ascii="Times New Roman" w:hAnsi="Times New Roman" w:cs="Times New Roman"/>
          <w:sz w:val="28"/>
          <w:szCs w:val="28"/>
        </w:rPr>
        <w:t xml:space="preserve">□  </w:t>
      </w:r>
      <w:r w:rsidR="005443EE" w:rsidRPr="005443EE">
        <w:rPr>
          <w:rFonts w:ascii="Times New Roman" w:hAnsi="Times New Roman" w:cs="Times New Roman"/>
          <w:sz w:val="28"/>
          <w:szCs w:val="28"/>
        </w:rPr>
        <w:t>przekraczającą 2 lata</w:t>
      </w:r>
      <w:r w:rsidR="005443EE">
        <w:rPr>
          <w:rFonts w:ascii="Times New Roman" w:hAnsi="Times New Roman" w:cs="Times New Roman"/>
          <w:sz w:val="28"/>
          <w:szCs w:val="28"/>
        </w:rPr>
        <w:t>;</w:t>
      </w:r>
    </w:p>
    <w:p w:rsidR="008944BE" w:rsidRPr="005443E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3EE">
        <w:rPr>
          <w:rFonts w:ascii="Times New Roman" w:hAnsi="Times New Roman" w:cs="Times New Roman"/>
          <w:sz w:val="28"/>
          <w:szCs w:val="28"/>
        </w:rPr>
        <w:t xml:space="preserve">□  </w:t>
      </w:r>
      <w:r w:rsidR="005443EE" w:rsidRPr="005443EE">
        <w:rPr>
          <w:rFonts w:ascii="Times New Roman" w:hAnsi="Times New Roman" w:cs="Times New Roman"/>
          <w:sz w:val="28"/>
          <w:szCs w:val="28"/>
        </w:rPr>
        <w:t>przekraczającą 3 lata</w:t>
      </w:r>
      <w:r w:rsidR="005443EE">
        <w:rPr>
          <w:rFonts w:ascii="Times New Roman" w:hAnsi="Times New Roman" w:cs="Times New Roman"/>
          <w:sz w:val="28"/>
          <w:szCs w:val="28"/>
        </w:rPr>
        <w:t>;</w:t>
      </w:r>
    </w:p>
    <w:p w:rsidR="008944BE" w:rsidRPr="005443E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3EE">
        <w:rPr>
          <w:rFonts w:ascii="Times New Roman" w:hAnsi="Times New Roman" w:cs="Times New Roman"/>
          <w:sz w:val="28"/>
          <w:szCs w:val="28"/>
        </w:rPr>
        <w:t xml:space="preserve">□  </w:t>
      </w:r>
      <w:r w:rsidR="005443EE">
        <w:rPr>
          <w:rFonts w:ascii="Times New Roman" w:hAnsi="Times New Roman" w:cs="Times New Roman"/>
          <w:sz w:val="28"/>
          <w:szCs w:val="28"/>
        </w:rPr>
        <w:t>przekraczającą 5 lat.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7964" w:rsidRDefault="00177964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="003463BD" w:rsidRPr="003463BD">
        <w:rPr>
          <w:rFonts w:ascii="Times New Roman" w:hAnsi="Times New Roman" w:cs="Times New Roman"/>
          <w:sz w:val="28"/>
          <w:szCs w:val="28"/>
        </w:rPr>
        <w:t>Kara aresztu trwa najdłużej  :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 w:cs="Times New Roman"/>
          <w:sz w:val="28"/>
          <w:szCs w:val="28"/>
        </w:rPr>
        <w:t>5 dni</w:t>
      </w:r>
      <w:r w:rsidR="003463BD">
        <w:rPr>
          <w:rFonts w:ascii="Times New Roman" w:hAnsi="Times New Roman" w:cs="Times New Roman"/>
          <w:sz w:val="28"/>
          <w:szCs w:val="28"/>
        </w:rPr>
        <w:t>;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 w:cs="Times New Roman"/>
          <w:sz w:val="28"/>
          <w:szCs w:val="28"/>
        </w:rPr>
        <w:t>10 dni</w:t>
      </w:r>
      <w:r w:rsidR="003463B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85C" w:rsidRP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 w:cs="Times New Roman"/>
          <w:sz w:val="28"/>
          <w:szCs w:val="28"/>
        </w:rPr>
        <w:t>30 dni</w:t>
      </w:r>
      <w:r w:rsidR="003463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3463BD">
        <w:rPr>
          <w:rFonts w:ascii="Times New Roman" w:hAnsi="Times New Roman"/>
          <w:sz w:val="28"/>
          <w:szCs w:val="28"/>
        </w:rPr>
        <w:t xml:space="preserve">. </w:t>
      </w:r>
      <w:r w:rsidR="003463BD" w:rsidRPr="003463BD">
        <w:rPr>
          <w:rFonts w:ascii="Times New Roman" w:hAnsi="Times New Roman"/>
          <w:sz w:val="28"/>
          <w:szCs w:val="28"/>
        </w:rPr>
        <w:t>Na zasadach określonych w kodeksie wykroczeń odpowiada ten, kto popełnia jakikolwiek czyn zabroniony po ukończeniu 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8944BE">
        <w:rPr>
          <w:rFonts w:ascii="Times New Roman" w:hAnsi="Times New Roman"/>
          <w:sz w:val="28"/>
          <w:szCs w:val="28"/>
        </w:rPr>
        <w:t xml:space="preserve">  </w:t>
      </w:r>
      <w:r w:rsidR="003463BD" w:rsidRPr="003463BD">
        <w:rPr>
          <w:rFonts w:ascii="Times New Roman" w:hAnsi="Times New Roman"/>
          <w:sz w:val="28"/>
          <w:szCs w:val="28"/>
        </w:rPr>
        <w:t>16 lat</w:t>
      </w:r>
      <w:r w:rsidR="003463BD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8944BE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>17 lat</w:t>
      </w:r>
    </w:p>
    <w:p w:rsidR="008944BE" w:rsidRDefault="0007285C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>
        <w:rPr>
          <w:rFonts w:ascii="Times New Roman" w:hAnsi="Times New Roman"/>
          <w:sz w:val="28"/>
          <w:szCs w:val="28"/>
        </w:rPr>
        <w:t xml:space="preserve">18 lat. </w:t>
      </w:r>
    </w:p>
    <w:p w:rsidR="003463BD" w:rsidRDefault="003463BD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</w:t>
      </w:r>
      <w:r w:rsidR="0007285C" w:rsidRPr="008944BE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W sprawach o przestępstwa ścigane z oskarżenia publicznego udział prokuratora na rozprawie jest obowiązkowy :</w:t>
      </w:r>
    </w:p>
    <w:p w:rsidR="003463BD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8944BE">
        <w:rPr>
          <w:rFonts w:ascii="Times New Roman" w:hAnsi="Times New Roman"/>
          <w:sz w:val="28"/>
          <w:szCs w:val="28"/>
        </w:rPr>
        <w:t xml:space="preserve">  </w:t>
      </w:r>
      <w:r w:rsidR="003463BD" w:rsidRPr="003463BD">
        <w:rPr>
          <w:rFonts w:ascii="Times New Roman" w:hAnsi="Times New Roman"/>
          <w:sz w:val="28"/>
          <w:szCs w:val="28"/>
        </w:rPr>
        <w:t>w każdej sprawie</w:t>
      </w:r>
      <w:r w:rsidR="003463BD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8944BE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>w sprawie w której postepowanie przygotowawcze zakońc</w:t>
      </w:r>
      <w:r w:rsidR="003463BD">
        <w:rPr>
          <w:rFonts w:ascii="Times New Roman" w:hAnsi="Times New Roman"/>
          <w:sz w:val="28"/>
          <w:szCs w:val="28"/>
        </w:rPr>
        <w:t>zyło się w formie dochodzenia;</w:t>
      </w:r>
    </w:p>
    <w:p w:rsidR="008944BE" w:rsidRDefault="008944BE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>w sprawie w której postepowanie przygotowawcze za</w:t>
      </w:r>
      <w:r w:rsidR="003463BD">
        <w:rPr>
          <w:rFonts w:ascii="Times New Roman" w:hAnsi="Times New Roman"/>
          <w:sz w:val="28"/>
          <w:szCs w:val="28"/>
        </w:rPr>
        <w:t>kończyło się w formie śledztwa.</w:t>
      </w:r>
    </w:p>
    <w:p w:rsidR="0007285C" w:rsidRPr="00285D43" w:rsidRDefault="0007285C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</w:t>
      </w:r>
      <w:r w:rsidR="0007285C" w:rsidRPr="008944BE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Termin do wniesienia apelacji w sprawie o przestępstwo rozpoznanej w trybie przyspieszonym wynosi:</w:t>
      </w:r>
    </w:p>
    <w:p w:rsidR="003463BD" w:rsidRDefault="007B420B" w:rsidP="003463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3463BD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3 dni od dnia otrzymania odpisu wyroku wraz z jego pisemnym uzasadnieniem</w:t>
      </w:r>
      <w:r w:rsidR="008944BE">
        <w:rPr>
          <w:rFonts w:ascii="Times New Roman" w:hAnsi="Times New Roman"/>
          <w:sz w:val="28"/>
          <w:szCs w:val="28"/>
        </w:rPr>
        <w:t xml:space="preserve"> </w:t>
      </w:r>
    </w:p>
    <w:p w:rsidR="003463BD" w:rsidRDefault="007B420B" w:rsidP="003463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3463BD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7 dni od dnia otrzymania odpisu wyroku wraz z jego pisemnym uzasadnieniem</w:t>
      </w:r>
    </w:p>
    <w:p w:rsidR="007B420B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7C4EC7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14</w:t>
      </w:r>
      <w:r w:rsidR="003463BD" w:rsidRPr="003463BD">
        <w:rPr>
          <w:rFonts w:ascii="Times New Roman" w:hAnsi="Times New Roman"/>
          <w:sz w:val="28"/>
          <w:szCs w:val="28"/>
        </w:rPr>
        <w:tab/>
        <w:t>dni od dnia otrzymania odpisu wyroku wraz z jego pisemnym uzasadnieniem</w:t>
      </w:r>
      <w:r w:rsidR="00177964">
        <w:rPr>
          <w:rFonts w:ascii="Times New Roman" w:hAnsi="Times New Roman"/>
          <w:sz w:val="28"/>
          <w:szCs w:val="28"/>
        </w:rPr>
        <w:t>.</w:t>
      </w:r>
    </w:p>
    <w:p w:rsidR="00177964" w:rsidRPr="00285D43" w:rsidRDefault="00177964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7C4EC7" w:rsidRDefault="007C4EC7" w:rsidP="007C4EC7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</w:t>
      </w:r>
      <w:r w:rsidR="0007285C" w:rsidRPr="007C4EC7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Pokrzywdzony w sprawie o wykroczenie może działać w sprawie jako oskarżyciel posiłkowy gdy złoży takie oświadczenie: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7C4EC7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do czasu rozpoczęcia przewodu sądowego na pierwszej rozprawie głównej</w:t>
      </w:r>
      <w:r w:rsidR="003463BD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7C4EC7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</w:t>
      </w:r>
      <w:r w:rsidR="003463BD" w:rsidRPr="003463BD">
        <w:rPr>
          <w:rFonts w:ascii="Times New Roman" w:hAnsi="Times New Roman"/>
          <w:sz w:val="28"/>
          <w:szCs w:val="28"/>
        </w:rPr>
        <w:t>w terminie 7 dni od zawiadomienia go przez sąd o wyznaczeniu rozprawy głównej</w:t>
      </w:r>
      <w:r w:rsidR="003463BD">
        <w:rPr>
          <w:rFonts w:ascii="Times New Roman" w:hAnsi="Times New Roman"/>
          <w:sz w:val="28"/>
          <w:szCs w:val="28"/>
        </w:rPr>
        <w:t>;</w:t>
      </w:r>
    </w:p>
    <w:p w:rsidR="007C4EC7" w:rsidRDefault="007C4EC7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</w:t>
      </w:r>
      <w:r w:rsidR="003463BD" w:rsidRPr="003463BD">
        <w:rPr>
          <w:rFonts w:ascii="Times New Roman" w:hAnsi="Times New Roman"/>
          <w:sz w:val="28"/>
          <w:szCs w:val="28"/>
        </w:rPr>
        <w:t>w terminie 7 dni od zawiadomienia  go przez oskarżyciela publicznego o przesłaniu do sądu wniosku o ukaranie</w:t>
      </w:r>
      <w:r w:rsidR="003463BD">
        <w:rPr>
          <w:rFonts w:ascii="Times New Roman" w:hAnsi="Times New Roman"/>
          <w:sz w:val="28"/>
          <w:szCs w:val="28"/>
        </w:rPr>
        <w:t>.</w:t>
      </w:r>
    </w:p>
    <w:p w:rsidR="007B420B" w:rsidRPr="00285D43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7C4EC7" w:rsidRDefault="00893F15" w:rsidP="007C4EC7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 </w:t>
      </w:r>
      <w:r w:rsidR="003463BD" w:rsidRPr="003463BD">
        <w:rPr>
          <w:rFonts w:ascii="Times New Roman" w:hAnsi="Times New Roman"/>
          <w:sz w:val="28"/>
          <w:szCs w:val="28"/>
        </w:rPr>
        <w:t>Karalność przestępstwa ściganego z oskarżenia prywatnego ustaje: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320DF9">
        <w:rPr>
          <w:rFonts w:ascii="Times New Roman" w:hAnsi="Times New Roman"/>
          <w:sz w:val="28"/>
          <w:szCs w:val="28"/>
        </w:rPr>
        <w:t xml:space="preserve">  </w:t>
      </w:r>
      <w:r w:rsidR="003463BD">
        <w:rPr>
          <w:rFonts w:ascii="Times New Roman" w:hAnsi="Times New Roman"/>
          <w:sz w:val="28"/>
          <w:szCs w:val="28"/>
        </w:rPr>
        <w:t>z</w:t>
      </w:r>
      <w:r w:rsidR="003463BD" w:rsidRPr="003463BD">
        <w:rPr>
          <w:rFonts w:ascii="Times New Roman" w:hAnsi="Times New Roman"/>
          <w:sz w:val="28"/>
          <w:szCs w:val="28"/>
        </w:rPr>
        <w:t xml:space="preserve"> upływem roku od czasu , gdy pokrzywdzony dowiedział si</w:t>
      </w:r>
      <w:r w:rsidR="003463BD">
        <w:rPr>
          <w:rFonts w:ascii="Times New Roman" w:hAnsi="Times New Roman"/>
          <w:sz w:val="28"/>
          <w:szCs w:val="28"/>
        </w:rPr>
        <w:t>ę o osobie sprawcy przestępstwa</w:t>
      </w:r>
      <w:r w:rsidR="003463BD" w:rsidRPr="003463BD">
        <w:rPr>
          <w:rFonts w:ascii="Times New Roman" w:hAnsi="Times New Roman"/>
          <w:sz w:val="28"/>
          <w:szCs w:val="28"/>
        </w:rPr>
        <w:t>, nie później jednak niż z upływem 3 lat od czasu jego popełnienia</w:t>
      </w:r>
      <w:r w:rsidR="003463BD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320DF9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</w:t>
      </w:r>
      <w:r w:rsidR="003463BD">
        <w:rPr>
          <w:rFonts w:ascii="Times New Roman" w:hAnsi="Times New Roman"/>
          <w:sz w:val="28"/>
          <w:szCs w:val="28"/>
        </w:rPr>
        <w:t>z upływem dwóch lat  od czasu</w:t>
      </w:r>
      <w:r w:rsidR="003463BD" w:rsidRPr="003463BD">
        <w:rPr>
          <w:rFonts w:ascii="Times New Roman" w:hAnsi="Times New Roman"/>
          <w:sz w:val="28"/>
          <w:szCs w:val="28"/>
        </w:rPr>
        <w:t>, gdy pokrzywdzony dowiedział się o os</w:t>
      </w:r>
      <w:r w:rsidR="003463BD">
        <w:rPr>
          <w:rFonts w:ascii="Times New Roman" w:hAnsi="Times New Roman"/>
          <w:sz w:val="28"/>
          <w:szCs w:val="28"/>
        </w:rPr>
        <w:t>obie sprawcy przestępstwa</w:t>
      </w:r>
      <w:r w:rsidR="003463BD" w:rsidRPr="003463BD">
        <w:rPr>
          <w:rFonts w:ascii="Times New Roman" w:hAnsi="Times New Roman"/>
          <w:sz w:val="28"/>
          <w:szCs w:val="28"/>
        </w:rPr>
        <w:t>, nie później jednak niż z upływem 3 lat od czasu jego popełnienia</w:t>
      </w:r>
    </w:p>
    <w:p w:rsidR="000024F5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320DF9">
        <w:rPr>
          <w:rFonts w:ascii="Times New Roman" w:hAnsi="Times New Roman"/>
          <w:sz w:val="28"/>
          <w:szCs w:val="28"/>
        </w:rPr>
        <w:t xml:space="preserve"> </w:t>
      </w:r>
      <w:r w:rsidR="003463BD">
        <w:rPr>
          <w:rFonts w:ascii="Times New Roman" w:hAnsi="Times New Roman"/>
          <w:sz w:val="28"/>
          <w:szCs w:val="28"/>
        </w:rPr>
        <w:t>z</w:t>
      </w:r>
      <w:r w:rsidR="003463BD" w:rsidRPr="003463BD">
        <w:rPr>
          <w:rFonts w:ascii="Times New Roman" w:hAnsi="Times New Roman"/>
          <w:sz w:val="28"/>
          <w:szCs w:val="28"/>
        </w:rPr>
        <w:t xml:space="preserve"> upływem roku od czasu , gdy pokrzywdzony dowiedział si</w:t>
      </w:r>
      <w:r w:rsidR="003463BD">
        <w:rPr>
          <w:rFonts w:ascii="Times New Roman" w:hAnsi="Times New Roman"/>
          <w:sz w:val="28"/>
          <w:szCs w:val="28"/>
        </w:rPr>
        <w:t>ę o osobie sprawcy przestępstwa</w:t>
      </w:r>
      <w:r w:rsidR="003463BD" w:rsidRPr="003463BD">
        <w:rPr>
          <w:rFonts w:ascii="Times New Roman" w:hAnsi="Times New Roman"/>
          <w:sz w:val="28"/>
          <w:szCs w:val="28"/>
        </w:rPr>
        <w:t>, nie później jednak niż z upływem 5  lat od czasu jego popełnienia</w:t>
      </w:r>
      <w:r w:rsidR="003463BD">
        <w:rPr>
          <w:rFonts w:ascii="Times New Roman" w:hAnsi="Times New Roman"/>
          <w:sz w:val="28"/>
          <w:szCs w:val="28"/>
        </w:rPr>
        <w:t>.</w:t>
      </w:r>
    </w:p>
    <w:p w:rsidR="00320DF9" w:rsidRPr="00285D43" w:rsidRDefault="00320DF9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320DF9" w:rsidRDefault="00893F15" w:rsidP="00320DF9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26. </w:t>
      </w:r>
      <w:r w:rsidR="003463BD" w:rsidRPr="003463BD">
        <w:rPr>
          <w:rFonts w:ascii="Times New Roman" w:hAnsi="Times New Roman"/>
          <w:sz w:val="28"/>
          <w:szCs w:val="28"/>
        </w:rPr>
        <w:t>Wniosek o uchylenie prawomocnego mandatu winien być złożony do sądu w terminie:</w:t>
      </w:r>
    </w:p>
    <w:p w:rsidR="007B420B" w:rsidRPr="00285D43" w:rsidRDefault="00622303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 xml:space="preserve">7 dni od uprawomocnienia się mandatu;  </w:t>
      </w:r>
    </w:p>
    <w:p w:rsidR="007B420B" w:rsidRPr="00285D43" w:rsidRDefault="00320DF9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>14 dni od uprawomocnienia się mandatu;</w:t>
      </w:r>
    </w:p>
    <w:p w:rsidR="007B420B" w:rsidRPr="00285D43" w:rsidRDefault="00320DF9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463BD" w:rsidRPr="003463BD">
        <w:rPr>
          <w:rFonts w:ascii="Times New Roman" w:hAnsi="Times New Roman"/>
          <w:sz w:val="28"/>
          <w:szCs w:val="28"/>
        </w:rPr>
        <w:t>30 dni od uprawomocnienia się mandatu.</w:t>
      </w:r>
    </w:p>
    <w:p w:rsidR="0007285C" w:rsidRPr="00285D43" w:rsidRDefault="0007285C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A31ED3" w:rsidRDefault="00A31ED3" w:rsidP="00A31ED3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</w:t>
      </w:r>
      <w:r w:rsidR="0007285C" w:rsidRPr="00A31ED3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W celu wydania opinii o stanie zdrowia psychicznego oskarżonego sąd powołuje: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A31ED3">
        <w:rPr>
          <w:rFonts w:ascii="Times New Roman" w:hAnsi="Times New Roman"/>
          <w:sz w:val="28"/>
          <w:szCs w:val="28"/>
        </w:rPr>
        <w:t xml:space="preserve">  </w:t>
      </w:r>
      <w:r w:rsidR="003463BD" w:rsidRPr="003463BD">
        <w:rPr>
          <w:rFonts w:ascii="Times New Roman" w:hAnsi="Times New Roman"/>
          <w:sz w:val="28"/>
          <w:szCs w:val="28"/>
        </w:rPr>
        <w:t xml:space="preserve">1 biegłego psychiatrę;  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</w:t>
      </w:r>
      <w:r w:rsidR="00622303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2 biegłych psychiatrów;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</w:t>
      </w:r>
      <w:r w:rsidR="00622303">
        <w:rPr>
          <w:rFonts w:ascii="Times New Roman" w:hAnsi="Times New Roman"/>
          <w:sz w:val="28"/>
          <w:szCs w:val="28"/>
        </w:rPr>
        <w:t xml:space="preserve"> </w:t>
      </w:r>
      <w:r w:rsidR="003463BD" w:rsidRPr="003463BD">
        <w:rPr>
          <w:rFonts w:ascii="Times New Roman" w:hAnsi="Times New Roman"/>
          <w:sz w:val="28"/>
          <w:szCs w:val="28"/>
        </w:rPr>
        <w:t>3 biegłych psychiatrów.</w:t>
      </w:r>
    </w:p>
    <w:p w:rsidR="007B420B" w:rsidRPr="00285D43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A31ED3" w:rsidRDefault="00A31ED3" w:rsidP="00A31ED3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</w:t>
      </w:r>
      <w:r w:rsidR="0007285C" w:rsidRPr="00A31ED3">
        <w:rPr>
          <w:rFonts w:ascii="Times New Roman" w:hAnsi="Times New Roman"/>
          <w:sz w:val="28"/>
          <w:szCs w:val="28"/>
        </w:rPr>
        <w:t xml:space="preserve"> </w:t>
      </w:r>
      <w:r w:rsidR="00D9380F" w:rsidRPr="00D9380F">
        <w:rPr>
          <w:rFonts w:ascii="Times New Roman" w:hAnsi="Times New Roman"/>
          <w:sz w:val="28"/>
          <w:szCs w:val="28"/>
        </w:rPr>
        <w:t>Na zarządzenie o zwrocie wniosku o ukaranie z powodu jego braków formalnych:</w:t>
      </w:r>
    </w:p>
    <w:p w:rsidR="00D9380F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</w:t>
      </w:r>
      <w:r w:rsidR="00D9380F" w:rsidRPr="00D9380F">
        <w:rPr>
          <w:rFonts w:ascii="Times New Roman" w:hAnsi="Times New Roman"/>
          <w:sz w:val="28"/>
          <w:szCs w:val="28"/>
        </w:rPr>
        <w:t>służy zażalenie do sądu okręgowego;</w:t>
      </w:r>
    </w:p>
    <w:p w:rsidR="007B420B" w:rsidRPr="00285D43" w:rsidRDefault="00A31ED3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D9380F" w:rsidRPr="00D9380F">
        <w:rPr>
          <w:rFonts w:ascii="Times New Roman" w:hAnsi="Times New Roman"/>
          <w:sz w:val="28"/>
          <w:szCs w:val="28"/>
        </w:rPr>
        <w:t>służy zażalenie do tego sądu I instancji w  innym składzie osobowym</w:t>
      </w:r>
      <w:r w:rsidR="00D9380F">
        <w:rPr>
          <w:rFonts w:ascii="Times New Roman" w:hAnsi="Times New Roman"/>
          <w:sz w:val="28"/>
          <w:szCs w:val="28"/>
        </w:rPr>
        <w:t>;</w:t>
      </w:r>
    </w:p>
    <w:p w:rsidR="00D9380F" w:rsidRDefault="00A31ED3" w:rsidP="00A31ED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 </w:t>
      </w:r>
      <w:r w:rsidR="00D9380F" w:rsidRPr="00D9380F">
        <w:rPr>
          <w:rFonts w:ascii="Times New Roman" w:hAnsi="Times New Roman"/>
          <w:sz w:val="28"/>
          <w:szCs w:val="28"/>
        </w:rPr>
        <w:t>zażalenie nie służy.</w:t>
      </w:r>
    </w:p>
    <w:p w:rsidR="00622303" w:rsidRPr="00285D43" w:rsidRDefault="00622303" w:rsidP="000024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9D1B93" w:rsidRDefault="00A31ED3" w:rsidP="00A31ED3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29. </w:t>
      </w:r>
      <w:r w:rsidR="009D1B93" w:rsidRPr="009D1B93">
        <w:rPr>
          <w:rFonts w:ascii="Times New Roman" w:hAnsi="Times New Roman"/>
          <w:sz w:val="28"/>
          <w:szCs w:val="28"/>
        </w:rPr>
        <w:t>Sąd nie może warunkowo zawiesić wykonania kary pozbawienia wolności jeżeli sprawca w czasie popełnienia przestępstwa :</w:t>
      </w:r>
    </w:p>
    <w:p w:rsidR="007B420B" w:rsidRPr="009D1B9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</w:t>
      </w:r>
      <w:r w:rsidR="00A31ED3" w:rsidRPr="009D1B93">
        <w:rPr>
          <w:rFonts w:ascii="Times New Roman" w:hAnsi="Times New Roman"/>
          <w:sz w:val="28"/>
          <w:szCs w:val="28"/>
        </w:rPr>
        <w:t xml:space="preserve"> </w:t>
      </w:r>
      <w:r w:rsidR="009D1B93" w:rsidRPr="009D1B93">
        <w:rPr>
          <w:rFonts w:ascii="Times New Roman" w:hAnsi="Times New Roman"/>
          <w:sz w:val="28"/>
          <w:szCs w:val="28"/>
        </w:rPr>
        <w:t xml:space="preserve"> był skazany na karę ograniczenia wolności;</w:t>
      </w:r>
    </w:p>
    <w:p w:rsidR="009D1B93" w:rsidRPr="009D1B93" w:rsidRDefault="00024321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□ </w:t>
      </w:r>
      <w:r w:rsidR="009D1B93" w:rsidRPr="009D1B93">
        <w:rPr>
          <w:rFonts w:ascii="Times New Roman" w:hAnsi="Times New Roman"/>
          <w:sz w:val="28"/>
          <w:szCs w:val="28"/>
        </w:rPr>
        <w:t xml:space="preserve">był skazany na karę grzywny; </w:t>
      </w:r>
    </w:p>
    <w:p w:rsidR="007B420B" w:rsidRPr="009D1B93" w:rsidRDefault="00024321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□ </w:t>
      </w:r>
      <w:r w:rsidR="009D1B93" w:rsidRPr="009D1B93">
        <w:rPr>
          <w:rFonts w:ascii="Times New Roman" w:hAnsi="Times New Roman"/>
          <w:sz w:val="28"/>
          <w:szCs w:val="28"/>
        </w:rPr>
        <w:t>był skazany na karę pozbawienia wolności.</w:t>
      </w:r>
    </w:p>
    <w:p w:rsidR="00622303" w:rsidRPr="00D9380F" w:rsidRDefault="00622303" w:rsidP="0062230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B420B" w:rsidRPr="009D1B93" w:rsidRDefault="00024321" w:rsidP="00024321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30.</w:t>
      </w:r>
      <w:r w:rsidR="0007285C" w:rsidRPr="009D1B93">
        <w:rPr>
          <w:rFonts w:ascii="Times New Roman" w:hAnsi="Times New Roman"/>
          <w:sz w:val="28"/>
          <w:szCs w:val="28"/>
        </w:rPr>
        <w:t xml:space="preserve"> </w:t>
      </w:r>
      <w:r w:rsidR="009D1B93" w:rsidRPr="009D1B93">
        <w:rPr>
          <w:rFonts w:ascii="Times New Roman" w:hAnsi="Times New Roman"/>
          <w:sz w:val="28"/>
          <w:szCs w:val="28"/>
        </w:rPr>
        <w:t>Sąd  pierwszej instancji  właściwy do rozpoznania sprawy,  może  na wniosek prokuratora  na etapie postepowania przygotowawczego, przedłużyć  tymczasowe aresztowanie na okres, który łącznie nie może przekroczyć:</w:t>
      </w:r>
    </w:p>
    <w:p w:rsidR="007B420B" w:rsidRPr="009D1B9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</w:t>
      </w:r>
      <w:r w:rsidR="00024321" w:rsidRPr="009D1B93">
        <w:rPr>
          <w:rFonts w:ascii="Times New Roman" w:hAnsi="Times New Roman"/>
          <w:sz w:val="28"/>
          <w:szCs w:val="28"/>
        </w:rPr>
        <w:t xml:space="preserve"> </w:t>
      </w:r>
      <w:r w:rsidR="009D1B93" w:rsidRPr="009D1B93">
        <w:rPr>
          <w:rFonts w:ascii="Times New Roman" w:hAnsi="Times New Roman"/>
          <w:sz w:val="28"/>
          <w:szCs w:val="28"/>
        </w:rPr>
        <w:t>12 miesięcy;</w:t>
      </w:r>
    </w:p>
    <w:p w:rsidR="007B420B" w:rsidRPr="009D1B9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□  </w:t>
      </w:r>
      <w:r w:rsidR="009D1B93" w:rsidRPr="009D1B93">
        <w:rPr>
          <w:rFonts w:ascii="Times New Roman" w:hAnsi="Times New Roman"/>
          <w:sz w:val="28"/>
          <w:szCs w:val="28"/>
        </w:rPr>
        <w:t>18 miesięcy</w:t>
      </w:r>
    </w:p>
    <w:p w:rsidR="00024321" w:rsidRPr="009D1B93" w:rsidRDefault="00024321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□  </w:t>
      </w:r>
      <w:r w:rsidR="009D1B93" w:rsidRPr="009D1B93">
        <w:rPr>
          <w:rFonts w:ascii="Times New Roman" w:hAnsi="Times New Roman"/>
          <w:sz w:val="28"/>
          <w:szCs w:val="28"/>
        </w:rPr>
        <w:t>24 miesiące.</w:t>
      </w:r>
    </w:p>
    <w:p w:rsidR="00622303" w:rsidRPr="00D9380F" w:rsidRDefault="00622303" w:rsidP="007B420B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B420B" w:rsidRPr="009D1B93" w:rsidRDefault="00024321" w:rsidP="0002432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31.</w:t>
      </w:r>
      <w:r w:rsidR="0007285C" w:rsidRPr="009D1B93">
        <w:rPr>
          <w:rFonts w:ascii="Times New Roman" w:hAnsi="Times New Roman"/>
          <w:sz w:val="28"/>
          <w:szCs w:val="28"/>
        </w:rPr>
        <w:t xml:space="preserve"> </w:t>
      </w:r>
      <w:r w:rsidR="009D1B93" w:rsidRPr="009D1B93">
        <w:rPr>
          <w:rFonts w:ascii="Times New Roman" w:hAnsi="Times New Roman"/>
          <w:sz w:val="28"/>
          <w:szCs w:val="28"/>
        </w:rPr>
        <w:t>Sądem właściwym w postępowaniu o wykonanie orzeczenia jest:</w:t>
      </w:r>
    </w:p>
    <w:p w:rsidR="007B420B" w:rsidRPr="009D1B9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</w:t>
      </w:r>
      <w:r w:rsidR="00024321" w:rsidRPr="009D1B93">
        <w:rPr>
          <w:rFonts w:ascii="Times New Roman" w:hAnsi="Times New Roman"/>
          <w:sz w:val="28"/>
          <w:szCs w:val="28"/>
        </w:rPr>
        <w:t xml:space="preserve">   </w:t>
      </w:r>
      <w:r w:rsidR="009D1B93" w:rsidRPr="009D1B93">
        <w:rPr>
          <w:rFonts w:ascii="Times New Roman" w:hAnsi="Times New Roman"/>
          <w:sz w:val="28"/>
          <w:szCs w:val="28"/>
        </w:rPr>
        <w:t>sąd , który wydał orzeczenie w pierwszej instancji, w każdym przypadku;</w:t>
      </w:r>
    </w:p>
    <w:p w:rsidR="009D1B93" w:rsidRPr="009D1B93" w:rsidRDefault="009D1B93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   sąd II instancji , jeżeli orzeczenie było poddane kontroli instancyjnej;</w:t>
      </w:r>
    </w:p>
    <w:p w:rsidR="007B420B" w:rsidRPr="00D9380F" w:rsidRDefault="009D1B93" w:rsidP="00622303">
      <w:pPr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  sąd II</w:t>
      </w:r>
      <w:r w:rsidRPr="009D1B93">
        <w:t xml:space="preserve"> </w:t>
      </w:r>
      <w:r w:rsidRPr="009D1B93">
        <w:rPr>
          <w:rFonts w:ascii="Times New Roman" w:hAnsi="Times New Roman"/>
          <w:sz w:val="28"/>
          <w:szCs w:val="28"/>
        </w:rPr>
        <w:t>sąd, który wydał orzeczenie w pierwszej instancji  chyba ,że ustawa stanowi inaczej. instancji , jeżeli orzeczenie było poddane kontroli instancyjnej.</w:t>
      </w:r>
    </w:p>
    <w:p w:rsidR="00622303" w:rsidRPr="00D9380F" w:rsidRDefault="00622303" w:rsidP="0007285C">
      <w:pPr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B420B" w:rsidRPr="009D1B93" w:rsidRDefault="00024321" w:rsidP="0002432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32. </w:t>
      </w:r>
      <w:r w:rsidR="009D1B93" w:rsidRPr="009D1B93">
        <w:rPr>
          <w:rFonts w:ascii="Times New Roman" w:hAnsi="Times New Roman"/>
          <w:sz w:val="28"/>
          <w:szCs w:val="28"/>
        </w:rPr>
        <w:t>Termin do wniesienia apelacji w sprawie o wykroczenie  wynosi:</w:t>
      </w:r>
    </w:p>
    <w:p w:rsidR="007B420B" w:rsidRPr="009D1B9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>□</w:t>
      </w:r>
      <w:r w:rsidR="00024321" w:rsidRPr="009D1B93">
        <w:rPr>
          <w:rFonts w:ascii="Times New Roman" w:hAnsi="Times New Roman"/>
          <w:sz w:val="28"/>
          <w:szCs w:val="28"/>
        </w:rPr>
        <w:t xml:space="preserve">  </w:t>
      </w:r>
      <w:r w:rsidR="009D1B93" w:rsidRPr="009D1B93">
        <w:rPr>
          <w:rFonts w:ascii="Times New Roman" w:hAnsi="Times New Roman"/>
          <w:sz w:val="28"/>
          <w:szCs w:val="28"/>
        </w:rPr>
        <w:t>3 dni od dnia otrzymania odpisu wyroku wraz z jego pisemnym uzasadnieniem;</w:t>
      </w:r>
    </w:p>
    <w:p w:rsidR="007B420B" w:rsidRPr="009D1B93" w:rsidRDefault="00024321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□  </w:t>
      </w:r>
      <w:r w:rsidR="009D1B93" w:rsidRPr="009D1B93">
        <w:rPr>
          <w:rFonts w:ascii="Times New Roman" w:hAnsi="Times New Roman"/>
          <w:sz w:val="28"/>
          <w:szCs w:val="28"/>
        </w:rPr>
        <w:t>7 dni od dnia otrzymania odpisu wyroku wraz z jego pisemnym uzasadnieniem</w:t>
      </w:r>
    </w:p>
    <w:p w:rsidR="007B420B" w:rsidRPr="009D1B93" w:rsidRDefault="00024321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1B93">
        <w:rPr>
          <w:rFonts w:ascii="Times New Roman" w:hAnsi="Times New Roman"/>
          <w:sz w:val="28"/>
          <w:szCs w:val="28"/>
        </w:rPr>
        <w:t xml:space="preserve">□  </w:t>
      </w:r>
      <w:r w:rsidR="009D1B93" w:rsidRPr="009D1B93">
        <w:rPr>
          <w:rFonts w:ascii="Times New Roman" w:hAnsi="Times New Roman"/>
          <w:sz w:val="28"/>
          <w:szCs w:val="28"/>
        </w:rPr>
        <w:t>14</w:t>
      </w:r>
      <w:r w:rsidR="009D1B93" w:rsidRPr="009D1B93">
        <w:rPr>
          <w:rFonts w:ascii="Times New Roman" w:hAnsi="Times New Roman"/>
          <w:sz w:val="28"/>
          <w:szCs w:val="28"/>
        </w:rPr>
        <w:tab/>
        <w:t xml:space="preserve">dni od dnia otrzymania odpisu wyroku wraz z jego pisemnym uzasadnieniem. </w:t>
      </w:r>
    </w:p>
    <w:p w:rsidR="00177964" w:rsidRDefault="00177964" w:rsidP="00024321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</w:p>
    <w:p w:rsidR="007B420B" w:rsidRPr="00A86FD2" w:rsidRDefault="00024321" w:rsidP="00024321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33. </w:t>
      </w:r>
      <w:r w:rsidR="009D1B93" w:rsidRPr="00A86FD2">
        <w:rPr>
          <w:rFonts w:ascii="Times New Roman" w:hAnsi="Times New Roman"/>
          <w:sz w:val="28"/>
          <w:szCs w:val="28"/>
        </w:rPr>
        <w:t xml:space="preserve">Oskarżony  obowiązkowo w postepowaniu </w:t>
      </w:r>
      <w:r w:rsidR="00A86FD2" w:rsidRPr="00A86FD2">
        <w:rPr>
          <w:rFonts w:ascii="Times New Roman" w:hAnsi="Times New Roman"/>
          <w:sz w:val="28"/>
          <w:szCs w:val="28"/>
        </w:rPr>
        <w:t>karnym musi mieć obrońcę jeżeli</w:t>
      </w:r>
      <w:r w:rsidR="009D1B93" w:rsidRPr="00A86FD2">
        <w:rPr>
          <w:rFonts w:ascii="Times New Roman" w:hAnsi="Times New Roman"/>
          <w:sz w:val="28"/>
          <w:szCs w:val="28"/>
        </w:rPr>
        <w:t>: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 xml:space="preserve">nie ukończył 18 lat; 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>nie ukończył 20 lat;</w:t>
      </w:r>
    </w:p>
    <w:p w:rsidR="00E0413F" w:rsidRPr="00A86FD2" w:rsidRDefault="00A86FD2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nie ukończył 21 lat. </w:t>
      </w:r>
    </w:p>
    <w:p w:rsidR="00A86FD2" w:rsidRDefault="00A86FD2" w:rsidP="00E0413F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B420B" w:rsidRPr="00A86FD2" w:rsidRDefault="00E0413F" w:rsidP="00E0413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>34.</w:t>
      </w:r>
      <w:r w:rsidR="0007285C" w:rsidRPr="00A86FD2">
        <w:rPr>
          <w:rFonts w:ascii="Times New Roman" w:hAnsi="Times New Roman"/>
          <w:sz w:val="28"/>
          <w:szCs w:val="28"/>
        </w:rPr>
        <w:t xml:space="preserve"> </w:t>
      </w:r>
      <w:r w:rsidR="00A86FD2" w:rsidRPr="00A86FD2">
        <w:rPr>
          <w:rFonts w:ascii="Times New Roman" w:hAnsi="Times New Roman"/>
          <w:sz w:val="28"/>
          <w:szCs w:val="28"/>
        </w:rPr>
        <w:t>Sąd penitencjarny może udzielić zezwolenia na odbycie kary pozbawienia wolności w ramach dozoru elektronicznego jeżeli :</w:t>
      </w:r>
    </w:p>
    <w:p w:rsidR="007B420B" w:rsidRPr="00A86FD2" w:rsidRDefault="0007285C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 xml:space="preserve">wobec skazanego orzeczono karę pozbawienia wolności nieprzekraczającą roku i 6 miesięcy; 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 xml:space="preserve">wobec skazanego orzeczono karę pozbawienia wolności nieprzekraczającą 3 lata; </w:t>
      </w:r>
    </w:p>
    <w:p w:rsidR="007B420B" w:rsidRPr="00A86FD2" w:rsidRDefault="00E0413F" w:rsidP="00A86FD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>wobec skazanego orzeczono karę pozbawienia wolności nieprzekraczającą 2 lata.</w:t>
      </w:r>
    </w:p>
    <w:p w:rsidR="00A86FD2" w:rsidRPr="00D9380F" w:rsidRDefault="00A86FD2" w:rsidP="00A86FD2">
      <w:pPr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B420B" w:rsidRPr="00A86FD2" w:rsidRDefault="00E0413F" w:rsidP="00E0413F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>35.</w:t>
      </w:r>
      <w:r w:rsidR="0007285C" w:rsidRPr="00A86FD2">
        <w:rPr>
          <w:rFonts w:ascii="Times New Roman" w:hAnsi="Times New Roman"/>
          <w:sz w:val="28"/>
          <w:szCs w:val="28"/>
        </w:rPr>
        <w:t xml:space="preserve"> </w:t>
      </w:r>
      <w:r w:rsidR="00A86FD2" w:rsidRPr="00A86FD2">
        <w:rPr>
          <w:rFonts w:ascii="Times New Roman" w:hAnsi="Times New Roman"/>
          <w:sz w:val="28"/>
          <w:szCs w:val="28"/>
        </w:rPr>
        <w:t>Zgodnie z Kodeksem Karnym zbrodnię można popełnić:</w:t>
      </w:r>
    </w:p>
    <w:p w:rsidR="007B420B" w:rsidRPr="00A86FD2" w:rsidRDefault="007B420B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>□</w:t>
      </w:r>
      <w:r w:rsidR="00E0413F" w:rsidRPr="00A86FD2">
        <w:rPr>
          <w:rFonts w:ascii="Times New Roman" w:hAnsi="Times New Roman"/>
          <w:sz w:val="28"/>
          <w:szCs w:val="28"/>
        </w:rPr>
        <w:t xml:space="preserve">  </w:t>
      </w:r>
      <w:r w:rsidR="00A86FD2" w:rsidRPr="00A86FD2">
        <w:rPr>
          <w:rFonts w:ascii="Times New Roman" w:hAnsi="Times New Roman"/>
          <w:sz w:val="28"/>
          <w:szCs w:val="28"/>
        </w:rPr>
        <w:t>wyłącznie umyślnie;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>wyłącznie nieumyślnie;</w:t>
      </w:r>
    </w:p>
    <w:p w:rsidR="00E0413F" w:rsidRPr="00A86FD2" w:rsidRDefault="00E0413F" w:rsidP="00E041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</w:t>
      </w:r>
      <w:r w:rsidR="00A86FD2" w:rsidRPr="00A86FD2">
        <w:rPr>
          <w:rFonts w:ascii="Times New Roman" w:hAnsi="Times New Roman"/>
          <w:sz w:val="28"/>
          <w:szCs w:val="28"/>
        </w:rPr>
        <w:t>zarówno umyślnie  jak i nieumyślnie jeśli ustawa tak stanowi.</w:t>
      </w:r>
    </w:p>
    <w:p w:rsidR="007B420B" w:rsidRPr="00A86FD2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A86FD2" w:rsidRDefault="00E0413F" w:rsidP="00E0413F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36. </w:t>
      </w:r>
      <w:r w:rsidR="00A86FD2" w:rsidRPr="00A86FD2">
        <w:rPr>
          <w:rFonts w:ascii="Times New Roman" w:hAnsi="Times New Roman"/>
          <w:sz w:val="28"/>
          <w:szCs w:val="28"/>
        </w:rPr>
        <w:t>W celu wydania opinii o stanie zdrowia psychicznego obwinionego sąd powołuje:</w:t>
      </w:r>
    </w:p>
    <w:p w:rsidR="007B420B" w:rsidRPr="00A86FD2" w:rsidRDefault="007B420B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>□</w:t>
      </w:r>
      <w:r w:rsidR="00E0413F" w:rsidRPr="00A86FD2">
        <w:rPr>
          <w:rFonts w:ascii="Times New Roman" w:hAnsi="Times New Roman"/>
          <w:sz w:val="28"/>
          <w:szCs w:val="28"/>
        </w:rPr>
        <w:t xml:space="preserve">   </w:t>
      </w:r>
      <w:r w:rsidR="00A86FD2" w:rsidRPr="00A86FD2">
        <w:rPr>
          <w:rFonts w:ascii="Times New Roman" w:hAnsi="Times New Roman"/>
          <w:sz w:val="28"/>
          <w:szCs w:val="28"/>
        </w:rPr>
        <w:t xml:space="preserve">1 biegłego psychiatrę;  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</w:t>
      </w:r>
      <w:r w:rsidR="00A86FD2" w:rsidRPr="00A86FD2">
        <w:rPr>
          <w:rFonts w:ascii="Times New Roman" w:hAnsi="Times New Roman"/>
          <w:sz w:val="28"/>
          <w:szCs w:val="28"/>
        </w:rPr>
        <w:t xml:space="preserve"> 2 biegłych psychiatrów;</w:t>
      </w:r>
    </w:p>
    <w:p w:rsidR="007B420B" w:rsidRPr="00A86FD2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6FD2">
        <w:rPr>
          <w:rFonts w:ascii="Times New Roman" w:hAnsi="Times New Roman"/>
          <w:sz w:val="28"/>
          <w:szCs w:val="28"/>
        </w:rPr>
        <w:t xml:space="preserve">□   </w:t>
      </w:r>
      <w:r w:rsidR="00A86FD2" w:rsidRPr="00A86FD2">
        <w:rPr>
          <w:rFonts w:ascii="Times New Roman" w:hAnsi="Times New Roman"/>
          <w:sz w:val="28"/>
          <w:szCs w:val="28"/>
        </w:rPr>
        <w:t>3 biegłych psychiatrów.</w:t>
      </w:r>
    </w:p>
    <w:p w:rsidR="00197087" w:rsidRPr="00D9380F" w:rsidRDefault="00197087" w:rsidP="008A20F6">
      <w:pPr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0413F" w:rsidRDefault="00E0413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0413F" w:rsidRDefault="00E0413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0413F" w:rsidRDefault="00E0413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C0221" w:rsidRDefault="004C022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773D1" w:rsidRPr="000D7970" w:rsidRDefault="00A773D1" w:rsidP="00A773D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Praca pisemna – Prawo cywilne</w:t>
      </w:r>
    </w:p>
    <w:p w:rsidR="000024F5" w:rsidRDefault="000024F5" w:rsidP="000024F5">
      <w:pPr>
        <w:spacing w:line="36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:rsidR="005443EE" w:rsidRPr="005443EE" w:rsidRDefault="00197087" w:rsidP="005443E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</w:t>
      </w:r>
      <w:r w:rsidR="000024F5" w:rsidRPr="000024F5">
        <w:rPr>
          <w:rFonts w:ascii="Times New Roman" w:hAnsi="Times New Roman"/>
          <w:b/>
          <w:sz w:val="28"/>
          <w:szCs w:val="28"/>
        </w:rPr>
        <w:t>.</w:t>
      </w:r>
      <w:r w:rsidR="005443EE">
        <w:rPr>
          <w:rFonts w:ascii="Times New Roman" w:hAnsi="Times New Roman"/>
          <w:sz w:val="28"/>
          <w:szCs w:val="28"/>
        </w:rPr>
        <w:t xml:space="preserve">  </w:t>
      </w:r>
      <w:r w:rsidR="005443EE">
        <w:rPr>
          <w:rFonts w:ascii="Times New Roman" w:hAnsi="Times New Roman"/>
          <w:sz w:val="28"/>
          <w:szCs w:val="28"/>
        </w:rPr>
        <w:tab/>
      </w:r>
      <w:r w:rsidR="005443EE" w:rsidRPr="005443EE">
        <w:rPr>
          <w:rFonts w:ascii="Times New Roman" w:hAnsi="Times New Roman"/>
          <w:sz w:val="28"/>
          <w:szCs w:val="28"/>
        </w:rPr>
        <w:t>Dłużnik wniósł skargą na czynności komornika. W skardze tej zaskarżył  czynność komornika polegającą na zajęciu wynagrodzenia za pracę. Sąd Rejonowy w B. w dniu</w:t>
      </w:r>
      <w:r w:rsidR="005443EE">
        <w:rPr>
          <w:rFonts w:ascii="Times New Roman" w:hAnsi="Times New Roman"/>
          <w:sz w:val="28"/>
          <w:szCs w:val="28"/>
        </w:rPr>
        <w:t xml:space="preserve"> </w:t>
      </w:r>
      <w:r w:rsidR="005443EE" w:rsidRPr="005443EE">
        <w:rPr>
          <w:rFonts w:ascii="Times New Roman" w:hAnsi="Times New Roman"/>
          <w:sz w:val="28"/>
          <w:szCs w:val="28"/>
        </w:rPr>
        <w:t xml:space="preserve">4 września 2023 r. wydał na posiedzeniu niejawnym postanowienie w przedmiocie skargi na czynności komornika. Postanowienie to zostało doręczone dłużnikowi w dniu 11 września 2023 r. bez uzasadnienia. </w:t>
      </w:r>
    </w:p>
    <w:p w:rsidR="005443EE" w:rsidRPr="005443EE" w:rsidRDefault="005443EE" w:rsidP="005443EE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43EE">
        <w:rPr>
          <w:rFonts w:ascii="Times New Roman" w:hAnsi="Times New Roman"/>
          <w:sz w:val="28"/>
          <w:szCs w:val="28"/>
        </w:rPr>
        <w:t xml:space="preserve">W dniu 14 września 2023 r. dłużnik złożył wniosek o sporządzenie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5443EE">
        <w:rPr>
          <w:rFonts w:ascii="Times New Roman" w:hAnsi="Times New Roman"/>
          <w:sz w:val="28"/>
          <w:szCs w:val="28"/>
        </w:rPr>
        <w:t>i doręczenie mu pisemnego uzasadnienia postanowienia z dnia  4 września 2023 r. dokonując opłaty w należnej wysokości od wniosku o sporządzenie uzasadnienia postanowienia na piśmie</w:t>
      </w:r>
      <w:r>
        <w:rPr>
          <w:rFonts w:ascii="Times New Roman" w:hAnsi="Times New Roman"/>
          <w:sz w:val="28"/>
          <w:szCs w:val="28"/>
        </w:rPr>
        <w:t>.</w:t>
      </w:r>
    </w:p>
    <w:p w:rsidR="005443EE" w:rsidRPr="005443EE" w:rsidRDefault="005443EE" w:rsidP="005443EE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43EE">
        <w:rPr>
          <w:rFonts w:ascii="Times New Roman" w:hAnsi="Times New Roman"/>
          <w:sz w:val="28"/>
          <w:szCs w:val="28"/>
        </w:rPr>
        <w:t>Proszę sporządzić projekt orzeczenia wraz z uzasadnieniem.</w:t>
      </w:r>
    </w:p>
    <w:p w:rsidR="00C7039C" w:rsidRPr="005443EE" w:rsidRDefault="00C7039C" w:rsidP="005443E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97087" w:rsidRPr="005443EE" w:rsidRDefault="00197087" w:rsidP="005443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73D1" w:rsidRDefault="00A773D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E24F96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773D1" w:rsidRPr="00E24F96" w:rsidRDefault="00A773D1" w:rsidP="00E24F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087" w:rsidRPr="000D7970" w:rsidRDefault="00197087" w:rsidP="0019708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Praca pisemna – Prawo karne </w:t>
      </w:r>
    </w:p>
    <w:p w:rsidR="00197087" w:rsidRDefault="00197087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3EE" w:rsidRPr="005443EE" w:rsidRDefault="00197087" w:rsidP="005443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087">
        <w:rPr>
          <w:rFonts w:ascii="Times New Roman" w:hAnsi="Times New Roman" w:cs="Times New Roman"/>
          <w:b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43EE">
        <w:rPr>
          <w:rFonts w:ascii="Times New Roman" w:hAnsi="Times New Roman" w:cs="Times New Roman"/>
          <w:sz w:val="28"/>
          <w:szCs w:val="28"/>
        </w:rPr>
        <w:tab/>
      </w:r>
      <w:r w:rsidR="005443EE" w:rsidRPr="005443EE">
        <w:rPr>
          <w:rFonts w:ascii="Times New Roman" w:hAnsi="Times New Roman" w:cs="Times New Roman"/>
          <w:sz w:val="28"/>
          <w:szCs w:val="28"/>
        </w:rPr>
        <w:t>Jan K.</w:t>
      </w:r>
      <w:r w:rsidR="005443EE">
        <w:rPr>
          <w:rFonts w:ascii="Times New Roman" w:hAnsi="Times New Roman" w:cs="Times New Roman"/>
          <w:sz w:val="28"/>
          <w:szCs w:val="28"/>
        </w:rPr>
        <w:t xml:space="preserve"> </w:t>
      </w:r>
      <w:r w:rsidR="005443EE" w:rsidRPr="005443EE">
        <w:rPr>
          <w:rFonts w:ascii="Times New Roman" w:hAnsi="Times New Roman" w:cs="Times New Roman"/>
          <w:sz w:val="28"/>
          <w:szCs w:val="28"/>
        </w:rPr>
        <w:t>został skazany wyrokiem  tut.</w:t>
      </w:r>
      <w:r w:rsidR="005443EE">
        <w:rPr>
          <w:rFonts w:ascii="Times New Roman" w:hAnsi="Times New Roman" w:cs="Times New Roman"/>
          <w:sz w:val="28"/>
          <w:szCs w:val="28"/>
        </w:rPr>
        <w:t xml:space="preserve"> są</w:t>
      </w:r>
      <w:r w:rsidR="005443EE" w:rsidRPr="005443EE">
        <w:rPr>
          <w:rFonts w:ascii="Times New Roman" w:hAnsi="Times New Roman" w:cs="Times New Roman"/>
          <w:sz w:val="28"/>
          <w:szCs w:val="28"/>
        </w:rPr>
        <w:t>du na karę grzywny w ilości 120 stawek dz</w:t>
      </w:r>
      <w:r w:rsidR="005443EE">
        <w:rPr>
          <w:rFonts w:ascii="Times New Roman" w:hAnsi="Times New Roman" w:cs="Times New Roman"/>
          <w:sz w:val="28"/>
          <w:szCs w:val="28"/>
        </w:rPr>
        <w:t>iennych</w:t>
      </w:r>
      <w:r w:rsidR="005443EE" w:rsidRPr="005443EE">
        <w:rPr>
          <w:rFonts w:ascii="Times New Roman" w:hAnsi="Times New Roman" w:cs="Times New Roman"/>
          <w:sz w:val="28"/>
          <w:szCs w:val="28"/>
        </w:rPr>
        <w:t>, przyjmując wysokoś</w:t>
      </w:r>
      <w:r w:rsidR="005443EE">
        <w:rPr>
          <w:rFonts w:ascii="Times New Roman" w:hAnsi="Times New Roman" w:cs="Times New Roman"/>
          <w:sz w:val="28"/>
          <w:szCs w:val="28"/>
        </w:rPr>
        <w:t>ci jednej stawki na kwotę 20 zł</w:t>
      </w:r>
      <w:r w:rsidR="005443EE" w:rsidRPr="005443EE">
        <w:rPr>
          <w:rFonts w:ascii="Times New Roman" w:hAnsi="Times New Roman" w:cs="Times New Roman"/>
          <w:sz w:val="28"/>
          <w:szCs w:val="28"/>
        </w:rPr>
        <w:t>. Skazany nie uiścił grzywny a prowadzona egz</w:t>
      </w:r>
      <w:r w:rsidR="005443EE">
        <w:rPr>
          <w:rFonts w:ascii="Times New Roman" w:hAnsi="Times New Roman" w:cs="Times New Roman"/>
          <w:sz w:val="28"/>
          <w:szCs w:val="28"/>
        </w:rPr>
        <w:t>ekucja okazała się bezskuteczna</w:t>
      </w:r>
      <w:r w:rsidR="005443EE" w:rsidRPr="005443EE">
        <w:rPr>
          <w:rFonts w:ascii="Times New Roman" w:hAnsi="Times New Roman" w:cs="Times New Roman"/>
          <w:sz w:val="28"/>
          <w:szCs w:val="28"/>
        </w:rPr>
        <w:t>. Skazany złożył wniosek o zamianę orzeczonej kary grzywn</w:t>
      </w:r>
      <w:r w:rsidR="005443EE">
        <w:rPr>
          <w:rFonts w:ascii="Times New Roman" w:hAnsi="Times New Roman" w:cs="Times New Roman"/>
          <w:sz w:val="28"/>
          <w:szCs w:val="28"/>
        </w:rPr>
        <w:t>y na pracę społecznie użyteczną</w:t>
      </w:r>
      <w:r w:rsidR="005443EE" w:rsidRPr="005443EE">
        <w:rPr>
          <w:rFonts w:ascii="Times New Roman" w:hAnsi="Times New Roman" w:cs="Times New Roman"/>
          <w:sz w:val="28"/>
          <w:szCs w:val="28"/>
        </w:rPr>
        <w:t>.</w:t>
      </w:r>
    </w:p>
    <w:p w:rsidR="004F1FD5" w:rsidRDefault="005443EE" w:rsidP="005443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3EE">
        <w:rPr>
          <w:rFonts w:ascii="Times New Roman" w:hAnsi="Times New Roman" w:cs="Times New Roman"/>
          <w:sz w:val="28"/>
          <w:szCs w:val="28"/>
        </w:rPr>
        <w:tab/>
        <w:t xml:space="preserve"> Proszę przygotować projekt or</w:t>
      </w:r>
      <w:r>
        <w:rPr>
          <w:rFonts w:ascii="Times New Roman" w:hAnsi="Times New Roman" w:cs="Times New Roman"/>
          <w:sz w:val="28"/>
          <w:szCs w:val="28"/>
        </w:rPr>
        <w:t>zeczenia wraz z podstawą prawną</w:t>
      </w:r>
      <w:r w:rsidRPr="005443EE">
        <w:rPr>
          <w:rFonts w:ascii="Times New Roman" w:hAnsi="Times New Roman" w:cs="Times New Roman"/>
          <w:sz w:val="28"/>
          <w:szCs w:val="28"/>
        </w:rPr>
        <w:t>.</w:t>
      </w: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Pr="00707A1D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93F15" w:rsidRPr="00707A1D" w:rsidSect="000024F5">
      <w:footerReference w:type="default" r:id="rId8"/>
      <w:pgSz w:w="11906" w:h="16838"/>
      <w:pgMar w:top="1135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321" w:rsidRDefault="00024321">
      <w:pPr>
        <w:spacing w:after="0" w:line="240" w:lineRule="auto"/>
      </w:pPr>
      <w:r>
        <w:separator/>
      </w:r>
    </w:p>
  </w:endnote>
  <w:endnote w:type="continuationSeparator" w:id="0">
    <w:p w:rsidR="00024321" w:rsidRDefault="0002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2489290"/>
      <w:docPartObj>
        <w:docPartGallery w:val="Page Numbers (Bottom of Page)"/>
        <w:docPartUnique/>
      </w:docPartObj>
    </w:sdtPr>
    <w:sdtEndPr/>
    <w:sdtContent>
      <w:p w:rsidR="00024321" w:rsidRDefault="0002432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96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24321" w:rsidRDefault="000243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321" w:rsidRDefault="00024321">
      <w:pPr>
        <w:spacing w:after="0" w:line="240" w:lineRule="auto"/>
      </w:pPr>
      <w:r>
        <w:separator/>
      </w:r>
    </w:p>
  </w:footnote>
  <w:footnote w:type="continuationSeparator" w:id="0">
    <w:p w:rsidR="00024321" w:rsidRDefault="00024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169D2"/>
    <w:multiLevelType w:val="hybridMultilevel"/>
    <w:tmpl w:val="16D6579A"/>
    <w:lvl w:ilvl="0" w:tplc="833C1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5F554B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1C046E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0654EAB"/>
    <w:multiLevelType w:val="hybridMultilevel"/>
    <w:tmpl w:val="89D8CC4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27F7477"/>
    <w:multiLevelType w:val="hybridMultilevel"/>
    <w:tmpl w:val="CF708C56"/>
    <w:lvl w:ilvl="0" w:tplc="D480EB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910E4"/>
    <w:multiLevelType w:val="hybridMultilevel"/>
    <w:tmpl w:val="5290B062"/>
    <w:lvl w:ilvl="0" w:tplc="CA826588">
      <w:start w:val="1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E56EB"/>
    <w:multiLevelType w:val="hybridMultilevel"/>
    <w:tmpl w:val="C4322FE4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5C77AEC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77D0E9F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7B62C77"/>
    <w:multiLevelType w:val="hybridMultilevel"/>
    <w:tmpl w:val="1696C2A6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4F798B"/>
    <w:multiLevelType w:val="hybridMultilevel"/>
    <w:tmpl w:val="99167BE8"/>
    <w:lvl w:ilvl="0" w:tplc="B4665B6C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C567024"/>
    <w:multiLevelType w:val="hybridMultilevel"/>
    <w:tmpl w:val="230ABD6A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CEA0AC8"/>
    <w:multiLevelType w:val="hybridMultilevel"/>
    <w:tmpl w:val="6AE2E762"/>
    <w:lvl w:ilvl="0" w:tplc="B8EE0F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C4E35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E35D68"/>
    <w:multiLevelType w:val="multilevel"/>
    <w:tmpl w:val="75A4B6CC"/>
    <w:lvl w:ilvl="0">
      <w:start w:val="1"/>
      <w:numFmt w:val="bullet"/>
      <w:lvlText w:val="□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4"/>
  </w:num>
  <w:num w:numId="3">
    <w:abstractNumId w:val="11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12"/>
  </w:num>
  <w:num w:numId="9">
    <w:abstractNumId w:val="4"/>
  </w:num>
  <w:num w:numId="10">
    <w:abstractNumId w:va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3"/>
  </w:num>
  <w:num w:numId="15">
    <w:abstractNumId w:val="9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0ED"/>
    <w:rsid w:val="000024F5"/>
    <w:rsid w:val="00003A1E"/>
    <w:rsid w:val="00016BED"/>
    <w:rsid w:val="00024321"/>
    <w:rsid w:val="00025018"/>
    <w:rsid w:val="000345D8"/>
    <w:rsid w:val="00045399"/>
    <w:rsid w:val="0004781E"/>
    <w:rsid w:val="00057B67"/>
    <w:rsid w:val="00061F5A"/>
    <w:rsid w:val="0007285C"/>
    <w:rsid w:val="00073A41"/>
    <w:rsid w:val="00075CA9"/>
    <w:rsid w:val="00083688"/>
    <w:rsid w:val="0009258C"/>
    <w:rsid w:val="00095C26"/>
    <w:rsid w:val="000B00BD"/>
    <w:rsid w:val="000B191F"/>
    <w:rsid w:val="000C2800"/>
    <w:rsid w:val="000C2C4D"/>
    <w:rsid w:val="000D5CA7"/>
    <w:rsid w:val="000D7970"/>
    <w:rsid w:val="000F2482"/>
    <w:rsid w:val="000F327A"/>
    <w:rsid w:val="000F362D"/>
    <w:rsid w:val="00102ED9"/>
    <w:rsid w:val="0011058D"/>
    <w:rsid w:val="001144EF"/>
    <w:rsid w:val="00177964"/>
    <w:rsid w:val="00193AD4"/>
    <w:rsid w:val="00197087"/>
    <w:rsid w:val="00197E7F"/>
    <w:rsid w:val="001A2137"/>
    <w:rsid w:val="001B5CE8"/>
    <w:rsid w:val="001C1373"/>
    <w:rsid w:val="00213292"/>
    <w:rsid w:val="002225A3"/>
    <w:rsid w:val="00231436"/>
    <w:rsid w:val="002373DD"/>
    <w:rsid w:val="00237B58"/>
    <w:rsid w:val="00261C16"/>
    <w:rsid w:val="00270EC5"/>
    <w:rsid w:val="0029389C"/>
    <w:rsid w:val="002948E0"/>
    <w:rsid w:val="002A46CF"/>
    <w:rsid w:val="002F4C89"/>
    <w:rsid w:val="00301D45"/>
    <w:rsid w:val="003059AB"/>
    <w:rsid w:val="003104F9"/>
    <w:rsid w:val="003106B2"/>
    <w:rsid w:val="0031413D"/>
    <w:rsid w:val="0031593F"/>
    <w:rsid w:val="00320DF9"/>
    <w:rsid w:val="00320FF1"/>
    <w:rsid w:val="0032622E"/>
    <w:rsid w:val="0033267B"/>
    <w:rsid w:val="00332D41"/>
    <w:rsid w:val="0033378D"/>
    <w:rsid w:val="003422E8"/>
    <w:rsid w:val="003435C7"/>
    <w:rsid w:val="003463BD"/>
    <w:rsid w:val="00355AB9"/>
    <w:rsid w:val="00370E01"/>
    <w:rsid w:val="00375DF8"/>
    <w:rsid w:val="00381781"/>
    <w:rsid w:val="00381A33"/>
    <w:rsid w:val="0038307F"/>
    <w:rsid w:val="00386AFB"/>
    <w:rsid w:val="003935DE"/>
    <w:rsid w:val="003B5DDE"/>
    <w:rsid w:val="003C1B58"/>
    <w:rsid w:val="003D5A0B"/>
    <w:rsid w:val="003D695F"/>
    <w:rsid w:val="003E62C1"/>
    <w:rsid w:val="003F453E"/>
    <w:rsid w:val="00421916"/>
    <w:rsid w:val="00457BE7"/>
    <w:rsid w:val="00474331"/>
    <w:rsid w:val="00483E1F"/>
    <w:rsid w:val="00497AB1"/>
    <w:rsid w:val="004B2DC4"/>
    <w:rsid w:val="004C0221"/>
    <w:rsid w:val="004C79B4"/>
    <w:rsid w:val="004F1FD5"/>
    <w:rsid w:val="00503CFC"/>
    <w:rsid w:val="00532A22"/>
    <w:rsid w:val="005443EE"/>
    <w:rsid w:val="0056153C"/>
    <w:rsid w:val="005706C7"/>
    <w:rsid w:val="00573198"/>
    <w:rsid w:val="00575772"/>
    <w:rsid w:val="005939E2"/>
    <w:rsid w:val="005A1280"/>
    <w:rsid w:val="005A134E"/>
    <w:rsid w:val="005C0A3B"/>
    <w:rsid w:val="005C4457"/>
    <w:rsid w:val="005C62AF"/>
    <w:rsid w:val="005D6C14"/>
    <w:rsid w:val="005F48FD"/>
    <w:rsid w:val="00603142"/>
    <w:rsid w:val="00607E43"/>
    <w:rsid w:val="00613FEE"/>
    <w:rsid w:val="00617190"/>
    <w:rsid w:val="00622303"/>
    <w:rsid w:val="0063403C"/>
    <w:rsid w:val="0065335E"/>
    <w:rsid w:val="006674EA"/>
    <w:rsid w:val="0067228E"/>
    <w:rsid w:val="006776D4"/>
    <w:rsid w:val="0067794D"/>
    <w:rsid w:val="00677A63"/>
    <w:rsid w:val="00684C97"/>
    <w:rsid w:val="006855E1"/>
    <w:rsid w:val="0069117F"/>
    <w:rsid w:val="006B549C"/>
    <w:rsid w:val="006B597A"/>
    <w:rsid w:val="006E0283"/>
    <w:rsid w:val="006E7B87"/>
    <w:rsid w:val="006F21F3"/>
    <w:rsid w:val="00701545"/>
    <w:rsid w:val="00705445"/>
    <w:rsid w:val="00707A1D"/>
    <w:rsid w:val="007305F7"/>
    <w:rsid w:val="00743B87"/>
    <w:rsid w:val="00750D08"/>
    <w:rsid w:val="0075697C"/>
    <w:rsid w:val="00771064"/>
    <w:rsid w:val="00774ECE"/>
    <w:rsid w:val="00782A65"/>
    <w:rsid w:val="00795C0F"/>
    <w:rsid w:val="007A491B"/>
    <w:rsid w:val="007B420B"/>
    <w:rsid w:val="007C4EC7"/>
    <w:rsid w:val="007C65E7"/>
    <w:rsid w:val="007C6BBC"/>
    <w:rsid w:val="007C7A94"/>
    <w:rsid w:val="007D7D80"/>
    <w:rsid w:val="007F2681"/>
    <w:rsid w:val="007F48BD"/>
    <w:rsid w:val="007F652E"/>
    <w:rsid w:val="00831F3E"/>
    <w:rsid w:val="0085604F"/>
    <w:rsid w:val="00867FA6"/>
    <w:rsid w:val="00871968"/>
    <w:rsid w:val="00886267"/>
    <w:rsid w:val="00892808"/>
    <w:rsid w:val="00893F15"/>
    <w:rsid w:val="008944BE"/>
    <w:rsid w:val="008A20F6"/>
    <w:rsid w:val="008A5C61"/>
    <w:rsid w:val="008B359E"/>
    <w:rsid w:val="008B488A"/>
    <w:rsid w:val="008C7716"/>
    <w:rsid w:val="008D348C"/>
    <w:rsid w:val="008F199C"/>
    <w:rsid w:val="00902C1C"/>
    <w:rsid w:val="00904873"/>
    <w:rsid w:val="009163ED"/>
    <w:rsid w:val="00927FCA"/>
    <w:rsid w:val="0093386E"/>
    <w:rsid w:val="00940806"/>
    <w:rsid w:val="00946A6F"/>
    <w:rsid w:val="00946F1F"/>
    <w:rsid w:val="00952099"/>
    <w:rsid w:val="00967E84"/>
    <w:rsid w:val="00972E36"/>
    <w:rsid w:val="00981C93"/>
    <w:rsid w:val="00994404"/>
    <w:rsid w:val="00997949"/>
    <w:rsid w:val="009B0688"/>
    <w:rsid w:val="009C3CD1"/>
    <w:rsid w:val="009D1B93"/>
    <w:rsid w:val="009D1C5F"/>
    <w:rsid w:val="009D2059"/>
    <w:rsid w:val="009D65B8"/>
    <w:rsid w:val="009E0237"/>
    <w:rsid w:val="009F5F3A"/>
    <w:rsid w:val="00A018F4"/>
    <w:rsid w:val="00A025AC"/>
    <w:rsid w:val="00A12D1B"/>
    <w:rsid w:val="00A31ED3"/>
    <w:rsid w:val="00A53C87"/>
    <w:rsid w:val="00A56BAB"/>
    <w:rsid w:val="00A73D68"/>
    <w:rsid w:val="00A773D1"/>
    <w:rsid w:val="00A801F1"/>
    <w:rsid w:val="00A84702"/>
    <w:rsid w:val="00A86FD2"/>
    <w:rsid w:val="00A93C01"/>
    <w:rsid w:val="00A970D6"/>
    <w:rsid w:val="00AB1D1F"/>
    <w:rsid w:val="00AC7835"/>
    <w:rsid w:val="00AD64DA"/>
    <w:rsid w:val="00AF5185"/>
    <w:rsid w:val="00B07275"/>
    <w:rsid w:val="00B34480"/>
    <w:rsid w:val="00B37D6B"/>
    <w:rsid w:val="00B64F5D"/>
    <w:rsid w:val="00B66028"/>
    <w:rsid w:val="00B66D16"/>
    <w:rsid w:val="00B71E87"/>
    <w:rsid w:val="00BA42FE"/>
    <w:rsid w:val="00BA69F8"/>
    <w:rsid w:val="00BA7290"/>
    <w:rsid w:val="00BB1CEF"/>
    <w:rsid w:val="00BB2078"/>
    <w:rsid w:val="00BC24BD"/>
    <w:rsid w:val="00BD12E4"/>
    <w:rsid w:val="00BD581D"/>
    <w:rsid w:val="00BD7D6D"/>
    <w:rsid w:val="00BE0A8A"/>
    <w:rsid w:val="00C06448"/>
    <w:rsid w:val="00C12359"/>
    <w:rsid w:val="00C30481"/>
    <w:rsid w:val="00C406A0"/>
    <w:rsid w:val="00C438C3"/>
    <w:rsid w:val="00C466FA"/>
    <w:rsid w:val="00C61921"/>
    <w:rsid w:val="00C7039C"/>
    <w:rsid w:val="00C75A37"/>
    <w:rsid w:val="00C840ED"/>
    <w:rsid w:val="00C86AD5"/>
    <w:rsid w:val="00C937F0"/>
    <w:rsid w:val="00C93A38"/>
    <w:rsid w:val="00CA3796"/>
    <w:rsid w:val="00CC158D"/>
    <w:rsid w:val="00CE428C"/>
    <w:rsid w:val="00CE6758"/>
    <w:rsid w:val="00CE7A3D"/>
    <w:rsid w:val="00CF2393"/>
    <w:rsid w:val="00D1373C"/>
    <w:rsid w:val="00D3597F"/>
    <w:rsid w:val="00D5167D"/>
    <w:rsid w:val="00D61062"/>
    <w:rsid w:val="00D620D2"/>
    <w:rsid w:val="00D7562D"/>
    <w:rsid w:val="00D9380F"/>
    <w:rsid w:val="00DA46FE"/>
    <w:rsid w:val="00DA5690"/>
    <w:rsid w:val="00DB3379"/>
    <w:rsid w:val="00DC3D08"/>
    <w:rsid w:val="00DD6446"/>
    <w:rsid w:val="00DD6C47"/>
    <w:rsid w:val="00DF6EEB"/>
    <w:rsid w:val="00DF735E"/>
    <w:rsid w:val="00DF7666"/>
    <w:rsid w:val="00E0413F"/>
    <w:rsid w:val="00E21ACB"/>
    <w:rsid w:val="00E24F96"/>
    <w:rsid w:val="00E637C9"/>
    <w:rsid w:val="00E843AC"/>
    <w:rsid w:val="00E9631E"/>
    <w:rsid w:val="00EA3817"/>
    <w:rsid w:val="00EB302F"/>
    <w:rsid w:val="00EC3374"/>
    <w:rsid w:val="00EC3B3D"/>
    <w:rsid w:val="00ED4157"/>
    <w:rsid w:val="00ED7922"/>
    <w:rsid w:val="00EE19FA"/>
    <w:rsid w:val="00EF348C"/>
    <w:rsid w:val="00EF3B58"/>
    <w:rsid w:val="00F016E4"/>
    <w:rsid w:val="00F16FD4"/>
    <w:rsid w:val="00F211D9"/>
    <w:rsid w:val="00F24B9B"/>
    <w:rsid w:val="00F25FB4"/>
    <w:rsid w:val="00F30B41"/>
    <w:rsid w:val="00F336AE"/>
    <w:rsid w:val="00F35B0B"/>
    <w:rsid w:val="00F41F38"/>
    <w:rsid w:val="00F42DE5"/>
    <w:rsid w:val="00F5663C"/>
    <w:rsid w:val="00F60E8C"/>
    <w:rsid w:val="00F62EA8"/>
    <w:rsid w:val="00F74466"/>
    <w:rsid w:val="00F82B07"/>
    <w:rsid w:val="00F84CA6"/>
    <w:rsid w:val="00F86535"/>
    <w:rsid w:val="00F876C2"/>
    <w:rsid w:val="00FA71F1"/>
    <w:rsid w:val="00FC0DFF"/>
    <w:rsid w:val="00FC3E20"/>
    <w:rsid w:val="00FD645D"/>
    <w:rsid w:val="00FD66B9"/>
    <w:rsid w:val="00FF19AF"/>
    <w:rsid w:val="00FF6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CABEA38"/>
  <w15:docId w15:val="{2B618D51-271D-4E21-962F-933EF200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36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basedOn w:val="Domylnaczcionkaakapitu"/>
    <w:link w:val="Tekstpodstawowy1"/>
    <w:rsid w:val="002225A3"/>
    <w:rPr>
      <w:rFonts w:ascii="Segoe UI" w:eastAsia="Segoe UI" w:hAnsi="Segoe UI" w:cs="Segoe UI"/>
      <w:spacing w:val="-10"/>
      <w:sz w:val="27"/>
      <w:szCs w:val="27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2225A3"/>
    <w:pPr>
      <w:widowControl w:val="0"/>
      <w:shd w:val="clear" w:color="auto" w:fill="FFFFFF"/>
      <w:spacing w:after="240" w:line="331" w:lineRule="exact"/>
      <w:ind w:hanging="600"/>
    </w:pPr>
    <w:rPr>
      <w:rFonts w:ascii="Segoe UI" w:eastAsia="Segoe UI" w:hAnsi="Segoe UI" w:cs="Segoe UI"/>
      <w:spacing w:val="-10"/>
      <w:sz w:val="27"/>
      <w:szCs w:val="27"/>
    </w:rPr>
  </w:style>
  <w:style w:type="paragraph" w:styleId="Akapitzlist">
    <w:name w:val="List Paragraph"/>
    <w:basedOn w:val="Normalny"/>
    <w:uiPriority w:val="34"/>
    <w:qFormat/>
    <w:rsid w:val="000D79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F1FD5"/>
  </w:style>
  <w:style w:type="paragraph" w:styleId="Stopka">
    <w:name w:val="footer"/>
    <w:basedOn w:val="Normalny"/>
    <w:link w:val="StopkaZnak"/>
    <w:uiPriority w:val="99"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FD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0E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0E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0E8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7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C17D87-2C82-4C0D-92DF-4E8477608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1663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Sarnecka</dc:creator>
  <cp:lastModifiedBy>Marta Tokarewicz</cp:lastModifiedBy>
  <cp:revision>2</cp:revision>
  <cp:lastPrinted>2024-05-29T10:49:00Z</cp:lastPrinted>
  <dcterms:created xsi:type="dcterms:W3CDTF">2024-05-29T10:54:00Z</dcterms:created>
  <dcterms:modified xsi:type="dcterms:W3CDTF">2024-05-29T10:54:00Z</dcterms:modified>
</cp:coreProperties>
</file>