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769F" w:rsidRPr="009D769F" w:rsidRDefault="009D769F" w:rsidP="009D769F">
      <w:pPr>
        <w:spacing w:after="0" w:line="276" w:lineRule="auto"/>
        <w:jc w:val="center"/>
        <w:rPr>
          <w:rFonts w:cstheme="minorHAnsi"/>
          <w:b/>
          <w:sz w:val="24"/>
          <w:szCs w:val="24"/>
        </w:rPr>
      </w:pPr>
      <w:r w:rsidRPr="009D769F">
        <w:rPr>
          <w:rFonts w:cstheme="minorHAnsi"/>
          <w:b/>
          <w:sz w:val="24"/>
          <w:szCs w:val="24"/>
        </w:rPr>
        <w:t>KAZUS Z PRAWA CYWILNEGO</w:t>
      </w:r>
    </w:p>
    <w:p w:rsidR="009D769F" w:rsidRPr="009D769F" w:rsidRDefault="009D769F" w:rsidP="009D769F">
      <w:pPr>
        <w:spacing w:after="0" w:line="276" w:lineRule="auto"/>
        <w:jc w:val="both"/>
        <w:rPr>
          <w:rFonts w:cstheme="minorHAnsi"/>
          <w:sz w:val="24"/>
          <w:szCs w:val="24"/>
        </w:rPr>
      </w:pPr>
    </w:p>
    <w:p w:rsidR="00A62BF9" w:rsidRPr="00A62BF9" w:rsidRDefault="00A62BF9" w:rsidP="00A62BF9">
      <w:pPr>
        <w:jc w:val="both"/>
        <w:rPr>
          <w:rFonts w:ascii="Times New Roman" w:hAnsi="Times New Roman" w:cs="Times New Roman"/>
          <w:bCs/>
          <w:sz w:val="26"/>
          <w:szCs w:val="26"/>
        </w:rPr>
      </w:pPr>
      <w:r w:rsidRPr="00A62BF9">
        <w:rPr>
          <w:rFonts w:ascii="Times New Roman" w:hAnsi="Times New Roman" w:cs="Times New Roman"/>
          <w:bCs/>
          <w:sz w:val="26"/>
          <w:szCs w:val="26"/>
        </w:rPr>
        <w:t>W toku postępowania o rozwód powódka Maria Kowalska wniosła o udzielenie zabezpieczenia poprzez zasądzenie od pozwanego Jana Kowalskiego na rzecz małoletniej córki stron Anny Kowalskiej ur. 10 lutego 2022 r. kwoty po 1500 zł renty alimentacyjnej, płatnej do 15. Każdego miesiąca poczynając od dnia wydania postanowienia o zabezpieczeniu z ustawowymi odsetkami za opóźnienie w przypadku nieuiszczenia którejkolwiek raty w terminie.</w:t>
      </w:r>
    </w:p>
    <w:p w:rsidR="00A62BF9" w:rsidRPr="00A62BF9" w:rsidRDefault="00A62BF9" w:rsidP="00A62BF9">
      <w:pPr>
        <w:jc w:val="both"/>
        <w:rPr>
          <w:rFonts w:ascii="Times New Roman" w:hAnsi="Times New Roman" w:cs="Times New Roman"/>
          <w:bCs/>
          <w:sz w:val="26"/>
          <w:szCs w:val="26"/>
        </w:rPr>
      </w:pPr>
      <w:r w:rsidRPr="00A62BF9">
        <w:rPr>
          <w:rFonts w:ascii="Times New Roman" w:hAnsi="Times New Roman" w:cs="Times New Roman"/>
          <w:bCs/>
          <w:sz w:val="26"/>
          <w:szCs w:val="26"/>
        </w:rPr>
        <w:tab/>
        <w:t xml:space="preserve">W uzasadnieniu wniosku wskazała, że jest zatrudniona jako szwaczka w Firmie </w:t>
      </w:r>
      <w:proofErr w:type="spellStart"/>
      <w:r w:rsidRPr="00A62BF9">
        <w:rPr>
          <w:rFonts w:ascii="Times New Roman" w:hAnsi="Times New Roman" w:cs="Times New Roman"/>
          <w:bCs/>
          <w:sz w:val="26"/>
          <w:szCs w:val="26"/>
        </w:rPr>
        <w:t>PiAr</w:t>
      </w:r>
      <w:proofErr w:type="spellEnd"/>
      <w:r w:rsidRPr="00A62BF9">
        <w:rPr>
          <w:rFonts w:ascii="Times New Roman" w:hAnsi="Times New Roman" w:cs="Times New Roman"/>
          <w:bCs/>
          <w:sz w:val="26"/>
          <w:szCs w:val="26"/>
        </w:rPr>
        <w:t xml:space="preserve"> i zarabia miesięcznie kwotę 3500 zł. </w:t>
      </w:r>
      <w:r>
        <w:rPr>
          <w:rFonts w:ascii="Times New Roman" w:hAnsi="Times New Roman" w:cs="Times New Roman"/>
          <w:bCs/>
          <w:sz w:val="26"/>
          <w:szCs w:val="26"/>
        </w:rPr>
        <w:t>n</w:t>
      </w:r>
      <w:r w:rsidRPr="00A62BF9">
        <w:rPr>
          <w:rFonts w:ascii="Times New Roman" w:hAnsi="Times New Roman" w:cs="Times New Roman"/>
          <w:bCs/>
          <w:sz w:val="26"/>
          <w:szCs w:val="26"/>
        </w:rPr>
        <w:t xml:space="preserve">etto. Miesięcznie ponosi koszty czynszu za mieszkanie oraz opłat dodatkowych takich jak prąd, gaz, </w:t>
      </w:r>
      <w:proofErr w:type="spellStart"/>
      <w:r w:rsidRPr="00A62BF9">
        <w:rPr>
          <w:rFonts w:ascii="Times New Roman" w:hAnsi="Times New Roman" w:cs="Times New Roman"/>
          <w:bCs/>
          <w:sz w:val="26"/>
          <w:szCs w:val="26"/>
        </w:rPr>
        <w:t>internet</w:t>
      </w:r>
      <w:proofErr w:type="spellEnd"/>
      <w:r w:rsidRPr="00A62BF9">
        <w:rPr>
          <w:rFonts w:ascii="Times New Roman" w:hAnsi="Times New Roman" w:cs="Times New Roman"/>
          <w:bCs/>
          <w:sz w:val="26"/>
          <w:szCs w:val="26"/>
        </w:rPr>
        <w:t xml:space="preserve"> i telefon w kwocie 1100 zł. Małoletnia córka stron zamieszkuje wraz z nią i jest na jej utrzymaniu. Koszt wyżywienia córki, niezbędnych dla niej środków czystości i kosmetyków powódka określiła na kwotę ok. 1000 zł. miesięcznie. Powódka wskazała także, że na zakup odzieży dla małoletniej, obuwia, koszt </w:t>
      </w:r>
      <w:proofErr w:type="spellStart"/>
      <w:r w:rsidRPr="00A62BF9">
        <w:rPr>
          <w:rFonts w:ascii="Times New Roman" w:hAnsi="Times New Roman" w:cs="Times New Roman"/>
          <w:bCs/>
          <w:sz w:val="26"/>
          <w:szCs w:val="26"/>
        </w:rPr>
        <w:t>sieciówki</w:t>
      </w:r>
      <w:proofErr w:type="spellEnd"/>
      <w:r w:rsidRPr="00A62BF9">
        <w:rPr>
          <w:rFonts w:ascii="Times New Roman" w:hAnsi="Times New Roman" w:cs="Times New Roman"/>
          <w:bCs/>
          <w:sz w:val="26"/>
          <w:szCs w:val="26"/>
        </w:rPr>
        <w:t xml:space="preserve"> celem umożliwienia dojazdu do szkoły oraz minimalnej rozrywki niezbędna jest kwota ok. 400 zł. miesięcznie. Nadto córka stron uczęszcza na zajęcia z języka angielskiego oraz tańczy w zespole, co generuje wydatki w kwocie 250 zł. miesięcznie. Małoletnia jest co do zasady dzieckiem zdrowym, w wypadku choroby wydatki na zakup lekarstw powódka szacuje na ok.30 zł. miesięcznie. Nadto, aby zapewnić córce wypoczynek zimowy i letni powódka w tym roku wydała 1300 zł. na pobyt córki na zimowisku oraz 2000 zł. na wyjazd córki na kolonie letnie. </w:t>
      </w:r>
    </w:p>
    <w:p w:rsidR="00A62BF9" w:rsidRPr="00A62BF9" w:rsidRDefault="00A62BF9" w:rsidP="00A62BF9">
      <w:pPr>
        <w:jc w:val="both"/>
        <w:rPr>
          <w:rFonts w:ascii="Times New Roman" w:hAnsi="Times New Roman" w:cs="Times New Roman"/>
          <w:bCs/>
          <w:sz w:val="26"/>
          <w:szCs w:val="26"/>
        </w:rPr>
      </w:pPr>
      <w:r w:rsidRPr="00A62BF9">
        <w:rPr>
          <w:rFonts w:ascii="Times New Roman" w:hAnsi="Times New Roman" w:cs="Times New Roman"/>
          <w:bCs/>
          <w:sz w:val="26"/>
          <w:szCs w:val="26"/>
        </w:rPr>
        <w:tab/>
        <w:t>W czasie, gdy strony mieszkały razem tj. do stycznia 2023 r. pozwany zarabiał ok. 5000 zł. miesięcznie i pracował jako mechanik samochodowy. W chwili obecnej pozwany płaci na córkę dobrowolnie 500 zł. Raz na dwa tygodni</w:t>
      </w:r>
      <w:r w:rsidR="001315DD">
        <w:rPr>
          <w:rFonts w:ascii="Times New Roman" w:hAnsi="Times New Roman" w:cs="Times New Roman"/>
          <w:bCs/>
          <w:sz w:val="26"/>
          <w:szCs w:val="26"/>
        </w:rPr>
        <w:t>e</w:t>
      </w:r>
      <w:bookmarkStart w:id="0" w:name="_GoBack"/>
      <w:bookmarkEnd w:id="0"/>
      <w:r w:rsidRPr="00A62BF9">
        <w:rPr>
          <w:rFonts w:ascii="Times New Roman" w:hAnsi="Times New Roman" w:cs="Times New Roman"/>
          <w:bCs/>
          <w:sz w:val="26"/>
          <w:szCs w:val="26"/>
        </w:rPr>
        <w:t xml:space="preserve"> w sobotę pozwany zabiera córkę na ok. 8 godzin, a wg słów córki ten czas spędza z nią u swoich rodziców. Pozwany nie dokonuje żadnych zakupów na rzecz córki.</w:t>
      </w:r>
    </w:p>
    <w:p w:rsidR="00A62BF9" w:rsidRPr="00A62BF9" w:rsidRDefault="00A62BF9" w:rsidP="00A62BF9">
      <w:pPr>
        <w:jc w:val="both"/>
        <w:rPr>
          <w:rFonts w:ascii="Times New Roman" w:hAnsi="Times New Roman" w:cs="Times New Roman"/>
          <w:bCs/>
          <w:sz w:val="26"/>
          <w:szCs w:val="26"/>
        </w:rPr>
      </w:pPr>
      <w:r w:rsidRPr="00A62BF9">
        <w:rPr>
          <w:rFonts w:ascii="Times New Roman" w:hAnsi="Times New Roman" w:cs="Times New Roman"/>
          <w:bCs/>
          <w:sz w:val="26"/>
          <w:szCs w:val="26"/>
        </w:rPr>
        <w:tab/>
        <w:t>Sąd Okręgowy uwzględnił wniosek</w:t>
      </w:r>
    </w:p>
    <w:p w:rsidR="00A62BF9" w:rsidRPr="00A62BF9" w:rsidRDefault="00A62BF9" w:rsidP="00A62BF9">
      <w:pPr>
        <w:jc w:val="both"/>
        <w:rPr>
          <w:rFonts w:ascii="Times New Roman" w:hAnsi="Times New Roman" w:cs="Times New Roman"/>
          <w:bCs/>
          <w:sz w:val="26"/>
          <w:szCs w:val="26"/>
        </w:rPr>
      </w:pPr>
      <w:r w:rsidRPr="00A62BF9">
        <w:rPr>
          <w:rFonts w:ascii="Times New Roman" w:hAnsi="Times New Roman" w:cs="Times New Roman"/>
          <w:bCs/>
          <w:sz w:val="26"/>
          <w:szCs w:val="26"/>
        </w:rPr>
        <w:tab/>
        <w:t>Pozwany, w zażaleniu, wniósł o oddalenie wniosku wskazując, że jego obecne dochody wynoszą ok. 3000 zł. netto, gdyż zmienił pracę i aktualnie pracuje jako kierowca rozwożący pieczywo. Powodem zmiany pracy była zmiana miejsca zamieszkania pozwanego. Wcześniej wraz z powódką mieszkał w Szczecinie, natomiast obecnie mieszka w Policach. Jego poprzedni pracodawca ma siedzibę na prawobrzeżu, co powodowało, że dojazd pozwanego do pracy wynosił ponad godzinę. Podniósł także, że również ponosi koszty utrzymania mieszkania w kwocie ok. 1000 zł., płaci dobrowolnie 500 zł. alimentów na córkę, a pozostała kwota jest mu niezbędna do zakupu żywności, środków czystości oraz odzieży. Nadto podkreślił, ze powódka dysponuje dodatkowo świadczeniem 800+, które powinno jej wystarczyć łącznie z alimentami na zaspokojenie niezbędnych potrzeb dziecka.</w:t>
      </w:r>
    </w:p>
    <w:p w:rsidR="00A62BF9" w:rsidRDefault="00A62BF9" w:rsidP="00A62BF9">
      <w:pPr>
        <w:jc w:val="both"/>
        <w:rPr>
          <w:rFonts w:ascii="Times New Roman" w:hAnsi="Times New Roman" w:cs="Times New Roman"/>
          <w:bCs/>
          <w:sz w:val="24"/>
          <w:szCs w:val="24"/>
        </w:rPr>
      </w:pPr>
    </w:p>
    <w:p w:rsidR="002E54D8" w:rsidRPr="00A62BF9" w:rsidRDefault="00A62BF9" w:rsidP="00A62BF9">
      <w:pPr>
        <w:rPr>
          <w:rFonts w:cstheme="minorHAnsi"/>
          <w:sz w:val="26"/>
          <w:szCs w:val="26"/>
        </w:rPr>
      </w:pPr>
      <w:r>
        <w:rPr>
          <w:rFonts w:ascii="Times New Roman" w:hAnsi="Times New Roman" w:cs="Times New Roman"/>
          <w:bCs/>
          <w:sz w:val="24"/>
          <w:szCs w:val="24"/>
        </w:rPr>
        <w:tab/>
      </w:r>
      <w:r w:rsidRPr="00A62BF9">
        <w:rPr>
          <w:rFonts w:ascii="Times New Roman" w:hAnsi="Times New Roman" w:cs="Times New Roman"/>
          <w:b/>
          <w:sz w:val="26"/>
          <w:szCs w:val="26"/>
        </w:rPr>
        <w:t>Proszę przygotować projekt sentencji orzeczenia sądu odwoławczego oraz uzasadnić swoją decyzję.</w:t>
      </w:r>
    </w:p>
    <w:sectPr w:rsidR="002E54D8" w:rsidRPr="00A62BF9" w:rsidSect="00A62BF9">
      <w:headerReference w:type="default" r:id="rId6"/>
      <w:pgSz w:w="11906" w:h="16838"/>
      <w:pgMar w:top="851" w:right="1417"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62BF9" w:rsidRDefault="00A62BF9" w:rsidP="00A62BF9">
      <w:pPr>
        <w:spacing w:after="0" w:line="240" w:lineRule="auto"/>
      </w:pPr>
      <w:r>
        <w:separator/>
      </w:r>
    </w:p>
  </w:endnote>
  <w:endnote w:type="continuationSeparator" w:id="0">
    <w:p w:rsidR="00A62BF9" w:rsidRDefault="00A62BF9" w:rsidP="00A62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62BF9" w:rsidRDefault="00A62BF9" w:rsidP="00A62BF9">
      <w:pPr>
        <w:spacing w:after="0" w:line="240" w:lineRule="auto"/>
      </w:pPr>
      <w:r>
        <w:separator/>
      </w:r>
    </w:p>
  </w:footnote>
  <w:footnote w:type="continuationSeparator" w:id="0">
    <w:p w:rsidR="00A62BF9" w:rsidRDefault="00A62BF9" w:rsidP="00A62B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2BF9" w:rsidRDefault="00A62BF9">
    <w:pPr>
      <w:pStyle w:val="Nagwek"/>
    </w:pPr>
    <w:r>
      <w:t>Kd.110.72.2024</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69F"/>
    <w:rsid w:val="001315DD"/>
    <w:rsid w:val="002E54D8"/>
    <w:rsid w:val="009D769F"/>
    <w:rsid w:val="00A62BF9"/>
    <w:rsid w:val="00A705C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C91AF"/>
  <w15:chartTrackingRefBased/>
  <w15:docId w15:val="{CD2A6812-77BA-43D7-A014-93FE5C51F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9D769F"/>
    <w:rPr>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9D769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D769F"/>
    <w:rPr>
      <w:rFonts w:ascii="Segoe UI" w:hAnsi="Segoe UI" w:cs="Segoe UI"/>
      <w:sz w:val="18"/>
      <w:szCs w:val="18"/>
      <w:lang w:eastAsia="en-US"/>
    </w:rPr>
  </w:style>
  <w:style w:type="paragraph" w:styleId="Nagwek">
    <w:name w:val="header"/>
    <w:basedOn w:val="Normalny"/>
    <w:link w:val="NagwekZnak"/>
    <w:uiPriority w:val="99"/>
    <w:unhideWhenUsed/>
    <w:rsid w:val="00A62BF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62BF9"/>
    <w:rPr>
      <w:lang w:eastAsia="en-US"/>
    </w:rPr>
  </w:style>
  <w:style w:type="paragraph" w:styleId="Stopka">
    <w:name w:val="footer"/>
    <w:basedOn w:val="Normalny"/>
    <w:link w:val="StopkaZnak"/>
    <w:uiPriority w:val="99"/>
    <w:unhideWhenUsed/>
    <w:rsid w:val="00A62BF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62BF9"/>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412</Words>
  <Characters>2478</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Durakiewicz Urszula</dc:creator>
  <cp:keywords/>
  <dc:description/>
  <cp:lastModifiedBy>Urszula Durakiewicz</cp:lastModifiedBy>
  <cp:revision>2</cp:revision>
  <cp:lastPrinted>2024-11-04T08:03:00Z</cp:lastPrinted>
  <dcterms:created xsi:type="dcterms:W3CDTF">2024-04-23T10:14:00Z</dcterms:created>
  <dcterms:modified xsi:type="dcterms:W3CDTF">2024-11-04T08:03:00Z</dcterms:modified>
</cp:coreProperties>
</file>