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373" w:rsidRDefault="00F13495">
      <w:pPr>
        <w:spacing w:after="144" w:line="265" w:lineRule="auto"/>
        <w:ind w:left="82" w:hanging="10"/>
        <w:jc w:val="center"/>
      </w:pPr>
      <w:r>
        <w:rPr>
          <w:sz w:val="32"/>
        </w:rPr>
        <w:t>CZĘŚĆ II</w:t>
      </w:r>
    </w:p>
    <w:p w:rsidR="00874373" w:rsidRDefault="00331E68">
      <w:pPr>
        <w:spacing w:after="608" w:line="265" w:lineRule="auto"/>
        <w:ind w:left="82" w:hanging="10"/>
        <w:jc w:val="center"/>
      </w:pPr>
      <w:r>
        <w:rPr>
          <w:sz w:val="32"/>
        </w:rPr>
        <w:t>(temat/ kazus- jeden do wyboru)</w:t>
      </w:r>
    </w:p>
    <w:p w:rsidR="00F13495" w:rsidRPr="00F13495" w:rsidRDefault="00F13495" w:rsidP="00F13495">
      <w:bookmarkStart w:id="0" w:name="_GoBack"/>
      <w:bookmarkEnd w:id="0"/>
    </w:p>
    <w:p w:rsidR="00874373" w:rsidRDefault="00331E68">
      <w:pPr>
        <w:pStyle w:val="Nagwek1"/>
        <w:ind w:left="33"/>
      </w:pPr>
      <w:r>
        <w:t>Kazus z zakresu prawa cywilnego</w:t>
      </w:r>
    </w:p>
    <w:p w:rsidR="00F13495" w:rsidRPr="00F13495" w:rsidRDefault="00F13495" w:rsidP="00F13495"/>
    <w:p w:rsidR="00874373" w:rsidRDefault="00331E68">
      <w:pPr>
        <w:spacing w:after="205"/>
        <w:ind w:left="5" w:right="9" w:firstLine="691"/>
      </w:pPr>
      <w:r>
        <w:t>W dniu 1 czerwca 2025 r. powódka Zofia Malinowska, reprezentowana przez radcę prawnego, wniosła pozew przeciwko pozwanemu Stanisławowi Nowakowi o zapłatę kwoty 10 000 zł wraz z odsetkami ustawowymi za opóźnienie od 15 kwietnia 2025 r. do dnia zapłaty, uiszczając należną opłatę od pozwu w wysokości 500 zł.</w:t>
      </w:r>
    </w:p>
    <w:p w:rsidR="00874373" w:rsidRDefault="00331E68">
      <w:pPr>
        <w:ind w:left="0" w:right="9" w:firstLine="758"/>
      </w:pPr>
      <w:r>
        <w:t>W dniu 25 lipca 2025 r., jeszcze przed wysłaniem pozwanemu odpisu pozwu, do akt sprawy wpłynęło pismo powódki z załączonym odpisem skróconym aktu zgonu Stanisława Nowaka, z którego wynikało, że zmarł on 15 maja 2025 r.</w:t>
      </w:r>
    </w:p>
    <w:p w:rsidR="00874373" w:rsidRDefault="00331E68">
      <w:pPr>
        <w:spacing w:after="205" w:line="259" w:lineRule="auto"/>
        <w:ind w:left="0" w:firstLine="0"/>
        <w:jc w:val="left"/>
      </w:pPr>
      <w:r>
        <w:rPr>
          <w:sz w:val="26"/>
        </w:rPr>
        <w:t>Polecenie:</w:t>
      </w:r>
    </w:p>
    <w:p w:rsidR="00874373" w:rsidRDefault="00331E68">
      <w:pPr>
        <w:ind w:left="696" w:right="9"/>
      </w:pPr>
      <w:r>
        <w:t>Proszę zaprojektować orzeczenie wraz z uzasadnieniem.</w:t>
      </w:r>
    </w:p>
    <w:sectPr w:rsidR="00874373">
      <w:pgSz w:w="11904" w:h="16829"/>
      <w:pgMar w:top="1440" w:right="1622" w:bottom="1440" w:left="12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22CCE"/>
    <w:multiLevelType w:val="hybridMultilevel"/>
    <w:tmpl w:val="1DF45AD8"/>
    <w:lvl w:ilvl="0" w:tplc="8392E5DA">
      <w:start w:val="1"/>
      <w:numFmt w:val="decimal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1F09A22">
      <w:start w:val="1"/>
      <w:numFmt w:val="lowerLetter"/>
      <w:lvlText w:val="%2"/>
      <w:lvlJc w:val="left"/>
      <w:pPr>
        <w:ind w:left="1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9449C34">
      <w:start w:val="1"/>
      <w:numFmt w:val="lowerRoman"/>
      <w:lvlText w:val="%3"/>
      <w:lvlJc w:val="left"/>
      <w:pPr>
        <w:ind w:left="2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4A10D0">
      <w:start w:val="1"/>
      <w:numFmt w:val="decimal"/>
      <w:lvlText w:val="%4"/>
      <w:lvlJc w:val="left"/>
      <w:pPr>
        <w:ind w:left="2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444C44C">
      <w:start w:val="1"/>
      <w:numFmt w:val="lowerLetter"/>
      <w:lvlText w:val="%5"/>
      <w:lvlJc w:val="left"/>
      <w:pPr>
        <w:ind w:left="3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D8FFBA">
      <w:start w:val="1"/>
      <w:numFmt w:val="lowerRoman"/>
      <w:lvlText w:val="%6"/>
      <w:lvlJc w:val="left"/>
      <w:pPr>
        <w:ind w:left="4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A098EC">
      <w:start w:val="1"/>
      <w:numFmt w:val="decimal"/>
      <w:lvlText w:val="%7"/>
      <w:lvlJc w:val="left"/>
      <w:pPr>
        <w:ind w:left="5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3EA0E0">
      <w:start w:val="1"/>
      <w:numFmt w:val="lowerLetter"/>
      <w:lvlText w:val="%8"/>
      <w:lvlJc w:val="left"/>
      <w:pPr>
        <w:ind w:left="5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CFAA0DA">
      <w:start w:val="1"/>
      <w:numFmt w:val="lowerRoman"/>
      <w:lvlText w:val="%9"/>
      <w:lvlJc w:val="left"/>
      <w:pPr>
        <w:ind w:left="6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373"/>
    <w:rsid w:val="00331E68"/>
    <w:rsid w:val="00444AF4"/>
    <w:rsid w:val="00874373"/>
    <w:rsid w:val="00922BF6"/>
    <w:rsid w:val="00F1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90084-EDAF-4E79-BF15-5AA1D259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0" w:line="222" w:lineRule="auto"/>
      <w:ind w:left="43" w:hanging="5"/>
      <w:jc w:val="both"/>
    </w:pPr>
    <w:rPr>
      <w:rFonts w:ascii="Calibri" w:eastAsia="Calibri" w:hAnsi="Calibri" w:cs="Calibri"/>
      <w:color w:val="000000"/>
      <w:sz w:val="2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77" w:hanging="10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Zalewska Barbara</dc:creator>
  <cp:keywords/>
  <cp:lastModifiedBy>Zalewska Barbara</cp:lastModifiedBy>
  <cp:revision>5</cp:revision>
  <dcterms:created xsi:type="dcterms:W3CDTF">2026-08-18T14:36:00Z</dcterms:created>
  <dcterms:modified xsi:type="dcterms:W3CDTF">2026-08-19T07:51:00Z</dcterms:modified>
</cp:coreProperties>
</file>