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85F93" w14:textId="59F3883F" w:rsidR="00292524" w:rsidRPr="005E31FC" w:rsidRDefault="00292524" w:rsidP="00292524">
      <w:pPr>
        <w:rPr>
          <w:b/>
          <w:sz w:val="32"/>
          <w:szCs w:val="32"/>
        </w:rPr>
      </w:pPr>
      <w:r w:rsidRPr="005E31FC">
        <w:rPr>
          <w:b/>
          <w:sz w:val="32"/>
          <w:szCs w:val="32"/>
        </w:rPr>
        <w:t>Kazus z Prawa Karnego</w:t>
      </w:r>
      <w:r w:rsidR="00BA736A">
        <w:rPr>
          <w:b/>
          <w:sz w:val="32"/>
          <w:szCs w:val="32"/>
        </w:rPr>
        <w:t xml:space="preserve"> – Kd-1120-5/22</w:t>
      </w:r>
      <w:bookmarkStart w:id="0" w:name="_GoBack"/>
      <w:bookmarkEnd w:id="0"/>
    </w:p>
    <w:p w14:paraId="2257818A" w14:textId="77777777" w:rsidR="00292524" w:rsidRDefault="00292524" w:rsidP="00292524">
      <w:pPr>
        <w:rPr>
          <w:b/>
          <w:sz w:val="28"/>
          <w:szCs w:val="28"/>
        </w:rPr>
      </w:pPr>
    </w:p>
    <w:p w14:paraId="12115DA2" w14:textId="437469F5" w:rsidR="00292524" w:rsidRDefault="00292524" w:rsidP="0029252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Konkurs na stanowisko asystenta sędziego w Sądzie Apelacyjnego </w:t>
      </w:r>
      <w:r>
        <w:rPr>
          <w:b/>
          <w:sz w:val="28"/>
          <w:szCs w:val="28"/>
        </w:rPr>
        <w:br/>
        <w:t xml:space="preserve">w Szczecinie, </w:t>
      </w:r>
      <w:r w:rsidR="008D2A08">
        <w:rPr>
          <w:b/>
          <w:sz w:val="28"/>
          <w:szCs w:val="28"/>
        </w:rPr>
        <w:t>26-27</w:t>
      </w:r>
      <w:r>
        <w:rPr>
          <w:b/>
          <w:sz w:val="28"/>
          <w:szCs w:val="28"/>
        </w:rPr>
        <w:t xml:space="preserve"> maja 2022 roku.</w:t>
      </w:r>
    </w:p>
    <w:p w14:paraId="3A5E430D" w14:textId="213BB1C2" w:rsidR="00B7555C" w:rsidRDefault="00B7555C" w:rsidP="00B7555C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555C">
        <w:rPr>
          <w:rFonts w:ascii="Times New Roman" w:hAnsi="Times New Roman" w:cs="Times New Roman"/>
          <w:sz w:val="26"/>
          <w:szCs w:val="26"/>
        </w:rPr>
        <w:t xml:space="preserve">Jan W. udał się do banku, w którym złożył wniosek o udzielenie kredytu gotówkowego w ramach promocji „Kredyt w kwadrans”. W wypełnionym wniosku o udzielenie kredytu nie wskazał źródła zarobkowania. Pracownik banku zaprosił klienta do stolika i wówczas Jan W. na jego pytanie odnośnie dochodów, wskazał, że pracuje przy ocieplaniu budynków z zarobkami w wysokości </w:t>
      </w:r>
      <w:r w:rsidR="00C4641F">
        <w:rPr>
          <w:rFonts w:ascii="Times New Roman" w:hAnsi="Times New Roman" w:cs="Times New Roman"/>
          <w:sz w:val="26"/>
          <w:szCs w:val="26"/>
        </w:rPr>
        <w:t>4</w:t>
      </w:r>
      <w:r w:rsidRPr="00B7555C">
        <w:rPr>
          <w:rFonts w:ascii="Times New Roman" w:hAnsi="Times New Roman" w:cs="Times New Roman"/>
          <w:sz w:val="26"/>
          <w:szCs w:val="26"/>
        </w:rPr>
        <w:t>.500 złotych netto</w:t>
      </w:r>
      <w:r w:rsidR="008E670B">
        <w:rPr>
          <w:rFonts w:ascii="Times New Roman" w:hAnsi="Times New Roman" w:cs="Times New Roman"/>
          <w:sz w:val="26"/>
          <w:szCs w:val="26"/>
        </w:rPr>
        <w:t>,</w:t>
      </w:r>
      <w:r w:rsidR="00E937EC">
        <w:rPr>
          <w:rFonts w:ascii="Times New Roman" w:hAnsi="Times New Roman" w:cs="Times New Roman"/>
          <w:sz w:val="26"/>
          <w:szCs w:val="26"/>
        </w:rPr>
        <w:t xml:space="preserve"> mimo, iż aktualnie pozostawał bez pracy</w:t>
      </w:r>
      <w:r w:rsidRPr="00B7555C">
        <w:rPr>
          <w:rFonts w:ascii="Times New Roman" w:hAnsi="Times New Roman" w:cs="Times New Roman"/>
          <w:sz w:val="26"/>
          <w:szCs w:val="26"/>
        </w:rPr>
        <w:t xml:space="preserve">. Po udzieleniu kredytu gotówkowego w wysokości </w:t>
      </w:r>
      <w:r w:rsidR="00C4641F">
        <w:rPr>
          <w:rFonts w:ascii="Times New Roman" w:hAnsi="Times New Roman" w:cs="Times New Roman"/>
          <w:sz w:val="26"/>
          <w:szCs w:val="26"/>
        </w:rPr>
        <w:t>8</w:t>
      </w:r>
      <w:r w:rsidRPr="00B7555C">
        <w:rPr>
          <w:rFonts w:ascii="Times New Roman" w:hAnsi="Times New Roman" w:cs="Times New Roman"/>
          <w:sz w:val="26"/>
          <w:szCs w:val="26"/>
        </w:rPr>
        <w:t xml:space="preserve">.300 złotych Jan W. nie spłacił żadnej raty kredytu. Oskarżono go o przestępstwo z art. 286 </w:t>
      </w:r>
      <w:r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w zbiegu z art. 297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w związku z art. 11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2 kk. Obrońca Jana W. podniósł w trakcie rozprawy, że oskarżony nie mógł się dopuścić przestępstwa z art. 297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 z uwagi na to, że nie doszło z jego strony do przedłożenia dokumentu albo oświadczenia, gdyż wniosek kredytowy, który sporządził oskarżony był niepełny, ale rzetelny, a nieprawdziwe dane oskarżony podał ustnie i wypełnił je pracownik banku. W związku z tym oskarżony nie wypełnił znamion z art. 297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 xml:space="preserve">1 kk, a co za tym idzie nie powinien odpowiadać również z art. 286 </w:t>
      </w:r>
      <w:r w:rsidR="00287B82">
        <w:rPr>
          <w:rFonts w:ascii="Times New Roman" w:hAnsi="Times New Roman" w:cs="Times New Roman"/>
          <w:sz w:val="26"/>
          <w:szCs w:val="26"/>
        </w:rPr>
        <w:t>§</w:t>
      </w:r>
      <w:r w:rsidRPr="00B7555C">
        <w:rPr>
          <w:rFonts w:ascii="Times New Roman" w:hAnsi="Times New Roman" w:cs="Times New Roman"/>
          <w:sz w:val="26"/>
          <w:szCs w:val="26"/>
        </w:rPr>
        <w:t>1 kk, gdyż art. 297 przewiduje wcześniejszy etap realizacji tego przestępstwa.</w:t>
      </w:r>
    </w:p>
    <w:p w14:paraId="7E86827B" w14:textId="77777777" w:rsidR="005E31FC" w:rsidRDefault="005E31FC" w:rsidP="005E31F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4F4F410" w14:textId="53083FDA" w:rsidR="00F2026C" w:rsidRDefault="00B7555C" w:rsidP="005E31F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026C">
        <w:rPr>
          <w:rFonts w:ascii="Times New Roman" w:hAnsi="Times New Roman" w:cs="Times New Roman"/>
          <w:b/>
          <w:sz w:val="26"/>
          <w:szCs w:val="26"/>
        </w:rPr>
        <w:t xml:space="preserve">Pytanie: </w:t>
      </w:r>
    </w:p>
    <w:p w14:paraId="2038C588" w14:textId="44159AF3" w:rsidR="00B7555C" w:rsidRPr="00F2026C" w:rsidRDefault="00B7555C" w:rsidP="00F2026C">
      <w:pPr>
        <w:spacing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2026C">
        <w:rPr>
          <w:rFonts w:ascii="Times New Roman" w:hAnsi="Times New Roman" w:cs="Times New Roman"/>
          <w:b/>
          <w:sz w:val="26"/>
          <w:szCs w:val="26"/>
        </w:rPr>
        <w:t>Czy Jan W. dopuścił się realizacji znamion ustawowych</w:t>
      </w:r>
      <w:r w:rsidR="000E67DF">
        <w:rPr>
          <w:rFonts w:ascii="Times New Roman" w:hAnsi="Times New Roman" w:cs="Times New Roman"/>
          <w:b/>
          <w:sz w:val="26"/>
          <w:szCs w:val="26"/>
        </w:rPr>
        <w:t xml:space="preserve"> przestępstwa </w:t>
      </w:r>
      <w:r w:rsidRPr="00F2026C">
        <w:rPr>
          <w:rFonts w:ascii="Times New Roman" w:hAnsi="Times New Roman" w:cs="Times New Roman"/>
          <w:b/>
          <w:sz w:val="26"/>
          <w:szCs w:val="26"/>
        </w:rPr>
        <w:t>z art. 297 lub art. 286 k.k.?</w:t>
      </w:r>
    </w:p>
    <w:p w14:paraId="69AEC937" w14:textId="77777777" w:rsidR="00B7555C" w:rsidRDefault="00B7555C" w:rsidP="00D9201C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24A4EA6" w14:textId="77777777" w:rsidR="00B7555C" w:rsidRDefault="00B7555C" w:rsidP="00D9201C">
      <w:pPr>
        <w:pStyle w:val="Akapitzlist"/>
        <w:spacing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B7555C" w:rsidSect="00675F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EA4F43"/>
    <w:multiLevelType w:val="hybridMultilevel"/>
    <w:tmpl w:val="67FC9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050BFE"/>
    <w:multiLevelType w:val="hybridMultilevel"/>
    <w:tmpl w:val="BD8058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C25"/>
    <w:rsid w:val="000A4BFA"/>
    <w:rsid w:val="000E67DF"/>
    <w:rsid w:val="00120CE4"/>
    <w:rsid w:val="00287B82"/>
    <w:rsid w:val="00292524"/>
    <w:rsid w:val="002B235C"/>
    <w:rsid w:val="0044299C"/>
    <w:rsid w:val="0046482A"/>
    <w:rsid w:val="004F6C96"/>
    <w:rsid w:val="00514766"/>
    <w:rsid w:val="005E31FC"/>
    <w:rsid w:val="00675FF8"/>
    <w:rsid w:val="006826F1"/>
    <w:rsid w:val="0074593E"/>
    <w:rsid w:val="007A4464"/>
    <w:rsid w:val="007F3084"/>
    <w:rsid w:val="00800C25"/>
    <w:rsid w:val="00876520"/>
    <w:rsid w:val="008D2A08"/>
    <w:rsid w:val="008E670B"/>
    <w:rsid w:val="009A4BAB"/>
    <w:rsid w:val="009B08DD"/>
    <w:rsid w:val="009F7AA8"/>
    <w:rsid w:val="00A02FC2"/>
    <w:rsid w:val="00A1020E"/>
    <w:rsid w:val="00AD0569"/>
    <w:rsid w:val="00B456FC"/>
    <w:rsid w:val="00B7005F"/>
    <w:rsid w:val="00B7555C"/>
    <w:rsid w:val="00BA736A"/>
    <w:rsid w:val="00C20413"/>
    <w:rsid w:val="00C25C76"/>
    <w:rsid w:val="00C3239F"/>
    <w:rsid w:val="00C4641F"/>
    <w:rsid w:val="00C93DA2"/>
    <w:rsid w:val="00CE756B"/>
    <w:rsid w:val="00D901F5"/>
    <w:rsid w:val="00D9201C"/>
    <w:rsid w:val="00DB1745"/>
    <w:rsid w:val="00E16571"/>
    <w:rsid w:val="00E937EC"/>
    <w:rsid w:val="00F20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6FE2"/>
  <w15:docId w15:val="{89DCA2E6-32F9-4410-A123-274C6E87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0C2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10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02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D8DAD5-2703-43DA-BBCA-279B9F0E8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Apelacyjny w Szczecinie</Company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awisniewski</dc:creator>
  <cp:lastModifiedBy>Durakiewicz Urszula</cp:lastModifiedBy>
  <cp:revision>5</cp:revision>
  <cp:lastPrinted>2022-07-25T06:53:00Z</cp:lastPrinted>
  <dcterms:created xsi:type="dcterms:W3CDTF">2022-07-19T09:17:00Z</dcterms:created>
  <dcterms:modified xsi:type="dcterms:W3CDTF">2022-07-25T06:53:00Z</dcterms:modified>
</cp:coreProperties>
</file>