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A3847" w14:textId="15E85EE5" w:rsidR="00AD735C" w:rsidRPr="00BD4FB4" w:rsidRDefault="00BF7317" w:rsidP="00AD735C">
      <w:pPr>
        <w:rPr>
          <w:b/>
          <w:bCs/>
        </w:rPr>
      </w:pPr>
      <w:r>
        <w:rPr>
          <w:b/>
          <w:bCs/>
        </w:rPr>
        <w:t xml:space="preserve">1. </w:t>
      </w:r>
      <w:r w:rsidR="00AD735C" w:rsidRPr="00BD4FB4">
        <w:rPr>
          <w:b/>
          <w:bCs/>
        </w:rPr>
        <w:t>Zgodnie z Kodeksem postępowania cywilnego pismo z wnioskiem o przywrócenie terminu wnosi się</w:t>
      </w:r>
      <w:r w:rsidR="00BD4FB4">
        <w:rPr>
          <w:b/>
          <w:bCs/>
        </w:rPr>
        <w:t xml:space="preserve"> </w:t>
      </w:r>
      <w:r w:rsidR="00AD735C" w:rsidRPr="00BD4FB4">
        <w:rPr>
          <w:b/>
          <w:bCs/>
        </w:rPr>
        <w:t>do sądu, w którym czynność miała być dokonana, w ciągu:</w:t>
      </w:r>
    </w:p>
    <w:p w14:paraId="200DCC7E" w14:textId="77777777" w:rsidR="00AD735C" w:rsidRDefault="00AD735C" w:rsidP="00AD735C">
      <w:r>
        <w:t>a) tygodnia od czasu ustania przyczyny uchybienia terminu,</w:t>
      </w:r>
    </w:p>
    <w:p w14:paraId="4C6AC94D" w14:textId="77777777" w:rsidR="00AD735C" w:rsidRDefault="00AD735C" w:rsidP="00AD735C">
      <w:r>
        <w:t>b) dwóch tygodni od czasu ustania przyczyny uchybienia terminu,</w:t>
      </w:r>
    </w:p>
    <w:p w14:paraId="406D0969" w14:textId="6104B0ED" w:rsidR="004F1BC9" w:rsidRDefault="00AD735C" w:rsidP="00AD735C">
      <w:r>
        <w:t>c) miesiąca od czasu ustania przyczyny uchybienia termin</w:t>
      </w:r>
    </w:p>
    <w:p w14:paraId="0C0461A3" w14:textId="77777777" w:rsidR="005225E7" w:rsidRDefault="005225E7" w:rsidP="00AD735C"/>
    <w:p w14:paraId="5D754E9C" w14:textId="5A8D9E11" w:rsidR="005225E7" w:rsidRPr="00BD4FB4" w:rsidRDefault="00BF7317" w:rsidP="005225E7">
      <w:pPr>
        <w:rPr>
          <w:b/>
          <w:bCs/>
        </w:rPr>
      </w:pPr>
      <w:r>
        <w:rPr>
          <w:b/>
          <w:bCs/>
        </w:rPr>
        <w:t>2.</w:t>
      </w:r>
      <w:r w:rsidR="005225E7" w:rsidRPr="00BD4FB4">
        <w:rPr>
          <w:b/>
          <w:bCs/>
        </w:rPr>
        <w:t>Zdolność prawną ma:</w:t>
      </w:r>
    </w:p>
    <w:p w14:paraId="78559CF2" w14:textId="77777777" w:rsidR="005225E7" w:rsidRDefault="005225E7" w:rsidP="005225E7">
      <w:r>
        <w:t>a) każdy człowiek, który ukończył lat osiemnaście,</w:t>
      </w:r>
    </w:p>
    <w:p w14:paraId="0772F943" w14:textId="77777777" w:rsidR="005225E7" w:rsidRDefault="005225E7" w:rsidP="005225E7">
      <w:r>
        <w:t>b) każdy człowiek, który ukończył lat trzynaście,</w:t>
      </w:r>
    </w:p>
    <w:p w14:paraId="0A0B4C20" w14:textId="683473A5" w:rsidR="00AD735C" w:rsidRDefault="005225E7" w:rsidP="005225E7">
      <w:r>
        <w:t>c) każdy człowiek od chwili urodzenia.</w:t>
      </w:r>
    </w:p>
    <w:p w14:paraId="3F457F45" w14:textId="77777777" w:rsidR="005225E7" w:rsidRDefault="005225E7" w:rsidP="005225E7"/>
    <w:p w14:paraId="5FC1FEE2" w14:textId="414A4B01" w:rsidR="005225E7" w:rsidRPr="00BD4FB4" w:rsidRDefault="00BF7317" w:rsidP="005225E7">
      <w:pPr>
        <w:rPr>
          <w:b/>
          <w:bCs/>
        </w:rPr>
      </w:pPr>
      <w:r>
        <w:rPr>
          <w:b/>
          <w:bCs/>
        </w:rPr>
        <w:t>3.</w:t>
      </w:r>
      <w:r w:rsidR="005225E7" w:rsidRPr="00BD4FB4">
        <w:rPr>
          <w:b/>
          <w:bCs/>
        </w:rPr>
        <w:t>Jeśli rzecz sprzedana ma wady, a kupujący jest konsumentem, kupujący może:</w:t>
      </w:r>
    </w:p>
    <w:p w14:paraId="305C01C3" w14:textId="61BCF0FF" w:rsidR="005225E7" w:rsidRDefault="005225E7" w:rsidP="005225E7">
      <w:r>
        <w:t>a) odstąpić od umowy i zwrócić rzecz;</w:t>
      </w:r>
    </w:p>
    <w:p w14:paraId="54BC71A0" w14:textId="5D82C3BF" w:rsidR="005225E7" w:rsidRDefault="005225E7" w:rsidP="005225E7">
      <w:r>
        <w:t>b) żądać zwrotu dwukrotności ceny jako odszkodowania;</w:t>
      </w:r>
    </w:p>
    <w:p w14:paraId="5C5FF485" w14:textId="6D20BBC4" w:rsidR="005225E7" w:rsidRDefault="005225E7" w:rsidP="005225E7">
      <w:r>
        <w:t>c) odstąpić od umowy i zatrzymać rzecz.</w:t>
      </w:r>
    </w:p>
    <w:p w14:paraId="1BD031DC" w14:textId="1D158EE1" w:rsidR="005225E7" w:rsidRDefault="005225E7" w:rsidP="005225E7"/>
    <w:p w14:paraId="0ED8FA53" w14:textId="6FB7F198" w:rsidR="005225E7" w:rsidRPr="00BD4FB4" w:rsidRDefault="00BF7317" w:rsidP="005225E7">
      <w:pPr>
        <w:rPr>
          <w:b/>
          <w:bCs/>
        </w:rPr>
      </w:pPr>
      <w:r>
        <w:rPr>
          <w:b/>
          <w:bCs/>
        </w:rPr>
        <w:t>4.</w:t>
      </w:r>
      <w:r w:rsidR="005225E7" w:rsidRPr="00BD4FB4">
        <w:rPr>
          <w:b/>
          <w:bCs/>
        </w:rPr>
        <w:t>Powództwo wzajemne można wytoczyć:</w:t>
      </w:r>
    </w:p>
    <w:p w14:paraId="3507E9B7" w14:textId="41925CD3" w:rsidR="005225E7" w:rsidRDefault="005225E7" w:rsidP="005225E7">
      <w:r>
        <w:t>a) wyłącznie na pierwszej rozprawie;</w:t>
      </w:r>
    </w:p>
    <w:p w14:paraId="0B9DE7BA" w14:textId="40C294E5" w:rsidR="005225E7" w:rsidRDefault="005225E7" w:rsidP="005225E7">
      <w:r>
        <w:t>b) w odpowiedzi na pozew albo w sprzeciwie od wyroku zaocznego;</w:t>
      </w:r>
    </w:p>
    <w:p w14:paraId="5F170BED" w14:textId="6E36EFD3" w:rsidR="005225E7" w:rsidRDefault="005225E7" w:rsidP="005225E7">
      <w:r>
        <w:t>c) jedynie w zarzutach od nakazu zapłaty w postępowaniu nakazowym</w:t>
      </w:r>
      <w:r w:rsidR="008F6DBB">
        <w:t>.</w:t>
      </w:r>
    </w:p>
    <w:p w14:paraId="04DB02BD" w14:textId="77777777" w:rsidR="005225E7" w:rsidRDefault="005225E7" w:rsidP="005225E7"/>
    <w:p w14:paraId="291B24EB" w14:textId="1678ED98" w:rsidR="00AD735C" w:rsidRDefault="00BF7317" w:rsidP="00AD735C">
      <w:r>
        <w:rPr>
          <w:b/>
          <w:bCs/>
        </w:rPr>
        <w:t>5.</w:t>
      </w:r>
      <w:r w:rsidR="00AD735C" w:rsidRPr="00BD4FB4">
        <w:rPr>
          <w:b/>
          <w:bCs/>
        </w:rPr>
        <w:t>Zgodnie z Kodeksem postępowania cywilnego, postępowanie ulega zawieszeniu z mocy prawa</w:t>
      </w:r>
      <w:r w:rsidR="00AD735C">
        <w:t>:</w:t>
      </w:r>
    </w:p>
    <w:p w14:paraId="11641D45" w14:textId="77777777" w:rsidR="00AD735C" w:rsidRDefault="00AD735C" w:rsidP="00AD735C">
      <w:r>
        <w:t>a) w razie śmierci strony,</w:t>
      </w:r>
    </w:p>
    <w:p w14:paraId="48C3A7FF" w14:textId="77777777" w:rsidR="00AD735C" w:rsidRDefault="00AD735C" w:rsidP="00AD735C">
      <w:r>
        <w:t>b) w razie śmierci pełnomocnika procesowego strony,</w:t>
      </w:r>
    </w:p>
    <w:p w14:paraId="31363CAC" w14:textId="555AB05F" w:rsidR="00AD735C" w:rsidRDefault="00AD735C" w:rsidP="00AD735C">
      <w:r>
        <w:t>c) w razie zaprzestania czynności przez sąd wskutek siły wyższej</w:t>
      </w:r>
    </w:p>
    <w:p w14:paraId="132CFFD6" w14:textId="77777777" w:rsidR="007E7311" w:rsidRDefault="007E7311" w:rsidP="00AD735C"/>
    <w:p w14:paraId="793C1E29" w14:textId="79822BCD" w:rsidR="00AD735C" w:rsidRPr="00BD4FB4" w:rsidRDefault="00BF7317" w:rsidP="00AD735C">
      <w:pPr>
        <w:rPr>
          <w:b/>
          <w:bCs/>
        </w:rPr>
      </w:pPr>
      <w:r>
        <w:rPr>
          <w:b/>
          <w:bCs/>
        </w:rPr>
        <w:t>6.</w:t>
      </w:r>
      <w:r w:rsidR="00AD735C" w:rsidRPr="00BD4FB4">
        <w:rPr>
          <w:b/>
          <w:bCs/>
        </w:rPr>
        <w:t>Zgodnie z Kodeksem postępowania cywilnego, która z wymienionych spraw rozpoznawana jest</w:t>
      </w:r>
    </w:p>
    <w:p w14:paraId="125DF752" w14:textId="77777777" w:rsidR="00AD735C" w:rsidRPr="00BD4FB4" w:rsidRDefault="00AD735C" w:rsidP="00AD735C">
      <w:pPr>
        <w:rPr>
          <w:b/>
          <w:bCs/>
        </w:rPr>
      </w:pPr>
      <w:r w:rsidRPr="00BD4FB4">
        <w:rPr>
          <w:b/>
          <w:bCs/>
        </w:rPr>
        <w:t>w postępowaniu nieprocesowym:</w:t>
      </w:r>
    </w:p>
    <w:p w14:paraId="39E5B1F9" w14:textId="77777777" w:rsidR="00AD735C" w:rsidRDefault="00AD735C" w:rsidP="00AD735C">
      <w:r>
        <w:t>a) o stwierdzenie zasiedzenia,</w:t>
      </w:r>
    </w:p>
    <w:p w14:paraId="3BE9653D" w14:textId="77777777" w:rsidR="00AD735C" w:rsidRDefault="00AD735C" w:rsidP="00AD735C">
      <w:r>
        <w:t>b) o zachowek,</w:t>
      </w:r>
    </w:p>
    <w:p w14:paraId="2FBC6F38" w14:textId="0AF0713C" w:rsidR="00AD735C" w:rsidRDefault="00AD735C" w:rsidP="00297D4D">
      <w:r>
        <w:t>c) o uzgodnienie treści księgi wieczystej z rzeczywistym stanem prawnym,</w:t>
      </w:r>
    </w:p>
    <w:p w14:paraId="00C9533D" w14:textId="099C8404" w:rsidR="00AD735C" w:rsidRPr="00BD4FB4" w:rsidRDefault="00BF7317" w:rsidP="007E7311">
      <w:pPr>
        <w:jc w:val="both"/>
        <w:rPr>
          <w:b/>
          <w:bCs/>
        </w:rPr>
      </w:pPr>
      <w:r>
        <w:rPr>
          <w:b/>
          <w:bCs/>
        </w:rPr>
        <w:lastRenderedPageBreak/>
        <w:t>7.</w:t>
      </w:r>
      <w:r w:rsidR="00AD735C" w:rsidRPr="00BD4FB4">
        <w:rPr>
          <w:b/>
          <w:bCs/>
        </w:rPr>
        <w:t>Skargę na czynności komornika sądowego:</w:t>
      </w:r>
    </w:p>
    <w:p w14:paraId="468B09E0" w14:textId="41292515" w:rsidR="00AD735C" w:rsidRDefault="00AD735C" w:rsidP="007E7311">
      <w:pPr>
        <w:jc w:val="both"/>
      </w:pPr>
      <w:r>
        <w:t>a</w:t>
      </w:r>
      <w:r w:rsidR="00C908C0">
        <w:t>)</w:t>
      </w:r>
      <w:r>
        <w:t xml:space="preserve"> może złożyć tylko strona postępowania egzekucyjnego,</w:t>
      </w:r>
    </w:p>
    <w:p w14:paraId="429B5769" w14:textId="7558F266" w:rsidR="00AD735C" w:rsidRDefault="00AD735C" w:rsidP="007E7311">
      <w:pPr>
        <w:jc w:val="both"/>
      </w:pPr>
      <w:r>
        <w:t>b</w:t>
      </w:r>
      <w:r w:rsidR="00C908C0">
        <w:t>)</w:t>
      </w:r>
      <w:r>
        <w:t xml:space="preserve"> składa się do komornika, który dokonał zaskarżonej czynności, a w przypadku</w:t>
      </w:r>
      <w:r w:rsidR="007E7311">
        <w:t xml:space="preserve"> </w:t>
      </w:r>
      <w:r>
        <w:t>bezczynności komornika bezpośrednio do sądu, w okręgu którego działa komornik</w:t>
      </w:r>
      <w:r w:rsidR="007E7311">
        <w:t xml:space="preserve"> </w:t>
      </w:r>
      <w:r>
        <w:t>prowadzący egzekucję,</w:t>
      </w:r>
    </w:p>
    <w:p w14:paraId="017E39EA" w14:textId="027F7F0E" w:rsidR="00AD735C" w:rsidRDefault="00AD735C" w:rsidP="007E7311">
      <w:pPr>
        <w:jc w:val="both"/>
      </w:pPr>
      <w:r>
        <w:t>c</w:t>
      </w:r>
      <w:r w:rsidR="00C908C0">
        <w:t>)</w:t>
      </w:r>
      <w:r>
        <w:t xml:space="preserve"> komornik może uwzględnić bez przesyłania jej do sądu</w:t>
      </w:r>
    </w:p>
    <w:p w14:paraId="4142A4CA" w14:textId="34B8ACEE" w:rsidR="00AD735C" w:rsidRDefault="00AD735C" w:rsidP="007E7311">
      <w:pPr>
        <w:jc w:val="both"/>
      </w:pPr>
    </w:p>
    <w:p w14:paraId="3D5FCA03" w14:textId="7FF7C15C" w:rsidR="00AD735C" w:rsidRPr="00BD4FB4" w:rsidRDefault="00BF7317" w:rsidP="00AD735C">
      <w:pPr>
        <w:rPr>
          <w:b/>
          <w:bCs/>
        </w:rPr>
      </w:pPr>
      <w:r>
        <w:rPr>
          <w:b/>
          <w:bCs/>
        </w:rPr>
        <w:t>8.</w:t>
      </w:r>
      <w:r w:rsidR="00AD735C" w:rsidRPr="00BD4FB4">
        <w:rPr>
          <w:b/>
          <w:bCs/>
        </w:rPr>
        <w:t>Zgodnie z Kodeksem postępowania cywilnego, sąd odrzuca na posiedzeniu</w:t>
      </w:r>
      <w:r w:rsidR="00BD4FB4" w:rsidRPr="00BD4FB4">
        <w:rPr>
          <w:b/>
          <w:bCs/>
        </w:rPr>
        <w:t xml:space="preserve"> </w:t>
      </w:r>
      <w:r w:rsidR="00AD735C" w:rsidRPr="00BD4FB4">
        <w:rPr>
          <w:b/>
          <w:bCs/>
        </w:rPr>
        <w:t>niejawnym:</w:t>
      </w:r>
    </w:p>
    <w:p w14:paraId="1ED59827" w14:textId="143438BF" w:rsidR="00AD735C" w:rsidRDefault="00AD735C" w:rsidP="00AD735C">
      <w:r>
        <w:t>a</w:t>
      </w:r>
      <w:r w:rsidR="00C908C0">
        <w:t>)</w:t>
      </w:r>
      <w:r>
        <w:t xml:space="preserve"> sprzeciw od nakazu zapłaty w postępowaniu upominawczym złożony bez opłaty,</w:t>
      </w:r>
    </w:p>
    <w:p w14:paraId="033AD974" w14:textId="2B54B286" w:rsidR="00AD735C" w:rsidRDefault="00AD735C" w:rsidP="00AD735C">
      <w:r>
        <w:t>b</w:t>
      </w:r>
      <w:r w:rsidR="00C908C0">
        <w:t>)</w:t>
      </w:r>
      <w:r>
        <w:t xml:space="preserve"> zarzuty od nakazu zapłaty w postępowaniu nakazowym złożone po upływie tygodnia od</w:t>
      </w:r>
    </w:p>
    <w:p w14:paraId="03B4DCFC" w14:textId="77777777" w:rsidR="00AD735C" w:rsidRDefault="00AD735C" w:rsidP="00AD735C">
      <w:r>
        <w:t>doręczenia pozwanemu nakazu zapłaty,</w:t>
      </w:r>
    </w:p>
    <w:p w14:paraId="4C8E589C" w14:textId="2F2AB37B" w:rsidR="00AD735C" w:rsidRDefault="00AD735C" w:rsidP="00AD735C">
      <w:r>
        <w:t>c</w:t>
      </w:r>
      <w:r w:rsidR="00C908C0">
        <w:t>)</w:t>
      </w:r>
      <w:r>
        <w:t xml:space="preserve"> sprzeciw od wyroku zaocznego, który pozwany złożył po upływie 2 tygodni od doręczenia</w:t>
      </w:r>
    </w:p>
    <w:p w14:paraId="2BCEEE3E" w14:textId="405F679E" w:rsidR="00AD735C" w:rsidRDefault="00AD735C" w:rsidP="00AD735C">
      <w:r>
        <w:t>mu tego wyroku.</w:t>
      </w:r>
    </w:p>
    <w:p w14:paraId="0C7436B7" w14:textId="77777777" w:rsidR="00BD4FB4" w:rsidRDefault="00BD4FB4" w:rsidP="00957344"/>
    <w:p w14:paraId="22EFE90B" w14:textId="4E4C4A38" w:rsidR="00957344" w:rsidRPr="00BD4FB4" w:rsidRDefault="00BF7317" w:rsidP="009A1F3A">
      <w:pPr>
        <w:jc w:val="both"/>
        <w:rPr>
          <w:b/>
          <w:bCs/>
        </w:rPr>
      </w:pPr>
      <w:r>
        <w:rPr>
          <w:b/>
          <w:bCs/>
        </w:rPr>
        <w:t>9.</w:t>
      </w:r>
      <w:r w:rsidR="00957344" w:rsidRPr="00BD4FB4">
        <w:rPr>
          <w:b/>
          <w:bCs/>
        </w:rPr>
        <w:t>Zgodnie z Kodeksem postępowania cywilnego oświadczenie o przyjęciu spadku albo</w:t>
      </w:r>
      <w:r w:rsidR="002967D6" w:rsidRPr="00BD4FB4">
        <w:rPr>
          <w:b/>
          <w:bCs/>
        </w:rPr>
        <w:t xml:space="preserve"> </w:t>
      </w:r>
      <w:r w:rsidR="00957344" w:rsidRPr="00BD4FB4">
        <w:rPr>
          <w:b/>
          <w:bCs/>
        </w:rPr>
        <w:t>o odrzuceniu spadku może być złożone:</w:t>
      </w:r>
    </w:p>
    <w:p w14:paraId="68CC1300" w14:textId="15859462" w:rsidR="00957344" w:rsidRDefault="00957344" w:rsidP="009A1F3A">
      <w:pPr>
        <w:jc w:val="both"/>
      </w:pPr>
      <w:r>
        <w:t>a</w:t>
      </w:r>
      <w:r w:rsidR="00260FC8">
        <w:t>)</w:t>
      </w:r>
      <w:r>
        <w:t xml:space="preserve"> tylko w sądzie spadku lub przed notariuszem,</w:t>
      </w:r>
    </w:p>
    <w:p w14:paraId="7801D631" w14:textId="75BFF197" w:rsidR="00957344" w:rsidRDefault="00957344" w:rsidP="009A1F3A">
      <w:pPr>
        <w:jc w:val="both"/>
      </w:pPr>
      <w:r>
        <w:t>b</w:t>
      </w:r>
      <w:r w:rsidR="00260FC8">
        <w:t>)</w:t>
      </w:r>
      <w:r>
        <w:t xml:space="preserve"> w sądzie rejonowym, w którego okręgu znajduje się miejsce zamieszkania składającego</w:t>
      </w:r>
    </w:p>
    <w:p w14:paraId="798304EB" w14:textId="77777777" w:rsidR="00957344" w:rsidRDefault="00957344" w:rsidP="009A1F3A">
      <w:pPr>
        <w:jc w:val="both"/>
      </w:pPr>
      <w:r>
        <w:t>oświadczenie lub w sądzie spadku,</w:t>
      </w:r>
    </w:p>
    <w:p w14:paraId="4C124D26" w14:textId="350CAF4A" w:rsidR="00957344" w:rsidRDefault="00957344" w:rsidP="00297D4D">
      <w:pPr>
        <w:jc w:val="both"/>
      </w:pPr>
      <w:r>
        <w:t>c</w:t>
      </w:r>
      <w:r w:rsidR="00260FC8">
        <w:t>)</w:t>
      </w:r>
      <w:r>
        <w:t xml:space="preserve"> tylko przed notariuszem.</w:t>
      </w:r>
    </w:p>
    <w:p w14:paraId="6F9B33DA" w14:textId="77777777" w:rsidR="00341FB7" w:rsidRDefault="00341FB7" w:rsidP="00957344"/>
    <w:p w14:paraId="25642453" w14:textId="5AA11F76" w:rsidR="00341FB7" w:rsidRPr="00BD4FB4" w:rsidRDefault="00BF7317" w:rsidP="00341FB7">
      <w:pPr>
        <w:rPr>
          <w:b/>
          <w:bCs/>
        </w:rPr>
      </w:pPr>
      <w:r>
        <w:rPr>
          <w:b/>
          <w:bCs/>
        </w:rPr>
        <w:t>10.</w:t>
      </w:r>
      <w:r w:rsidR="00341FB7" w:rsidRPr="00BD4FB4">
        <w:rPr>
          <w:b/>
          <w:bCs/>
        </w:rPr>
        <w:t xml:space="preserve">Termin </w:t>
      </w:r>
      <w:r w:rsidR="00291C0D" w:rsidRPr="00BD4FB4">
        <w:rPr>
          <w:b/>
          <w:bCs/>
        </w:rPr>
        <w:t xml:space="preserve">wniesienia środka zaskarżenia od </w:t>
      </w:r>
      <w:r w:rsidR="00341FB7" w:rsidRPr="00BD4FB4">
        <w:rPr>
          <w:b/>
          <w:bCs/>
        </w:rPr>
        <w:t xml:space="preserve"> nakazu zapłaty w postępowaniu </w:t>
      </w:r>
      <w:r w:rsidR="005225E7" w:rsidRPr="00BD4FB4">
        <w:rPr>
          <w:b/>
          <w:bCs/>
        </w:rPr>
        <w:t xml:space="preserve">upominawczym </w:t>
      </w:r>
      <w:r w:rsidR="00341FB7" w:rsidRPr="00BD4FB4">
        <w:rPr>
          <w:b/>
          <w:bCs/>
        </w:rPr>
        <w:t>, który podlega</w:t>
      </w:r>
      <w:r w:rsidR="005225E7" w:rsidRPr="00BD4FB4">
        <w:rPr>
          <w:b/>
          <w:bCs/>
        </w:rPr>
        <w:t xml:space="preserve"> </w:t>
      </w:r>
      <w:r w:rsidR="00341FB7" w:rsidRPr="00BD4FB4">
        <w:rPr>
          <w:b/>
          <w:bCs/>
        </w:rPr>
        <w:t xml:space="preserve">doręczeniu w </w:t>
      </w:r>
      <w:r w:rsidR="005225E7" w:rsidRPr="00BD4FB4">
        <w:rPr>
          <w:b/>
          <w:bCs/>
        </w:rPr>
        <w:t>kraju</w:t>
      </w:r>
      <w:r w:rsidR="00341FB7" w:rsidRPr="00BD4FB4">
        <w:rPr>
          <w:b/>
          <w:bCs/>
        </w:rPr>
        <w:t xml:space="preserve"> wynosi:</w:t>
      </w:r>
    </w:p>
    <w:p w14:paraId="0DD2493D" w14:textId="77777777" w:rsidR="00341FB7" w:rsidRDefault="00341FB7" w:rsidP="00341FB7">
      <w:r>
        <w:t>a) dwa tygodnie,</w:t>
      </w:r>
    </w:p>
    <w:p w14:paraId="57506EC4" w14:textId="77777777" w:rsidR="00341FB7" w:rsidRDefault="00341FB7" w:rsidP="00341FB7">
      <w:r>
        <w:t>b) miesiąc,</w:t>
      </w:r>
    </w:p>
    <w:p w14:paraId="6467A0D5" w14:textId="30211C12" w:rsidR="00957344" w:rsidRDefault="00341FB7" w:rsidP="00341FB7">
      <w:r>
        <w:t>c) trzy miesiące.</w:t>
      </w:r>
    </w:p>
    <w:p w14:paraId="013EAB58" w14:textId="5C400969" w:rsidR="00341FB7" w:rsidRDefault="00341FB7" w:rsidP="00341FB7"/>
    <w:p w14:paraId="7102FBB4" w14:textId="293CAF73" w:rsidR="00341FB7" w:rsidRPr="00BD4FB4" w:rsidRDefault="00BF7317" w:rsidP="009A1F3A">
      <w:pPr>
        <w:jc w:val="both"/>
        <w:rPr>
          <w:b/>
          <w:bCs/>
        </w:rPr>
      </w:pPr>
      <w:r>
        <w:rPr>
          <w:b/>
          <w:bCs/>
        </w:rPr>
        <w:t>11.</w:t>
      </w:r>
      <w:r w:rsidR="00341FB7" w:rsidRPr="00BD4FB4">
        <w:rPr>
          <w:b/>
          <w:bCs/>
        </w:rPr>
        <w:t>Za zapłatę czynszu najmu lokalu mieszkalnego odpowiada:</w:t>
      </w:r>
    </w:p>
    <w:p w14:paraId="1A7F181D" w14:textId="77777777" w:rsidR="00341FB7" w:rsidRDefault="00341FB7" w:rsidP="009A1F3A">
      <w:pPr>
        <w:jc w:val="both"/>
      </w:pPr>
      <w:r>
        <w:t>a) tylko najemca,</w:t>
      </w:r>
    </w:p>
    <w:p w14:paraId="18CCBD6C" w14:textId="77777777" w:rsidR="00341FB7" w:rsidRDefault="00341FB7" w:rsidP="009A1F3A">
      <w:pPr>
        <w:jc w:val="both"/>
      </w:pPr>
      <w:r>
        <w:t>b) wszystkie osoby zajmujące lokal bez względu na wiek i stosunki z najemcą,</w:t>
      </w:r>
    </w:p>
    <w:p w14:paraId="1FB5F510" w14:textId="03304796" w:rsidR="00341FB7" w:rsidRDefault="00341FB7" w:rsidP="009A1F3A">
      <w:pPr>
        <w:jc w:val="both"/>
      </w:pPr>
      <w:r>
        <w:t>c) najemca oraz pełnoletnie osoby, które stale z nim zamieszkują z wyłączeniem</w:t>
      </w:r>
      <w:r w:rsidR="002967D6">
        <w:t xml:space="preserve"> </w:t>
      </w:r>
      <w:r>
        <w:t>zstępnych pozostających na jego utrzymaniu, którzy nie są w stanie utrzymać się</w:t>
      </w:r>
      <w:r w:rsidR="002967D6">
        <w:t xml:space="preserve"> </w:t>
      </w:r>
      <w:r>
        <w:t>samodzielnie</w:t>
      </w:r>
      <w:r w:rsidR="008F6DBB">
        <w:t>.</w:t>
      </w:r>
    </w:p>
    <w:p w14:paraId="2A5E7C7A" w14:textId="77777777" w:rsidR="00341FB7" w:rsidRDefault="00341FB7" w:rsidP="00341FB7"/>
    <w:p w14:paraId="30E11D13" w14:textId="2B343B17" w:rsidR="00341FB7" w:rsidRPr="00BD4FB4" w:rsidRDefault="00BF7317" w:rsidP="00341FB7">
      <w:pPr>
        <w:rPr>
          <w:b/>
          <w:bCs/>
        </w:rPr>
      </w:pPr>
      <w:r>
        <w:rPr>
          <w:b/>
          <w:bCs/>
        </w:rPr>
        <w:lastRenderedPageBreak/>
        <w:t>12.</w:t>
      </w:r>
      <w:r w:rsidR="00341FB7" w:rsidRPr="00BD4FB4">
        <w:rPr>
          <w:b/>
          <w:bCs/>
        </w:rPr>
        <w:t xml:space="preserve">Zgodnie z obowiązującymi przepisami kodeksu cywilnego Skarb Państwa </w:t>
      </w:r>
      <w:r w:rsidR="00587985">
        <w:rPr>
          <w:b/>
          <w:bCs/>
        </w:rPr>
        <w:t>i</w:t>
      </w:r>
      <w:r w:rsidR="00341FB7" w:rsidRPr="00BD4FB4">
        <w:rPr>
          <w:b/>
          <w:bCs/>
        </w:rPr>
        <w:t xml:space="preserve">  Gmina:</w:t>
      </w:r>
    </w:p>
    <w:p w14:paraId="4725409D" w14:textId="73924D6E" w:rsidR="00341FB7" w:rsidRDefault="00341FB7" w:rsidP="00341FB7">
      <w:r>
        <w:t>a) mogą odrzucić spadek w każdym czasie</w:t>
      </w:r>
      <w:r w:rsidR="008F6DBB">
        <w:t>,</w:t>
      </w:r>
    </w:p>
    <w:p w14:paraId="77CE9DF2" w14:textId="4EB157CA" w:rsidR="00341FB7" w:rsidRDefault="00341FB7" w:rsidP="00341FB7">
      <w:r>
        <w:t>b) mogą odrzucić spadek w terminie 6 miesięcy od daty</w:t>
      </w:r>
      <w:r w:rsidR="002967D6">
        <w:t xml:space="preserve"> </w:t>
      </w:r>
      <w:r>
        <w:t>dowiedzenia się o tytule ich powołania do spadku</w:t>
      </w:r>
      <w:r w:rsidR="008F6DBB">
        <w:t>,</w:t>
      </w:r>
    </w:p>
    <w:p w14:paraId="58804B14" w14:textId="0481D0B4" w:rsidR="00957344" w:rsidRDefault="00341FB7" w:rsidP="00341FB7">
      <w:r>
        <w:t>c) nie mogą odrzucić spadku, który im przypadł z mocy ustawy</w:t>
      </w:r>
      <w:r w:rsidR="008F6DBB">
        <w:t>.</w:t>
      </w:r>
    </w:p>
    <w:p w14:paraId="1EBDABD3" w14:textId="6D757CE4" w:rsidR="00341FB7" w:rsidRDefault="00341FB7" w:rsidP="00341FB7"/>
    <w:p w14:paraId="0E7E4926" w14:textId="2A69ABE0" w:rsidR="00341FB7" w:rsidRPr="00BD4FB4" w:rsidRDefault="00BF7317" w:rsidP="005225E7">
      <w:pPr>
        <w:jc w:val="both"/>
        <w:rPr>
          <w:b/>
          <w:bCs/>
        </w:rPr>
      </w:pPr>
      <w:r>
        <w:rPr>
          <w:b/>
          <w:bCs/>
        </w:rPr>
        <w:t>13.</w:t>
      </w:r>
      <w:r w:rsidR="00341FB7" w:rsidRPr="00BD4FB4">
        <w:rPr>
          <w:b/>
          <w:bCs/>
        </w:rPr>
        <w:t>Zgodnie z obecnie obowiązującymi przepisami kodeksu postępowania cywilnego powództwo</w:t>
      </w:r>
      <w:r w:rsidR="00012B55">
        <w:rPr>
          <w:b/>
          <w:bCs/>
        </w:rPr>
        <w:t xml:space="preserve">                </w:t>
      </w:r>
      <w:r w:rsidR="00341FB7" w:rsidRPr="00BD4FB4">
        <w:rPr>
          <w:b/>
          <w:bCs/>
        </w:rPr>
        <w:t xml:space="preserve"> o zapłatę kwoty przewyższającej 100 000,00 zł z tytułu umowy pożyczki wnosi się do:</w:t>
      </w:r>
    </w:p>
    <w:p w14:paraId="1DC8F0E0" w14:textId="32F36E7E" w:rsidR="00341FB7" w:rsidRDefault="00341FB7" w:rsidP="005225E7">
      <w:pPr>
        <w:jc w:val="both"/>
      </w:pPr>
      <w:r>
        <w:t>a) Sądu Rejonowego</w:t>
      </w:r>
      <w:r w:rsidR="00012B55">
        <w:t>,</w:t>
      </w:r>
    </w:p>
    <w:p w14:paraId="40CD9273" w14:textId="3FE2AFE4" w:rsidR="00341FB7" w:rsidRDefault="00341FB7" w:rsidP="005225E7">
      <w:pPr>
        <w:jc w:val="both"/>
      </w:pPr>
      <w:r>
        <w:t>b) Sądu Okręgowego</w:t>
      </w:r>
      <w:r w:rsidR="00012B55">
        <w:t>,</w:t>
      </w:r>
    </w:p>
    <w:p w14:paraId="4F451C5B" w14:textId="768288AE" w:rsidR="00341FB7" w:rsidRDefault="00341FB7" w:rsidP="005225E7">
      <w:pPr>
        <w:jc w:val="both"/>
      </w:pPr>
      <w:r>
        <w:t>c) Sądu Apelacyjnego</w:t>
      </w:r>
      <w:r w:rsidR="00012B55">
        <w:t>.</w:t>
      </w:r>
    </w:p>
    <w:p w14:paraId="760E2A1A" w14:textId="18720B7A" w:rsidR="009A1F3A" w:rsidRDefault="009A1F3A" w:rsidP="00341FB7"/>
    <w:p w14:paraId="230345CF" w14:textId="3B211680" w:rsidR="009A1F3A" w:rsidRPr="00BD4FB4" w:rsidRDefault="00BF7317" w:rsidP="009A1F3A">
      <w:pPr>
        <w:rPr>
          <w:b/>
          <w:bCs/>
        </w:rPr>
      </w:pPr>
      <w:r>
        <w:rPr>
          <w:b/>
          <w:bCs/>
        </w:rPr>
        <w:t>14.</w:t>
      </w:r>
      <w:r w:rsidR="009A1F3A" w:rsidRPr="00BD4FB4">
        <w:rPr>
          <w:b/>
          <w:bCs/>
        </w:rPr>
        <w:t>Zgodnie z  przepisami kodeksu postępowania cywilnego wniesienie pozwu przeciwko pozwanemu, który w dacie wniesienia pozwu nie żył, powoduje:</w:t>
      </w:r>
    </w:p>
    <w:p w14:paraId="4F99DE5B" w14:textId="0730F2E7" w:rsidR="009A1F3A" w:rsidRDefault="009A1F3A" w:rsidP="009A1F3A">
      <w:r>
        <w:t>a) odrzucenie pozwu</w:t>
      </w:r>
      <w:r w:rsidR="00012B55">
        <w:t>,</w:t>
      </w:r>
    </w:p>
    <w:p w14:paraId="5CF41FD3" w14:textId="7BE33C24" w:rsidR="009A1F3A" w:rsidRDefault="009A1F3A" w:rsidP="009A1F3A">
      <w:r>
        <w:t>b) zawieszenie postępowania</w:t>
      </w:r>
      <w:r w:rsidR="00012B55">
        <w:t>,</w:t>
      </w:r>
    </w:p>
    <w:p w14:paraId="6A2F0DAD" w14:textId="193E6E9A" w:rsidR="009A1F3A" w:rsidRDefault="009A1F3A" w:rsidP="009A1F3A">
      <w:r>
        <w:t>c) umorzenie postepowania</w:t>
      </w:r>
      <w:r w:rsidR="00012B55">
        <w:t>.</w:t>
      </w:r>
    </w:p>
    <w:p w14:paraId="278B8E80" w14:textId="2FE688C3" w:rsidR="009A1F3A" w:rsidRDefault="009A1F3A" w:rsidP="009A1F3A">
      <w:pPr>
        <w:jc w:val="both"/>
      </w:pPr>
    </w:p>
    <w:p w14:paraId="3DC3E628" w14:textId="0E90FA43" w:rsidR="009A1F3A" w:rsidRPr="00BD4FB4" w:rsidRDefault="00BF7317" w:rsidP="009A1F3A">
      <w:pPr>
        <w:jc w:val="both"/>
        <w:rPr>
          <w:b/>
          <w:bCs/>
        </w:rPr>
      </w:pPr>
      <w:r>
        <w:rPr>
          <w:b/>
          <w:bCs/>
        </w:rPr>
        <w:t>15.</w:t>
      </w:r>
      <w:r w:rsidR="009A1F3A" w:rsidRPr="00BD4FB4">
        <w:rPr>
          <w:b/>
          <w:bCs/>
        </w:rPr>
        <w:t>Powództwo o własność lub inne prawo rzeczowe na nieruchomości:</w:t>
      </w:r>
    </w:p>
    <w:p w14:paraId="1F614F85" w14:textId="6BD46CEB" w:rsidR="009A1F3A" w:rsidRDefault="009A1F3A" w:rsidP="009A1F3A">
      <w:pPr>
        <w:jc w:val="both"/>
      </w:pPr>
      <w:r>
        <w:t>a) wytacza się wyłącznie przed sąd miejsca położenia nieruchomości</w:t>
      </w:r>
      <w:r w:rsidR="00012B55">
        <w:t>,</w:t>
      </w:r>
    </w:p>
    <w:p w14:paraId="733463A0" w14:textId="417FEE0B" w:rsidR="009A1F3A" w:rsidRDefault="009A1F3A" w:rsidP="009A1F3A">
      <w:pPr>
        <w:jc w:val="both"/>
      </w:pPr>
      <w:r>
        <w:t>b) można wytoczyć przed sąd miejsca położenia nieruchomości</w:t>
      </w:r>
      <w:r w:rsidR="00012B55">
        <w:t>,</w:t>
      </w:r>
    </w:p>
    <w:p w14:paraId="3A196686" w14:textId="63DBED71" w:rsidR="009A1F3A" w:rsidRDefault="009A1F3A" w:rsidP="009A1F3A">
      <w:pPr>
        <w:jc w:val="both"/>
      </w:pPr>
      <w:r>
        <w:t>c) można wytoczyć przed sąd wynikający z umowy stron</w:t>
      </w:r>
      <w:r w:rsidR="00012B55">
        <w:t>.</w:t>
      </w:r>
    </w:p>
    <w:p w14:paraId="29886B0F" w14:textId="717FE16F" w:rsidR="009A1F3A" w:rsidRDefault="009A1F3A" w:rsidP="009A1F3A">
      <w:pPr>
        <w:jc w:val="both"/>
      </w:pPr>
    </w:p>
    <w:p w14:paraId="0E6ACADE" w14:textId="271B7EF6" w:rsidR="00291C0D" w:rsidRPr="00BD4FB4" w:rsidRDefault="00BF7317" w:rsidP="00291C0D">
      <w:pPr>
        <w:jc w:val="both"/>
        <w:rPr>
          <w:b/>
          <w:bCs/>
        </w:rPr>
      </w:pPr>
      <w:r>
        <w:rPr>
          <w:b/>
          <w:bCs/>
        </w:rPr>
        <w:t>16.</w:t>
      </w:r>
      <w:r w:rsidR="00291C0D" w:rsidRPr="00BD4FB4">
        <w:rPr>
          <w:b/>
          <w:bCs/>
        </w:rPr>
        <w:t>Miejscem zamieszkania osoby fizycznej jest:</w:t>
      </w:r>
    </w:p>
    <w:p w14:paraId="31F562D1" w14:textId="77777777" w:rsidR="00291C0D" w:rsidRDefault="00291C0D" w:rsidP="00291C0D">
      <w:pPr>
        <w:jc w:val="both"/>
      </w:pPr>
      <w:r>
        <w:t>a) miejscowość, w której osoba ta przebywa z zamiarem stałego pobytu,</w:t>
      </w:r>
    </w:p>
    <w:p w14:paraId="2DDCC04C" w14:textId="77777777" w:rsidR="00291C0D" w:rsidRDefault="00291C0D" w:rsidP="00291C0D">
      <w:pPr>
        <w:jc w:val="both"/>
      </w:pPr>
      <w:r>
        <w:t>b) miejscowość, w której osoba ta przebywa przez okres co najmniej 1 roku,</w:t>
      </w:r>
    </w:p>
    <w:p w14:paraId="304874F0" w14:textId="455555BF" w:rsidR="009A1F3A" w:rsidRDefault="00291C0D" w:rsidP="00291C0D">
      <w:pPr>
        <w:jc w:val="both"/>
      </w:pPr>
      <w:r>
        <w:t>c) miejscowość, w której znajduje się majątek tej osoby.</w:t>
      </w:r>
    </w:p>
    <w:p w14:paraId="75C759A0" w14:textId="7BC635C6" w:rsidR="00291C0D" w:rsidRDefault="00291C0D" w:rsidP="00291C0D">
      <w:pPr>
        <w:jc w:val="both"/>
      </w:pPr>
    </w:p>
    <w:p w14:paraId="54542719" w14:textId="1A67F210" w:rsidR="00291C0D" w:rsidRPr="00BD4FB4" w:rsidRDefault="00BF7317" w:rsidP="00291C0D">
      <w:pPr>
        <w:jc w:val="both"/>
        <w:rPr>
          <w:b/>
          <w:bCs/>
        </w:rPr>
      </w:pPr>
      <w:r>
        <w:rPr>
          <w:b/>
          <w:bCs/>
        </w:rPr>
        <w:t>17.</w:t>
      </w:r>
      <w:r w:rsidR="00291C0D" w:rsidRPr="00BD4FB4">
        <w:rPr>
          <w:b/>
          <w:bCs/>
        </w:rPr>
        <w:t>Dla osoby ubezwłasnowolnionej całkowicie ustanawia się:</w:t>
      </w:r>
    </w:p>
    <w:p w14:paraId="3B6CD4C8" w14:textId="77777777" w:rsidR="00291C0D" w:rsidRDefault="00291C0D" w:rsidP="00291C0D">
      <w:pPr>
        <w:jc w:val="both"/>
      </w:pPr>
      <w:r>
        <w:t>a) opiekę,</w:t>
      </w:r>
    </w:p>
    <w:p w14:paraId="592BC94F" w14:textId="77777777" w:rsidR="00291C0D" w:rsidRDefault="00291C0D" w:rsidP="00291C0D">
      <w:pPr>
        <w:jc w:val="both"/>
      </w:pPr>
      <w:r>
        <w:t>b) zarządcę tymczasowego,</w:t>
      </w:r>
    </w:p>
    <w:p w14:paraId="6E4C975B" w14:textId="3730F283" w:rsidR="005225E7" w:rsidRDefault="00291C0D" w:rsidP="00291C0D">
      <w:pPr>
        <w:jc w:val="both"/>
      </w:pPr>
      <w:r>
        <w:t>c) syndyka</w:t>
      </w:r>
      <w:r w:rsidR="00012B55">
        <w:t>.</w:t>
      </w:r>
    </w:p>
    <w:p w14:paraId="3203A75A" w14:textId="068202D2" w:rsidR="007E7311" w:rsidRPr="00BD4FB4" w:rsidRDefault="00BF7317" w:rsidP="007E7311">
      <w:pPr>
        <w:jc w:val="both"/>
        <w:rPr>
          <w:b/>
          <w:bCs/>
        </w:rPr>
      </w:pPr>
      <w:r>
        <w:rPr>
          <w:b/>
          <w:bCs/>
        </w:rPr>
        <w:lastRenderedPageBreak/>
        <w:t>18.</w:t>
      </w:r>
      <w:r w:rsidR="007E7311" w:rsidRPr="00BD4FB4">
        <w:rPr>
          <w:b/>
          <w:bCs/>
        </w:rPr>
        <w:t>Jeżeli koniec terminu do usunięcia braków formalnych pozwu przypada na sobotę 10 lutego 2024 roku, ostatnim dniem, w którym powód może usunąć braki pozwu jest:</w:t>
      </w:r>
    </w:p>
    <w:p w14:paraId="5137FDDD" w14:textId="129824EE" w:rsidR="007E7311" w:rsidRDefault="007E7311" w:rsidP="007E7311">
      <w:pPr>
        <w:jc w:val="both"/>
      </w:pPr>
      <w:r>
        <w:t>a)</w:t>
      </w:r>
      <w:r w:rsidR="00260FC8">
        <w:t xml:space="preserve"> </w:t>
      </w:r>
      <w:r>
        <w:t>sobota 10 lutego 2024 r.;</w:t>
      </w:r>
    </w:p>
    <w:p w14:paraId="6C12DCC7" w14:textId="722B6F43" w:rsidR="007E7311" w:rsidRDefault="007E7311" w:rsidP="007E7311">
      <w:pPr>
        <w:jc w:val="both"/>
      </w:pPr>
      <w:r>
        <w:t>b)</w:t>
      </w:r>
      <w:r w:rsidR="00260FC8">
        <w:t xml:space="preserve"> </w:t>
      </w:r>
      <w:r>
        <w:t>niedziela 11 lutego 2024 r.,</w:t>
      </w:r>
    </w:p>
    <w:p w14:paraId="6EB5A20D" w14:textId="0A2B0B89" w:rsidR="002967D6" w:rsidRDefault="007E7311" w:rsidP="007E7311">
      <w:pPr>
        <w:jc w:val="both"/>
      </w:pPr>
      <w:r>
        <w:t>c)</w:t>
      </w:r>
      <w:r w:rsidR="00260FC8">
        <w:t xml:space="preserve"> </w:t>
      </w:r>
      <w:r>
        <w:t>poniedziałek 12 lutego 2024 r.</w:t>
      </w:r>
    </w:p>
    <w:p w14:paraId="5EE21DBF" w14:textId="77777777" w:rsidR="00260FC8" w:rsidRDefault="00260FC8" w:rsidP="007E7311">
      <w:pPr>
        <w:jc w:val="both"/>
      </w:pPr>
    </w:p>
    <w:p w14:paraId="0046C004" w14:textId="77777777" w:rsidR="008F6DBB" w:rsidRDefault="008F6DBB" w:rsidP="00260FC8">
      <w:pPr>
        <w:pStyle w:val="Teksttreci0"/>
        <w:shd w:val="clear" w:color="auto" w:fill="auto"/>
        <w:tabs>
          <w:tab w:val="left" w:pos="823"/>
        </w:tabs>
        <w:spacing w:line="360" w:lineRule="auto"/>
        <w:ind w:right="20" w:firstLine="0"/>
        <w:rPr>
          <w:rFonts w:asciiTheme="minorHAnsi" w:hAnsiTheme="minorHAnsi" w:cstheme="minorHAnsi"/>
          <w:b/>
          <w:bCs/>
        </w:rPr>
      </w:pPr>
    </w:p>
    <w:p w14:paraId="43995214" w14:textId="4C9B638C" w:rsidR="00054865" w:rsidRPr="00260FC8" w:rsidRDefault="009E0FE4" w:rsidP="00260FC8">
      <w:pPr>
        <w:pStyle w:val="Teksttreci0"/>
        <w:shd w:val="clear" w:color="auto" w:fill="auto"/>
        <w:tabs>
          <w:tab w:val="left" w:pos="823"/>
        </w:tabs>
        <w:spacing w:line="360" w:lineRule="auto"/>
        <w:ind w:right="20" w:firstLine="0"/>
        <w:rPr>
          <w:rFonts w:asciiTheme="minorHAnsi" w:hAnsiTheme="minorHAnsi" w:cstheme="minorHAnsi"/>
          <w:sz w:val="24"/>
          <w:szCs w:val="24"/>
        </w:rPr>
      </w:pPr>
      <w:r w:rsidRPr="00260FC8">
        <w:rPr>
          <w:rFonts w:asciiTheme="minorHAnsi" w:hAnsiTheme="minorHAnsi" w:cstheme="minorHAnsi"/>
          <w:b/>
          <w:bCs/>
        </w:rPr>
        <w:t>19</w:t>
      </w:r>
      <w:r w:rsidR="00054865" w:rsidRPr="00260FC8">
        <w:rPr>
          <w:rFonts w:asciiTheme="minorHAnsi" w:hAnsiTheme="minorHAnsi" w:cstheme="minorHAnsi"/>
          <w:b/>
          <w:bCs/>
        </w:rPr>
        <w:t>. Zgodnie z Kodeksem karnym, środkiem karnym nie jest:</w:t>
      </w:r>
    </w:p>
    <w:p w14:paraId="6BEE95D7" w14:textId="77A66BF6" w:rsidR="00054865" w:rsidRPr="00260FC8" w:rsidRDefault="00054865" w:rsidP="00260FC8">
      <w:pPr>
        <w:pStyle w:val="Teksttreci0"/>
        <w:numPr>
          <w:ilvl w:val="0"/>
          <w:numId w:val="3"/>
        </w:numPr>
        <w:shd w:val="clear" w:color="auto" w:fill="auto"/>
        <w:tabs>
          <w:tab w:val="left" w:pos="748"/>
        </w:tabs>
        <w:spacing w:line="360" w:lineRule="auto"/>
        <w:ind w:left="357" w:hanging="357"/>
        <w:rPr>
          <w:rFonts w:asciiTheme="minorHAnsi" w:hAnsiTheme="minorHAnsi" w:cstheme="minorHAnsi"/>
        </w:rPr>
      </w:pPr>
      <w:r w:rsidRPr="00260FC8">
        <w:rPr>
          <w:rFonts w:asciiTheme="minorHAnsi" w:hAnsiTheme="minorHAnsi" w:cstheme="minorHAnsi"/>
        </w:rPr>
        <w:t>świadczenie pieniężne,</w:t>
      </w:r>
    </w:p>
    <w:p w14:paraId="3AF74B5F" w14:textId="77777777" w:rsidR="00054865" w:rsidRPr="00260FC8" w:rsidRDefault="00054865" w:rsidP="00260FC8">
      <w:pPr>
        <w:pStyle w:val="Teksttreci0"/>
        <w:numPr>
          <w:ilvl w:val="0"/>
          <w:numId w:val="3"/>
        </w:numPr>
        <w:shd w:val="clear" w:color="auto" w:fill="auto"/>
        <w:tabs>
          <w:tab w:val="left" w:pos="734"/>
        </w:tabs>
        <w:spacing w:line="360" w:lineRule="auto"/>
        <w:ind w:left="357" w:hanging="357"/>
        <w:rPr>
          <w:rFonts w:asciiTheme="minorHAnsi" w:hAnsiTheme="minorHAnsi" w:cstheme="minorHAnsi"/>
        </w:rPr>
      </w:pPr>
      <w:r w:rsidRPr="00260FC8">
        <w:rPr>
          <w:rFonts w:asciiTheme="minorHAnsi" w:hAnsiTheme="minorHAnsi" w:cstheme="minorHAnsi"/>
        </w:rPr>
        <w:t>obowiązek naprawienia szkody,</w:t>
      </w:r>
    </w:p>
    <w:p w14:paraId="129A5095" w14:textId="46BADFDD" w:rsidR="00260FC8" w:rsidRPr="00260FC8" w:rsidRDefault="00054865" w:rsidP="00054865">
      <w:pPr>
        <w:pStyle w:val="Teksttreci0"/>
        <w:numPr>
          <w:ilvl w:val="0"/>
          <w:numId w:val="3"/>
        </w:numPr>
        <w:shd w:val="clear" w:color="auto" w:fill="auto"/>
        <w:tabs>
          <w:tab w:val="left" w:pos="734"/>
        </w:tabs>
        <w:spacing w:line="360" w:lineRule="auto"/>
        <w:ind w:left="357" w:hanging="357"/>
        <w:rPr>
          <w:rFonts w:asciiTheme="minorHAnsi" w:hAnsiTheme="minorHAnsi" w:cstheme="minorHAnsi"/>
          <w:sz w:val="24"/>
          <w:szCs w:val="24"/>
        </w:rPr>
      </w:pPr>
      <w:r w:rsidRPr="00260FC8">
        <w:rPr>
          <w:rFonts w:asciiTheme="minorHAnsi" w:hAnsiTheme="minorHAnsi" w:cstheme="minorHAnsi"/>
        </w:rPr>
        <w:t>zakaz wstępu do ośrodków gier i uczestnictwa w grach hazardowych.</w:t>
      </w:r>
    </w:p>
    <w:p w14:paraId="60BBF704" w14:textId="77777777" w:rsidR="00260FC8" w:rsidRDefault="00260FC8" w:rsidP="00054865">
      <w:pPr>
        <w:pStyle w:val="Teksttreci0"/>
        <w:tabs>
          <w:tab w:val="left" w:pos="734"/>
        </w:tabs>
        <w:rPr>
          <w:sz w:val="24"/>
          <w:szCs w:val="24"/>
        </w:rPr>
      </w:pPr>
    </w:p>
    <w:p w14:paraId="49445945" w14:textId="77777777" w:rsidR="00260FC8" w:rsidRDefault="00260FC8" w:rsidP="00260FC8">
      <w:pPr>
        <w:pStyle w:val="Teksttreci0"/>
        <w:tabs>
          <w:tab w:val="left" w:pos="734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3502D6C4" w14:textId="2F0E6A10" w:rsidR="00054865" w:rsidRDefault="00260FC8" w:rsidP="00260FC8">
      <w:pPr>
        <w:pStyle w:val="Teksttreci0"/>
        <w:tabs>
          <w:tab w:val="left" w:pos="734"/>
        </w:tabs>
        <w:jc w:val="both"/>
        <w:rPr>
          <w:rFonts w:asciiTheme="minorHAnsi" w:hAnsiTheme="minorHAnsi" w:cstheme="minorHAnsi"/>
          <w:b/>
          <w:bCs/>
        </w:rPr>
      </w:pPr>
      <w:r>
        <w:rPr>
          <w:sz w:val="24"/>
          <w:szCs w:val="24"/>
        </w:rPr>
        <w:t xml:space="preserve">   </w:t>
      </w:r>
      <w:r w:rsidR="00054865">
        <w:rPr>
          <w:sz w:val="24"/>
          <w:szCs w:val="24"/>
        </w:rPr>
        <w:t xml:space="preserve"> </w:t>
      </w:r>
      <w:r w:rsidR="00054865" w:rsidRPr="00054865">
        <w:rPr>
          <w:rFonts w:asciiTheme="minorHAnsi" w:hAnsiTheme="minorHAnsi" w:cstheme="minorHAnsi"/>
          <w:b/>
          <w:bCs/>
        </w:rPr>
        <w:t>2</w:t>
      </w:r>
      <w:r w:rsidR="009E0FE4">
        <w:rPr>
          <w:rFonts w:asciiTheme="minorHAnsi" w:hAnsiTheme="minorHAnsi" w:cstheme="minorHAnsi"/>
          <w:b/>
          <w:bCs/>
        </w:rPr>
        <w:t>0</w:t>
      </w:r>
      <w:r w:rsidR="00054865" w:rsidRPr="00054865">
        <w:rPr>
          <w:rFonts w:asciiTheme="minorHAnsi" w:hAnsiTheme="minorHAnsi" w:cstheme="minorHAnsi"/>
          <w:b/>
          <w:bCs/>
        </w:rPr>
        <w:t>. Wyrok wydany na rozprawie prowadzonej bez udziału oskarżonego należy</w:t>
      </w:r>
      <w:r>
        <w:rPr>
          <w:rFonts w:asciiTheme="minorHAnsi" w:hAnsiTheme="minorHAnsi" w:cstheme="minorHAnsi"/>
          <w:b/>
          <w:bCs/>
        </w:rPr>
        <w:t xml:space="preserve"> </w:t>
      </w:r>
      <w:r w:rsidR="00054865" w:rsidRPr="00054865">
        <w:rPr>
          <w:rFonts w:asciiTheme="minorHAnsi" w:hAnsiTheme="minorHAnsi" w:cstheme="minorHAnsi"/>
          <w:b/>
          <w:bCs/>
        </w:rPr>
        <w:t>doręczyć:</w:t>
      </w:r>
    </w:p>
    <w:p w14:paraId="60CD50A3" w14:textId="77777777" w:rsidR="00260FC8" w:rsidRDefault="00260FC8" w:rsidP="00260FC8">
      <w:pPr>
        <w:pStyle w:val="Teksttreci0"/>
        <w:tabs>
          <w:tab w:val="left" w:pos="734"/>
        </w:tabs>
        <w:jc w:val="both"/>
        <w:rPr>
          <w:sz w:val="24"/>
          <w:szCs w:val="24"/>
        </w:rPr>
      </w:pPr>
    </w:p>
    <w:p w14:paraId="2C2CBA50" w14:textId="04E708A4" w:rsidR="00260FC8" w:rsidRDefault="00260FC8" w:rsidP="00260FC8">
      <w:pPr>
        <w:pStyle w:val="Bezodstpw"/>
      </w:pPr>
      <w:r>
        <w:t xml:space="preserve"> </w:t>
      </w:r>
      <w:r w:rsidR="00054865" w:rsidRPr="00260FC8">
        <w:t xml:space="preserve">a) oskarżonemu pozbawionemu wolności, który nie ma obrońcy i </w:t>
      </w:r>
      <w:r>
        <w:t>–</w:t>
      </w:r>
      <w:r w:rsidR="00054865" w:rsidRPr="00260FC8">
        <w:t xml:space="preserve"> pomimo</w:t>
      </w:r>
      <w:r>
        <w:t xml:space="preserve"> </w:t>
      </w:r>
      <w:r w:rsidR="00054865" w:rsidRPr="00260FC8">
        <w:t xml:space="preserve">złożenia wniosku </w:t>
      </w:r>
      <w:r>
        <w:t xml:space="preserve">                           </w:t>
      </w:r>
      <w:r w:rsidR="00054865" w:rsidRPr="00260FC8">
        <w:t>o doprowadzenie go na termin rozprawy, na którym ogłoszono</w:t>
      </w:r>
      <w:r>
        <w:t xml:space="preserve"> </w:t>
      </w:r>
      <w:r w:rsidR="00054865" w:rsidRPr="00260FC8">
        <w:t>wyrok - nie był obecny podczas ogłoszenia wyroku,</w:t>
      </w:r>
    </w:p>
    <w:p w14:paraId="15661804" w14:textId="77777777" w:rsidR="00260FC8" w:rsidRPr="00260FC8" w:rsidRDefault="00260FC8" w:rsidP="00260FC8">
      <w:pPr>
        <w:pStyle w:val="Bezodstpw"/>
      </w:pPr>
    </w:p>
    <w:p w14:paraId="07AC10CC" w14:textId="3B5A53EC" w:rsidR="00260FC8" w:rsidRDefault="00260FC8" w:rsidP="00260FC8">
      <w:pPr>
        <w:pStyle w:val="Bezodstpw"/>
        <w:spacing w:line="360" w:lineRule="auto"/>
      </w:pPr>
      <w:r>
        <w:t xml:space="preserve"> </w:t>
      </w:r>
      <w:r w:rsidR="00054865" w:rsidRPr="00260FC8">
        <w:t>b) każdemu oskarżonemu,</w:t>
      </w:r>
    </w:p>
    <w:p w14:paraId="493B2D9F" w14:textId="3540F7E0" w:rsidR="00054865" w:rsidRDefault="00260FC8" w:rsidP="00260FC8">
      <w:pPr>
        <w:pStyle w:val="Teksttreci0"/>
        <w:tabs>
          <w:tab w:val="left" w:pos="734"/>
        </w:tabs>
        <w:spacing w:line="360" w:lineRule="auto"/>
        <w:ind w:hanging="30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</w:t>
      </w:r>
      <w:r w:rsidR="00054865" w:rsidRPr="00260FC8">
        <w:rPr>
          <w:rFonts w:asciiTheme="minorHAnsi" w:hAnsiTheme="minorHAnsi" w:cstheme="minorHAnsi"/>
        </w:rPr>
        <w:t>c) oskarżonemu pozbawionemu wolności.</w:t>
      </w:r>
    </w:p>
    <w:p w14:paraId="18721C7A" w14:textId="77777777" w:rsidR="008F6DBB" w:rsidRPr="00260FC8" w:rsidRDefault="008F6DBB" w:rsidP="00260FC8">
      <w:pPr>
        <w:pStyle w:val="Teksttreci0"/>
        <w:tabs>
          <w:tab w:val="left" w:pos="734"/>
        </w:tabs>
        <w:spacing w:line="360" w:lineRule="auto"/>
        <w:ind w:hanging="301"/>
        <w:rPr>
          <w:rFonts w:asciiTheme="minorHAnsi" w:hAnsiTheme="minorHAnsi" w:cstheme="minorHAnsi"/>
        </w:rPr>
      </w:pPr>
    </w:p>
    <w:p w14:paraId="7E520AA5" w14:textId="77777777" w:rsidR="00054865" w:rsidRPr="00054865" w:rsidRDefault="00054865" w:rsidP="00054865">
      <w:pPr>
        <w:spacing w:after="0" w:line="240" w:lineRule="auto"/>
        <w:rPr>
          <w:rFonts w:eastAsia="Times New Roman" w:cstheme="minorHAnsi"/>
          <w:b/>
          <w:bCs/>
          <w:lang w:eastAsia="pl-PL"/>
        </w:rPr>
      </w:pPr>
    </w:p>
    <w:p w14:paraId="50C3A4E6" w14:textId="7C99E26E" w:rsidR="00012B55" w:rsidRDefault="00054865" w:rsidP="00012B55">
      <w:pPr>
        <w:pStyle w:val="Nagwek20"/>
        <w:keepNext/>
        <w:keepLines/>
        <w:shd w:val="clear" w:color="auto" w:fill="auto"/>
        <w:tabs>
          <w:tab w:val="left" w:pos="567"/>
        </w:tabs>
        <w:spacing w:line="240" w:lineRule="auto"/>
        <w:ind w:right="23" w:firstLine="0"/>
        <w:rPr>
          <w:rFonts w:asciiTheme="minorHAnsi" w:hAnsiTheme="minorHAnsi" w:cstheme="minorHAnsi"/>
        </w:rPr>
      </w:pPr>
      <w:r w:rsidRPr="00054865">
        <w:rPr>
          <w:rFonts w:asciiTheme="minorHAnsi" w:hAnsiTheme="minorHAnsi" w:cstheme="minorHAnsi"/>
          <w:b/>
          <w:bCs/>
          <w:lang w:eastAsia="pl-PL"/>
        </w:rPr>
        <w:t>2</w:t>
      </w:r>
      <w:r w:rsidR="009E0FE4">
        <w:rPr>
          <w:rFonts w:asciiTheme="minorHAnsi" w:hAnsiTheme="minorHAnsi" w:cstheme="minorHAnsi"/>
          <w:b/>
          <w:bCs/>
          <w:lang w:eastAsia="pl-PL"/>
        </w:rPr>
        <w:t>1</w:t>
      </w:r>
      <w:r w:rsidRPr="00054865">
        <w:rPr>
          <w:rFonts w:asciiTheme="minorHAnsi" w:hAnsiTheme="minorHAnsi" w:cstheme="minorHAnsi"/>
          <w:b/>
          <w:bCs/>
          <w:lang w:eastAsia="pl-PL"/>
        </w:rPr>
        <w:t xml:space="preserve">. </w:t>
      </w:r>
      <w:bookmarkStart w:id="0" w:name="bookmark10"/>
      <w:r w:rsidRPr="00054865">
        <w:rPr>
          <w:rFonts w:asciiTheme="minorHAnsi" w:hAnsiTheme="minorHAnsi" w:cstheme="minorHAnsi"/>
          <w:b/>
          <w:bCs/>
        </w:rPr>
        <w:t>Zgodnie z Kodeksem wykroczeń, orzeczona kara lub środek karny nie podlega wykonaniu, jeżeli od daty uprawomocnienia się rozstrzygnięcia:</w:t>
      </w:r>
      <w:bookmarkEnd w:id="0"/>
    </w:p>
    <w:p w14:paraId="44DBC3E2" w14:textId="00A839F2" w:rsidR="00054865" w:rsidRPr="00260FC8" w:rsidRDefault="00260FC8" w:rsidP="0031731F">
      <w:pPr>
        <w:pStyle w:val="Teksttreci0"/>
        <w:shd w:val="clear" w:color="auto" w:fill="auto"/>
        <w:tabs>
          <w:tab w:val="left" w:pos="823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a) </w:t>
      </w:r>
      <w:r w:rsidR="00054865" w:rsidRPr="00260FC8">
        <w:rPr>
          <w:rFonts w:asciiTheme="minorHAnsi" w:hAnsiTheme="minorHAnsi" w:cstheme="minorHAnsi"/>
        </w:rPr>
        <w:t>upłynął 1 rok,</w:t>
      </w:r>
    </w:p>
    <w:p w14:paraId="3DF6978F" w14:textId="3EE85C7C" w:rsidR="00054865" w:rsidRPr="00260FC8" w:rsidRDefault="00260FC8" w:rsidP="00260FC8">
      <w:pPr>
        <w:pStyle w:val="Teksttreci0"/>
        <w:shd w:val="clear" w:color="auto" w:fill="auto"/>
        <w:tabs>
          <w:tab w:val="left" w:pos="818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b) </w:t>
      </w:r>
      <w:r w:rsidR="00054865" w:rsidRPr="00260FC8">
        <w:rPr>
          <w:rFonts w:asciiTheme="minorHAnsi" w:hAnsiTheme="minorHAnsi" w:cstheme="minorHAnsi"/>
        </w:rPr>
        <w:t>upłynęły 2 lata,</w:t>
      </w:r>
    </w:p>
    <w:p w14:paraId="3821165A" w14:textId="7330D111" w:rsidR="00054865" w:rsidRPr="00260FC8" w:rsidRDefault="00260FC8" w:rsidP="00260FC8">
      <w:pPr>
        <w:pStyle w:val="Teksttreci0"/>
        <w:shd w:val="clear" w:color="auto" w:fill="auto"/>
        <w:tabs>
          <w:tab w:val="left" w:pos="814"/>
        </w:tabs>
        <w:spacing w:line="360" w:lineRule="auto"/>
        <w:ind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c) </w:t>
      </w:r>
      <w:r w:rsidR="00054865" w:rsidRPr="00260FC8">
        <w:rPr>
          <w:rFonts w:asciiTheme="minorHAnsi" w:hAnsiTheme="minorHAnsi" w:cstheme="minorHAnsi"/>
        </w:rPr>
        <w:t>upłynęły 3 lata.</w:t>
      </w:r>
    </w:p>
    <w:p w14:paraId="68634685" w14:textId="5299421E" w:rsidR="00054865" w:rsidRDefault="00054865" w:rsidP="00054865">
      <w:pPr>
        <w:pStyle w:val="Teksttreci0"/>
        <w:shd w:val="clear" w:color="auto" w:fill="auto"/>
        <w:tabs>
          <w:tab w:val="left" w:pos="814"/>
        </w:tabs>
        <w:spacing w:line="276" w:lineRule="auto"/>
        <w:ind w:firstLine="0"/>
        <w:rPr>
          <w:sz w:val="24"/>
          <w:szCs w:val="24"/>
        </w:rPr>
      </w:pPr>
    </w:p>
    <w:p w14:paraId="5C8A664B" w14:textId="77777777" w:rsidR="00054865" w:rsidRDefault="00054865" w:rsidP="00054865">
      <w:pPr>
        <w:pStyle w:val="Teksttreci0"/>
        <w:shd w:val="clear" w:color="auto" w:fill="auto"/>
        <w:tabs>
          <w:tab w:val="left" w:pos="814"/>
        </w:tabs>
        <w:spacing w:line="276" w:lineRule="auto"/>
        <w:ind w:firstLine="0"/>
        <w:rPr>
          <w:sz w:val="24"/>
          <w:szCs w:val="24"/>
        </w:rPr>
      </w:pPr>
    </w:p>
    <w:p w14:paraId="661A4A70" w14:textId="77777777" w:rsidR="008F6DBB" w:rsidRDefault="008F6DBB" w:rsidP="0031731F">
      <w:pPr>
        <w:pStyle w:val="Teksttreci0"/>
        <w:shd w:val="clear" w:color="auto" w:fill="auto"/>
        <w:tabs>
          <w:tab w:val="left" w:pos="814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00FCE34A" w14:textId="6CBB3CD9" w:rsidR="00012B55" w:rsidRDefault="00054865" w:rsidP="0031731F">
      <w:pPr>
        <w:pStyle w:val="Teksttreci0"/>
        <w:shd w:val="clear" w:color="auto" w:fill="auto"/>
        <w:tabs>
          <w:tab w:val="left" w:pos="814"/>
        </w:tabs>
        <w:spacing w:line="276" w:lineRule="auto"/>
        <w:ind w:firstLine="0"/>
        <w:rPr>
          <w:rFonts w:asciiTheme="minorHAnsi" w:hAnsiTheme="minorHAnsi" w:cstheme="minorHAnsi"/>
          <w:b/>
          <w:bCs/>
          <w:lang w:eastAsia="pl-PL"/>
        </w:rPr>
      </w:pPr>
      <w:r w:rsidRPr="00054865">
        <w:rPr>
          <w:rFonts w:asciiTheme="minorHAnsi" w:hAnsiTheme="minorHAnsi" w:cstheme="minorHAnsi"/>
          <w:b/>
          <w:bCs/>
        </w:rPr>
        <w:t>2</w:t>
      </w:r>
      <w:r w:rsidR="009E0FE4">
        <w:rPr>
          <w:rFonts w:asciiTheme="minorHAnsi" w:hAnsiTheme="minorHAnsi" w:cstheme="minorHAnsi"/>
          <w:b/>
          <w:bCs/>
        </w:rPr>
        <w:t>2</w:t>
      </w:r>
      <w:r w:rsidRPr="00054865">
        <w:rPr>
          <w:rFonts w:asciiTheme="minorHAnsi" w:hAnsiTheme="minorHAnsi" w:cstheme="minorHAnsi"/>
          <w:b/>
          <w:bCs/>
        </w:rPr>
        <w:t>.</w:t>
      </w:r>
      <w:r w:rsidRPr="00054865">
        <w:rPr>
          <w:rFonts w:asciiTheme="minorHAnsi" w:hAnsiTheme="minorHAnsi" w:cstheme="minorHAnsi"/>
          <w:b/>
          <w:bCs/>
          <w:lang w:eastAsia="pl-PL"/>
        </w:rPr>
        <w:t>Sąd może warunkowo umorzyć postępowanie karne co do przestępstwa :</w:t>
      </w:r>
    </w:p>
    <w:p w14:paraId="2A55545C" w14:textId="6111DB48" w:rsidR="00054865" w:rsidRPr="0031731F" w:rsidRDefault="0031731F" w:rsidP="0031731F">
      <w:pPr>
        <w:spacing w:after="0" w:line="360" w:lineRule="auto"/>
        <w:rPr>
          <w:rFonts w:eastAsia="Times New Roman" w:cstheme="minorHAnsi"/>
          <w:lang w:eastAsia="pl-PL"/>
        </w:rPr>
      </w:pPr>
      <w:r w:rsidRPr="0031731F">
        <w:rPr>
          <w:rFonts w:eastAsia="Times New Roman" w:cstheme="minorHAnsi"/>
          <w:lang w:eastAsia="pl-PL"/>
        </w:rPr>
        <w:t xml:space="preserve"> a) </w:t>
      </w:r>
      <w:r w:rsidR="00054865" w:rsidRPr="0031731F">
        <w:rPr>
          <w:rFonts w:eastAsia="Times New Roman" w:cstheme="minorHAnsi"/>
          <w:lang w:eastAsia="pl-PL"/>
        </w:rPr>
        <w:t xml:space="preserve"> zagrożonego karą nieprzekraczającą 2 lat pozbawienia wolności</w:t>
      </w:r>
      <w:r w:rsidR="00012B55">
        <w:rPr>
          <w:rFonts w:eastAsia="Times New Roman" w:cstheme="minorHAnsi"/>
          <w:lang w:eastAsia="pl-PL"/>
        </w:rPr>
        <w:t>,</w:t>
      </w:r>
    </w:p>
    <w:p w14:paraId="26921F8C" w14:textId="051636D2" w:rsidR="00054865" w:rsidRPr="0031731F" w:rsidRDefault="0031731F" w:rsidP="0031731F">
      <w:pPr>
        <w:spacing w:after="0" w:line="360" w:lineRule="auto"/>
        <w:rPr>
          <w:rFonts w:eastAsia="Times New Roman" w:cstheme="minorHAnsi"/>
          <w:lang w:eastAsia="pl-PL"/>
        </w:rPr>
      </w:pPr>
      <w:r w:rsidRPr="0031731F">
        <w:rPr>
          <w:rFonts w:eastAsia="Times New Roman" w:cstheme="minorHAnsi"/>
          <w:lang w:eastAsia="pl-PL"/>
        </w:rPr>
        <w:t xml:space="preserve"> b) </w:t>
      </w:r>
      <w:r w:rsidR="00054865" w:rsidRPr="0031731F">
        <w:rPr>
          <w:rFonts w:eastAsia="Times New Roman" w:cstheme="minorHAnsi"/>
          <w:lang w:eastAsia="pl-PL"/>
        </w:rPr>
        <w:t xml:space="preserve"> zagrożonego karą nieprzekraczającą 3 lat pozbawienia wolności</w:t>
      </w:r>
      <w:r w:rsidR="00012B55">
        <w:rPr>
          <w:rFonts w:eastAsia="Times New Roman" w:cstheme="minorHAnsi"/>
          <w:lang w:eastAsia="pl-PL"/>
        </w:rPr>
        <w:t>,</w:t>
      </w:r>
    </w:p>
    <w:p w14:paraId="4ED0F455" w14:textId="4041CBB7" w:rsidR="00054865" w:rsidRPr="0031731F" w:rsidRDefault="0031731F" w:rsidP="0031731F">
      <w:pPr>
        <w:spacing w:after="0" w:line="360" w:lineRule="auto"/>
        <w:rPr>
          <w:rFonts w:eastAsia="Times New Roman" w:cstheme="minorHAnsi"/>
          <w:lang w:eastAsia="pl-PL"/>
        </w:rPr>
      </w:pPr>
      <w:r w:rsidRPr="0031731F">
        <w:rPr>
          <w:rFonts w:eastAsia="Times New Roman" w:cstheme="minorHAnsi"/>
          <w:lang w:eastAsia="pl-PL"/>
        </w:rPr>
        <w:t xml:space="preserve"> c) </w:t>
      </w:r>
      <w:r w:rsidR="00054865" w:rsidRPr="0031731F">
        <w:rPr>
          <w:rFonts w:eastAsia="Times New Roman" w:cstheme="minorHAnsi"/>
          <w:lang w:eastAsia="pl-PL"/>
        </w:rPr>
        <w:t xml:space="preserve"> zagrożonego karą nieprzekraczającą 5 lat pozbawienia wolności</w:t>
      </w:r>
      <w:r w:rsidR="00012B55">
        <w:rPr>
          <w:rFonts w:eastAsia="Times New Roman" w:cstheme="minorHAnsi"/>
          <w:lang w:eastAsia="pl-PL"/>
        </w:rPr>
        <w:t>.</w:t>
      </w:r>
    </w:p>
    <w:p w14:paraId="413A3CBE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0D178084" w14:textId="77777777" w:rsidR="0031731F" w:rsidRDefault="0031731F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6AFF9289" w14:textId="77777777" w:rsidR="0031731F" w:rsidRDefault="0031731F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0C9954C4" w14:textId="77777777" w:rsidR="0031731F" w:rsidRDefault="0031731F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7CEF7274" w14:textId="77777777" w:rsidR="0031731F" w:rsidRDefault="0031731F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72391305" w14:textId="513A9A6D" w:rsidR="00054865" w:rsidRPr="00054865" w:rsidRDefault="009E0FE4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t>23.</w:t>
      </w:r>
      <w:r w:rsidR="00054865" w:rsidRPr="00054865">
        <w:rPr>
          <w:rFonts w:asciiTheme="minorHAnsi" w:hAnsiTheme="minorHAnsi" w:cstheme="minorHAnsi"/>
          <w:b/>
          <w:bCs/>
        </w:rPr>
        <w:t>Wedle kodeksu karnego:</w:t>
      </w:r>
    </w:p>
    <w:p w14:paraId="129BAA65" w14:textId="2C53E9EB" w:rsidR="00054865" w:rsidRDefault="00054865" w:rsidP="0031731F">
      <w:pPr>
        <w:pStyle w:val="Teksttreci0"/>
        <w:numPr>
          <w:ilvl w:val="0"/>
          <w:numId w:val="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młodocianym jest sprawca, który w chwili popełnienia czynu zabronionego nie ukończył 24 lat i w czasie orzekania w pierwszej instancji 26 lat</w:t>
      </w:r>
      <w:r w:rsidR="0031731F">
        <w:rPr>
          <w:rFonts w:asciiTheme="minorHAnsi" w:hAnsiTheme="minorHAnsi" w:cstheme="minorHAnsi"/>
        </w:rPr>
        <w:t>,</w:t>
      </w:r>
    </w:p>
    <w:p w14:paraId="2A41A0A2" w14:textId="77777777" w:rsidR="0031731F" w:rsidRPr="0031731F" w:rsidRDefault="0031731F" w:rsidP="0031731F">
      <w:pPr>
        <w:pStyle w:val="Teksttreci0"/>
        <w:shd w:val="clear" w:color="auto" w:fill="auto"/>
        <w:tabs>
          <w:tab w:val="left" w:pos="863"/>
        </w:tabs>
        <w:spacing w:line="276" w:lineRule="auto"/>
        <w:ind w:left="360" w:firstLine="0"/>
        <w:rPr>
          <w:rFonts w:asciiTheme="minorHAnsi" w:hAnsiTheme="minorHAnsi" w:cstheme="minorHAnsi"/>
        </w:rPr>
      </w:pPr>
    </w:p>
    <w:p w14:paraId="45FAFCB4" w14:textId="63EE6977" w:rsidR="0031731F" w:rsidRPr="0031731F" w:rsidRDefault="00054865" w:rsidP="0031731F">
      <w:pPr>
        <w:pStyle w:val="Teksttreci0"/>
        <w:numPr>
          <w:ilvl w:val="0"/>
          <w:numId w:val="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młodocianym jest sprawca, który w chwili popełnienia czynu zabronionego nie ukończył 21 lat i w czasie orzekania w pierwszej instancji 24 lat</w:t>
      </w:r>
      <w:r w:rsidR="0031731F" w:rsidRPr="0031731F">
        <w:rPr>
          <w:rFonts w:asciiTheme="minorHAnsi" w:hAnsiTheme="minorHAnsi" w:cstheme="minorHAnsi"/>
        </w:rPr>
        <w:t>,</w:t>
      </w:r>
    </w:p>
    <w:p w14:paraId="20891518" w14:textId="77777777" w:rsidR="0031731F" w:rsidRPr="0031731F" w:rsidRDefault="0031731F" w:rsidP="0031731F">
      <w:pPr>
        <w:pStyle w:val="Teksttreci0"/>
        <w:shd w:val="clear" w:color="auto" w:fill="auto"/>
        <w:tabs>
          <w:tab w:val="left" w:pos="863"/>
        </w:tabs>
        <w:spacing w:line="276" w:lineRule="auto"/>
        <w:ind w:left="360" w:firstLine="0"/>
        <w:rPr>
          <w:rFonts w:asciiTheme="minorHAnsi" w:hAnsiTheme="minorHAnsi" w:cstheme="minorHAnsi"/>
        </w:rPr>
      </w:pPr>
    </w:p>
    <w:p w14:paraId="7474FDE0" w14:textId="77777777" w:rsidR="00054865" w:rsidRPr="0031731F" w:rsidRDefault="00054865" w:rsidP="00054865">
      <w:pPr>
        <w:pStyle w:val="Teksttreci0"/>
        <w:numPr>
          <w:ilvl w:val="0"/>
          <w:numId w:val="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młodocianym jest sprawca, który w chwili popełnienia czynu zabronionego nie ukończył 17 lat i w czasie orzekania w pierwszej instancji 21 lat.</w:t>
      </w:r>
    </w:p>
    <w:p w14:paraId="473C7FF9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left="1080" w:firstLine="0"/>
        <w:rPr>
          <w:sz w:val="24"/>
          <w:szCs w:val="24"/>
        </w:rPr>
      </w:pPr>
    </w:p>
    <w:p w14:paraId="7AB77BA7" w14:textId="77777777" w:rsidR="009E0FE4" w:rsidRDefault="009E0FE4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0B8571AC" w14:textId="13C89CE0" w:rsidR="00054865" w:rsidRPr="00205B75" w:rsidRDefault="009E0FE4" w:rsidP="00012B5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  <w:r>
        <w:rPr>
          <w:rFonts w:asciiTheme="minorHAnsi" w:hAnsiTheme="minorHAnsi" w:cstheme="minorHAnsi"/>
          <w:b/>
          <w:bCs/>
        </w:rPr>
        <w:t>24.</w:t>
      </w:r>
      <w:r w:rsidR="00054865" w:rsidRPr="00054865">
        <w:rPr>
          <w:rFonts w:asciiTheme="minorHAnsi" w:hAnsiTheme="minorHAnsi" w:cstheme="minorHAnsi"/>
          <w:b/>
          <w:bCs/>
        </w:rPr>
        <w:t>Sąd może warunkowo zawiesić wykonanie kary pozbawienia wolności orzeczonej w wymiarze nieprzekraczającym</w:t>
      </w:r>
      <w:r w:rsidR="00054865" w:rsidRPr="00205B75">
        <w:rPr>
          <w:sz w:val="24"/>
          <w:szCs w:val="24"/>
        </w:rPr>
        <w:t xml:space="preserve"> :</w:t>
      </w:r>
    </w:p>
    <w:p w14:paraId="470CB713" w14:textId="1236E949" w:rsidR="00054865" w:rsidRPr="0031731F" w:rsidRDefault="00054865" w:rsidP="0031731F">
      <w:pPr>
        <w:pStyle w:val="Teksttreci0"/>
        <w:numPr>
          <w:ilvl w:val="0"/>
          <w:numId w:val="6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2 lat</w:t>
      </w:r>
      <w:r w:rsidR="00012B55">
        <w:rPr>
          <w:rFonts w:asciiTheme="minorHAnsi" w:hAnsiTheme="minorHAnsi" w:cstheme="minorHAnsi"/>
        </w:rPr>
        <w:t>,</w:t>
      </w:r>
    </w:p>
    <w:p w14:paraId="4DD83921" w14:textId="10ECA147" w:rsidR="00054865" w:rsidRPr="0031731F" w:rsidRDefault="00012B55" w:rsidP="0031731F">
      <w:pPr>
        <w:pStyle w:val="Teksttreci0"/>
        <w:numPr>
          <w:ilvl w:val="0"/>
          <w:numId w:val="6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054865" w:rsidRPr="0031731F">
        <w:rPr>
          <w:rFonts w:asciiTheme="minorHAnsi" w:hAnsiTheme="minorHAnsi" w:cstheme="minorHAnsi"/>
        </w:rPr>
        <w:t>oku</w:t>
      </w:r>
      <w:r>
        <w:rPr>
          <w:rFonts w:asciiTheme="minorHAnsi" w:hAnsiTheme="minorHAnsi" w:cstheme="minorHAnsi"/>
        </w:rPr>
        <w:t>,</w:t>
      </w:r>
    </w:p>
    <w:p w14:paraId="7B149009" w14:textId="60F3DE02" w:rsidR="00054865" w:rsidRPr="0031731F" w:rsidRDefault="00054865" w:rsidP="0031731F">
      <w:pPr>
        <w:pStyle w:val="Teksttreci0"/>
        <w:numPr>
          <w:ilvl w:val="0"/>
          <w:numId w:val="6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6 miesięcy</w:t>
      </w:r>
      <w:r w:rsidR="00012B55">
        <w:rPr>
          <w:rFonts w:asciiTheme="minorHAnsi" w:hAnsiTheme="minorHAnsi" w:cstheme="minorHAnsi"/>
        </w:rPr>
        <w:t>.</w:t>
      </w:r>
    </w:p>
    <w:p w14:paraId="5EE69C6F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left="2880" w:firstLine="0"/>
        <w:rPr>
          <w:sz w:val="24"/>
          <w:szCs w:val="24"/>
        </w:rPr>
      </w:pPr>
    </w:p>
    <w:p w14:paraId="7037F992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7F066DE4" w14:textId="34B2B08D" w:rsidR="0031731F" w:rsidRPr="00054865" w:rsidRDefault="009E0FE4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25</w:t>
      </w:r>
      <w:r w:rsidR="00054865" w:rsidRPr="00054865">
        <w:rPr>
          <w:rFonts w:asciiTheme="minorHAnsi" w:hAnsiTheme="minorHAnsi" w:cstheme="minorHAnsi"/>
          <w:b/>
          <w:bCs/>
        </w:rPr>
        <w:t>.Zbrodnią jest czyn zabroniony :</w:t>
      </w:r>
    </w:p>
    <w:p w14:paraId="57BBF39E" w14:textId="6590CA45" w:rsidR="00054865" w:rsidRPr="0031731F" w:rsidRDefault="00054865" w:rsidP="0031731F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a</w:t>
      </w:r>
      <w:r w:rsidR="0031731F">
        <w:rPr>
          <w:rFonts w:asciiTheme="minorHAnsi" w:hAnsiTheme="minorHAnsi" w:cstheme="minorHAnsi"/>
        </w:rPr>
        <w:t xml:space="preserve">) </w:t>
      </w:r>
      <w:r w:rsidRPr="0031731F">
        <w:rPr>
          <w:rFonts w:asciiTheme="minorHAnsi" w:hAnsiTheme="minorHAnsi" w:cstheme="minorHAnsi"/>
        </w:rPr>
        <w:t>zagrożony karą pozbawienia wolności na czas nie krótszy od lat 3 albo karą surowszą</w:t>
      </w:r>
      <w:r w:rsidR="00012B55">
        <w:rPr>
          <w:rFonts w:asciiTheme="minorHAnsi" w:hAnsiTheme="minorHAnsi" w:cstheme="minorHAnsi"/>
        </w:rPr>
        <w:t>,</w:t>
      </w:r>
    </w:p>
    <w:p w14:paraId="607DD6DA" w14:textId="3E671620" w:rsidR="00054865" w:rsidRPr="0031731F" w:rsidRDefault="00054865" w:rsidP="0031731F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b</w:t>
      </w:r>
      <w:r w:rsidR="0031731F">
        <w:rPr>
          <w:rFonts w:asciiTheme="minorHAnsi" w:hAnsiTheme="minorHAnsi" w:cstheme="minorHAnsi"/>
        </w:rPr>
        <w:t>)</w:t>
      </w:r>
      <w:r w:rsidRPr="0031731F">
        <w:rPr>
          <w:rFonts w:asciiTheme="minorHAnsi" w:hAnsiTheme="minorHAnsi" w:cstheme="minorHAnsi"/>
        </w:rPr>
        <w:t xml:space="preserve"> zagrożony karą pozbawienia wolności na czas nie krótszy od lat 4 albo karą surowszą</w:t>
      </w:r>
      <w:r w:rsidR="00012B55">
        <w:rPr>
          <w:rFonts w:asciiTheme="minorHAnsi" w:hAnsiTheme="minorHAnsi" w:cstheme="minorHAnsi"/>
        </w:rPr>
        <w:t>,</w:t>
      </w:r>
    </w:p>
    <w:p w14:paraId="56A85CF5" w14:textId="75237378" w:rsidR="00054865" w:rsidRPr="0031731F" w:rsidRDefault="00054865" w:rsidP="0031731F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c</w:t>
      </w:r>
      <w:r w:rsidR="0031731F">
        <w:rPr>
          <w:rFonts w:asciiTheme="minorHAnsi" w:hAnsiTheme="minorHAnsi" w:cstheme="minorHAnsi"/>
        </w:rPr>
        <w:t>)</w:t>
      </w:r>
      <w:r w:rsidRPr="0031731F">
        <w:rPr>
          <w:rFonts w:asciiTheme="minorHAnsi" w:hAnsiTheme="minorHAnsi" w:cstheme="minorHAnsi"/>
        </w:rPr>
        <w:t xml:space="preserve"> zagrożony karą pozbawienia wolności na czas nie krótszy od lat 2 albo karą surowszą.</w:t>
      </w:r>
    </w:p>
    <w:p w14:paraId="14031533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left="720" w:firstLine="0"/>
        <w:rPr>
          <w:sz w:val="24"/>
          <w:szCs w:val="24"/>
        </w:rPr>
      </w:pPr>
    </w:p>
    <w:p w14:paraId="5550F21C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  <w:lang w:eastAsia="pl-PL"/>
        </w:rPr>
      </w:pPr>
    </w:p>
    <w:p w14:paraId="1D64F8EF" w14:textId="74203699" w:rsidR="00054865" w:rsidRPr="00054865" w:rsidRDefault="009E0FE4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26</w:t>
      </w:r>
      <w:r w:rsidR="00054865" w:rsidRPr="00054865">
        <w:rPr>
          <w:rFonts w:asciiTheme="minorHAnsi" w:hAnsiTheme="minorHAnsi" w:cstheme="minorHAnsi"/>
          <w:b/>
          <w:bCs/>
          <w:lang w:eastAsia="pl-PL"/>
        </w:rPr>
        <w:t xml:space="preserve">. </w:t>
      </w:r>
      <w:r w:rsidR="00054865" w:rsidRPr="00054865">
        <w:rPr>
          <w:rFonts w:asciiTheme="minorHAnsi" w:hAnsiTheme="minorHAnsi" w:cstheme="minorHAnsi"/>
          <w:b/>
          <w:bCs/>
        </w:rPr>
        <w:t>Zgodnie z Kodeksem postępowania karnego, w postępowaniu zwyczajnym pomiędzy doręczeniem zawiadomienia o terminie rozprawy a terminem rozprawy głównej powinno upłynąć:</w:t>
      </w:r>
    </w:p>
    <w:p w14:paraId="45AEBDB8" w14:textId="6455C267" w:rsidR="00054865" w:rsidRPr="0031731F" w:rsidRDefault="00054865" w:rsidP="0031731F">
      <w:pPr>
        <w:pStyle w:val="Teksttreci0"/>
        <w:numPr>
          <w:ilvl w:val="0"/>
          <w:numId w:val="5"/>
        </w:numPr>
        <w:shd w:val="clear" w:color="auto" w:fill="auto"/>
        <w:tabs>
          <w:tab w:val="left" w:pos="848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co najmniej 3 dni,</w:t>
      </w:r>
    </w:p>
    <w:p w14:paraId="5BB10DF7" w14:textId="77777777" w:rsidR="00054865" w:rsidRPr="0031731F" w:rsidRDefault="00054865" w:rsidP="0031731F">
      <w:pPr>
        <w:pStyle w:val="Teksttreci0"/>
        <w:numPr>
          <w:ilvl w:val="0"/>
          <w:numId w:val="5"/>
        </w:numPr>
        <w:shd w:val="clear" w:color="auto" w:fill="auto"/>
        <w:tabs>
          <w:tab w:val="left" w:pos="848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co najmniej 7 dni,</w:t>
      </w:r>
    </w:p>
    <w:p w14:paraId="32719991" w14:textId="77777777" w:rsidR="00054865" w:rsidRPr="0031731F" w:rsidRDefault="00054865" w:rsidP="0031731F">
      <w:pPr>
        <w:pStyle w:val="Teksttreci0"/>
        <w:numPr>
          <w:ilvl w:val="0"/>
          <w:numId w:val="5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nie więcej niż 7 dni.</w:t>
      </w:r>
    </w:p>
    <w:p w14:paraId="4B1D2B8A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6675B0D2" w14:textId="77777777" w:rsidR="008F6DBB" w:rsidRDefault="008F6DBB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 xml:space="preserve"> </w:t>
      </w:r>
    </w:p>
    <w:p w14:paraId="391C1B22" w14:textId="28D74B6F" w:rsidR="00054865" w:rsidRPr="00054865" w:rsidRDefault="009E0FE4" w:rsidP="009E0FE4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27</w:t>
      </w:r>
      <w:r w:rsidR="00054865" w:rsidRPr="00054865">
        <w:rPr>
          <w:rFonts w:asciiTheme="minorHAnsi" w:hAnsiTheme="minorHAnsi" w:cstheme="minorHAnsi"/>
          <w:b/>
          <w:bCs/>
        </w:rPr>
        <w:t xml:space="preserve">.Nie można zarządzić wykonania kary pozbawienia wolności </w:t>
      </w:r>
      <w:r w:rsidR="0031731F">
        <w:rPr>
          <w:rFonts w:asciiTheme="minorHAnsi" w:hAnsiTheme="minorHAnsi" w:cstheme="minorHAnsi"/>
          <w:b/>
          <w:bCs/>
        </w:rPr>
        <w:t>:</w:t>
      </w:r>
    </w:p>
    <w:p w14:paraId="0649C491" w14:textId="77BC973D" w:rsidR="00054865" w:rsidRPr="0031731F" w:rsidRDefault="00054865" w:rsidP="0031731F">
      <w:pPr>
        <w:pStyle w:val="Teksttreci0"/>
        <w:numPr>
          <w:ilvl w:val="0"/>
          <w:numId w:val="11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później niż w ciągu 6 miesięcy od zakończenia okresu próby</w:t>
      </w:r>
      <w:r w:rsidR="00012B55">
        <w:rPr>
          <w:rFonts w:asciiTheme="minorHAnsi" w:hAnsiTheme="minorHAnsi" w:cstheme="minorHAnsi"/>
        </w:rPr>
        <w:t>,</w:t>
      </w:r>
    </w:p>
    <w:p w14:paraId="5706A0A7" w14:textId="214538F8" w:rsidR="00054865" w:rsidRPr="0031731F" w:rsidRDefault="00054865" w:rsidP="0031731F">
      <w:pPr>
        <w:pStyle w:val="Teksttreci0"/>
        <w:numPr>
          <w:ilvl w:val="0"/>
          <w:numId w:val="11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później niż w ciągu 12 miesięcy od zakończenia okresu próby</w:t>
      </w:r>
      <w:r w:rsidR="00012B55">
        <w:rPr>
          <w:rFonts w:asciiTheme="minorHAnsi" w:hAnsiTheme="minorHAnsi" w:cstheme="minorHAnsi"/>
        </w:rPr>
        <w:t>,</w:t>
      </w:r>
    </w:p>
    <w:p w14:paraId="344E066D" w14:textId="41322EEA" w:rsidR="00054865" w:rsidRPr="0031731F" w:rsidRDefault="00054865" w:rsidP="0031731F">
      <w:pPr>
        <w:pStyle w:val="Teksttreci0"/>
        <w:numPr>
          <w:ilvl w:val="0"/>
          <w:numId w:val="11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później niż w ciągu 3 miesięcy od zakończenia okresu próby.</w:t>
      </w:r>
    </w:p>
    <w:p w14:paraId="305962AF" w14:textId="2D6809FB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0B53AD1E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702B9A4E" w14:textId="57F84E81" w:rsidR="00054865" w:rsidRPr="00054865" w:rsidRDefault="009E0FE4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28</w:t>
      </w:r>
      <w:r w:rsidR="00054865" w:rsidRPr="00054865">
        <w:rPr>
          <w:rFonts w:asciiTheme="minorHAnsi" w:hAnsiTheme="minorHAnsi" w:cstheme="minorHAnsi"/>
          <w:b/>
          <w:bCs/>
        </w:rPr>
        <w:t>. Zgodnie Kodeksem postępowania karnego oskarżonemu  przysługuje prawo do obrony, w tym do korzystania z pomocy:</w:t>
      </w:r>
    </w:p>
    <w:p w14:paraId="53CB8E28" w14:textId="6078323A" w:rsidR="00054865" w:rsidRPr="0031731F" w:rsidRDefault="00054865" w:rsidP="00012B55">
      <w:pPr>
        <w:pStyle w:val="Teksttreci0"/>
        <w:numPr>
          <w:ilvl w:val="0"/>
          <w:numId w:val="12"/>
        </w:numPr>
        <w:shd w:val="clear" w:color="auto" w:fill="auto"/>
        <w:tabs>
          <w:tab w:val="left" w:pos="816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jednego obrońcy,</w:t>
      </w:r>
    </w:p>
    <w:p w14:paraId="43197D0E" w14:textId="1E68005E" w:rsidR="00054865" w:rsidRPr="0031731F" w:rsidRDefault="00054865" w:rsidP="0031731F">
      <w:pPr>
        <w:pStyle w:val="Teksttreci0"/>
        <w:numPr>
          <w:ilvl w:val="0"/>
          <w:numId w:val="12"/>
        </w:numPr>
        <w:shd w:val="clear" w:color="auto" w:fill="auto"/>
        <w:tabs>
          <w:tab w:val="left" w:pos="845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dwóch obrońców,</w:t>
      </w:r>
    </w:p>
    <w:p w14:paraId="43DF6AD6" w14:textId="4D7A9CC7" w:rsidR="00054865" w:rsidRPr="0031731F" w:rsidRDefault="00054865" w:rsidP="0031731F">
      <w:pPr>
        <w:pStyle w:val="Teksttreci0"/>
        <w:numPr>
          <w:ilvl w:val="0"/>
          <w:numId w:val="12"/>
        </w:numPr>
        <w:shd w:val="clear" w:color="auto" w:fill="auto"/>
        <w:tabs>
          <w:tab w:val="left" w:pos="835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trzech obrońców,</w:t>
      </w:r>
    </w:p>
    <w:p w14:paraId="6D126B08" w14:textId="751237EF" w:rsidR="00054865" w:rsidRPr="0031731F" w:rsidRDefault="00054865" w:rsidP="0031731F">
      <w:pPr>
        <w:pStyle w:val="Teksttreci0"/>
        <w:numPr>
          <w:ilvl w:val="0"/>
          <w:numId w:val="12"/>
        </w:numPr>
        <w:shd w:val="clear" w:color="auto" w:fill="auto"/>
        <w:tabs>
          <w:tab w:val="left" w:pos="840"/>
        </w:tabs>
        <w:spacing w:line="276" w:lineRule="auto"/>
        <w:rPr>
          <w:rFonts w:asciiTheme="minorHAnsi" w:hAnsiTheme="minorHAnsi" w:cstheme="minorHAnsi"/>
        </w:rPr>
      </w:pPr>
      <w:r w:rsidRPr="0031731F">
        <w:rPr>
          <w:rFonts w:asciiTheme="minorHAnsi" w:hAnsiTheme="minorHAnsi" w:cstheme="minorHAnsi"/>
        </w:rPr>
        <w:t>dowolnej liczby obrońców.</w:t>
      </w:r>
    </w:p>
    <w:p w14:paraId="76A10332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sz w:val="24"/>
          <w:szCs w:val="24"/>
        </w:rPr>
      </w:pPr>
    </w:p>
    <w:p w14:paraId="7D0FCF2A" w14:textId="4FEE60ED" w:rsidR="00054865" w:rsidRPr="00012B55" w:rsidRDefault="009E0FE4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 w:rsidRPr="00012B55">
        <w:rPr>
          <w:rFonts w:asciiTheme="minorHAnsi" w:hAnsiTheme="minorHAnsi" w:cstheme="minorHAnsi"/>
          <w:b/>
          <w:bCs/>
        </w:rPr>
        <w:lastRenderedPageBreak/>
        <w:t>29</w:t>
      </w:r>
      <w:r w:rsidR="00054865" w:rsidRPr="00012B55">
        <w:rPr>
          <w:rFonts w:asciiTheme="minorHAnsi" w:hAnsiTheme="minorHAnsi" w:cstheme="minorHAnsi"/>
          <w:b/>
          <w:bCs/>
        </w:rPr>
        <w:t xml:space="preserve">. Sąd może odroczyć wydanie wyroku na czas: </w:t>
      </w:r>
    </w:p>
    <w:p w14:paraId="3AD220B1" w14:textId="77777777" w:rsidR="00054865" w:rsidRPr="00012B55" w:rsidRDefault="00054865" w:rsidP="00054865">
      <w:pPr>
        <w:pStyle w:val="Teksttreci0"/>
        <w:shd w:val="clear" w:color="auto" w:fill="auto"/>
        <w:tabs>
          <w:tab w:val="left" w:pos="823"/>
        </w:tabs>
        <w:spacing w:line="276" w:lineRule="auto"/>
        <w:ind w:right="20" w:firstLine="0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 xml:space="preserve">a) nie przekraczający 21 dni, </w:t>
      </w:r>
    </w:p>
    <w:p w14:paraId="2A3CFDAB" w14:textId="77777777" w:rsidR="00054865" w:rsidRPr="00012B55" w:rsidRDefault="00054865" w:rsidP="00054865">
      <w:pPr>
        <w:pStyle w:val="Teksttreci0"/>
        <w:shd w:val="clear" w:color="auto" w:fill="auto"/>
        <w:tabs>
          <w:tab w:val="left" w:pos="823"/>
        </w:tabs>
        <w:spacing w:line="276" w:lineRule="auto"/>
        <w:ind w:right="20" w:firstLine="0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 xml:space="preserve">b) nie przekraczający 14 dni, </w:t>
      </w:r>
    </w:p>
    <w:p w14:paraId="00DC5B06" w14:textId="77777777" w:rsidR="00054865" w:rsidRPr="00012B55" w:rsidRDefault="00054865" w:rsidP="00054865">
      <w:pPr>
        <w:pStyle w:val="Teksttreci0"/>
        <w:shd w:val="clear" w:color="auto" w:fill="auto"/>
        <w:tabs>
          <w:tab w:val="left" w:pos="823"/>
        </w:tabs>
        <w:spacing w:line="276" w:lineRule="auto"/>
        <w:ind w:right="20" w:firstLine="0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 xml:space="preserve">c) nie przekraczający 30 dni; </w:t>
      </w:r>
    </w:p>
    <w:p w14:paraId="209C96C0" w14:textId="77777777" w:rsidR="00054865" w:rsidRDefault="00054865" w:rsidP="00054865">
      <w:pPr>
        <w:pStyle w:val="Teksttreci0"/>
        <w:shd w:val="clear" w:color="auto" w:fill="auto"/>
        <w:tabs>
          <w:tab w:val="left" w:pos="823"/>
        </w:tabs>
        <w:spacing w:line="276" w:lineRule="auto"/>
        <w:ind w:right="20" w:firstLine="0"/>
        <w:rPr>
          <w:sz w:val="24"/>
          <w:szCs w:val="24"/>
        </w:rPr>
      </w:pPr>
    </w:p>
    <w:p w14:paraId="3250059D" w14:textId="77777777" w:rsidR="00054865" w:rsidRPr="00205B75" w:rsidRDefault="00054865" w:rsidP="00054865">
      <w:pPr>
        <w:pStyle w:val="Teksttreci0"/>
        <w:shd w:val="clear" w:color="auto" w:fill="auto"/>
        <w:tabs>
          <w:tab w:val="left" w:pos="1420"/>
        </w:tabs>
        <w:spacing w:line="276" w:lineRule="auto"/>
        <w:ind w:left="860" w:right="20" w:firstLine="0"/>
        <w:rPr>
          <w:sz w:val="24"/>
          <w:szCs w:val="24"/>
        </w:rPr>
      </w:pPr>
    </w:p>
    <w:p w14:paraId="42F4306A" w14:textId="0F2058A1" w:rsidR="00054865" w:rsidRPr="00054865" w:rsidRDefault="00054865" w:rsidP="00054865">
      <w:pPr>
        <w:pStyle w:val="Teksttreci20"/>
        <w:shd w:val="clear" w:color="auto" w:fill="auto"/>
        <w:tabs>
          <w:tab w:val="left" w:pos="475"/>
        </w:tabs>
        <w:spacing w:after="0" w:line="276" w:lineRule="auto"/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4865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9E0FE4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Pr="00054865">
        <w:rPr>
          <w:rFonts w:asciiTheme="minorHAnsi" w:hAnsiTheme="minorHAnsi" w:cstheme="minorHAnsi"/>
          <w:b/>
          <w:bCs/>
          <w:sz w:val="22"/>
          <w:szCs w:val="22"/>
        </w:rPr>
        <w:t>. Zgodnie z Kodeksem postępowania karnego, jeżeli wniosek dowodowy podejrzanego w sposób oczywisty zmierza do przedłużenia postępowania, wniosek ten:</w:t>
      </w:r>
    </w:p>
    <w:p w14:paraId="2CF22292" w14:textId="19C583B5" w:rsidR="00054865" w:rsidRPr="00012B55" w:rsidRDefault="00054865" w:rsidP="00012B55">
      <w:pPr>
        <w:pStyle w:val="Teksttreci0"/>
        <w:numPr>
          <w:ilvl w:val="0"/>
          <w:numId w:val="13"/>
        </w:numPr>
        <w:shd w:val="clear" w:color="auto" w:fill="auto"/>
        <w:tabs>
          <w:tab w:val="left" w:pos="91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odrzuca się w formie postanowienia,</w:t>
      </w:r>
    </w:p>
    <w:p w14:paraId="602504EB" w14:textId="7E4CD4CB" w:rsidR="00054865" w:rsidRPr="00012B55" w:rsidRDefault="00054865" w:rsidP="00012B55">
      <w:pPr>
        <w:pStyle w:val="Teksttreci0"/>
        <w:numPr>
          <w:ilvl w:val="0"/>
          <w:numId w:val="13"/>
        </w:numPr>
        <w:shd w:val="clear" w:color="auto" w:fill="auto"/>
        <w:tabs>
          <w:tab w:val="left" w:pos="91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odrzuca się w formie zarządzenia,</w:t>
      </w:r>
    </w:p>
    <w:p w14:paraId="073A88F6" w14:textId="389B68DC" w:rsidR="00054865" w:rsidRPr="00012B55" w:rsidRDefault="00054865" w:rsidP="00012B55">
      <w:pPr>
        <w:pStyle w:val="Teksttreci0"/>
        <w:numPr>
          <w:ilvl w:val="0"/>
          <w:numId w:val="13"/>
        </w:numPr>
        <w:shd w:val="clear" w:color="auto" w:fill="auto"/>
        <w:tabs>
          <w:tab w:val="left" w:pos="907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oddala się w formie postanowienia,</w:t>
      </w:r>
    </w:p>
    <w:p w14:paraId="6BA4F3D2" w14:textId="39A518BB" w:rsidR="00054865" w:rsidRPr="00012B55" w:rsidRDefault="00054865" w:rsidP="00012B55">
      <w:pPr>
        <w:pStyle w:val="Teksttreci0"/>
        <w:numPr>
          <w:ilvl w:val="0"/>
          <w:numId w:val="13"/>
        </w:numPr>
        <w:shd w:val="clear" w:color="auto" w:fill="auto"/>
        <w:tabs>
          <w:tab w:val="left" w:pos="90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pozostawia się bez rozpoznania w formie zarządzenia.</w:t>
      </w:r>
    </w:p>
    <w:p w14:paraId="322AB0CE" w14:textId="257A431F" w:rsidR="00054865" w:rsidRPr="0047423A" w:rsidRDefault="00054865" w:rsidP="00012B55">
      <w:pPr>
        <w:pStyle w:val="Teksttreci0"/>
        <w:shd w:val="clear" w:color="auto" w:fill="auto"/>
        <w:tabs>
          <w:tab w:val="left" w:pos="907"/>
        </w:tabs>
        <w:spacing w:line="276" w:lineRule="auto"/>
        <w:ind w:left="360" w:firstLine="60"/>
        <w:rPr>
          <w:sz w:val="24"/>
          <w:szCs w:val="24"/>
        </w:rPr>
      </w:pPr>
    </w:p>
    <w:p w14:paraId="2ACDAFDF" w14:textId="77777777" w:rsidR="00054865" w:rsidRPr="00766EB0" w:rsidRDefault="00054865" w:rsidP="00054865">
      <w:pPr>
        <w:pStyle w:val="Teksttreci30"/>
        <w:shd w:val="clear" w:color="auto" w:fill="auto"/>
        <w:tabs>
          <w:tab w:val="left" w:pos="557"/>
        </w:tabs>
        <w:spacing w:before="0" w:after="0" w:line="276" w:lineRule="auto"/>
        <w:ind w:right="20" w:firstLine="0"/>
        <w:jc w:val="both"/>
        <w:rPr>
          <w:sz w:val="24"/>
          <w:szCs w:val="24"/>
        </w:rPr>
      </w:pPr>
    </w:p>
    <w:p w14:paraId="372DC272" w14:textId="5933098A" w:rsidR="00054865" w:rsidRP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 w:rsidRPr="00054865">
        <w:rPr>
          <w:rFonts w:asciiTheme="minorHAnsi" w:hAnsiTheme="minorHAnsi" w:cstheme="minorHAnsi"/>
          <w:b/>
          <w:bCs/>
        </w:rPr>
        <w:t>3</w:t>
      </w:r>
      <w:r w:rsidR="009E0FE4">
        <w:rPr>
          <w:rFonts w:asciiTheme="minorHAnsi" w:hAnsiTheme="minorHAnsi" w:cstheme="minorHAnsi"/>
          <w:b/>
          <w:bCs/>
        </w:rPr>
        <w:t>1</w:t>
      </w:r>
      <w:r w:rsidRPr="00054865">
        <w:rPr>
          <w:rFonts w:asciiTheme="minorHAnsi" w:hAnsiTheme="minorHAnsi" w:cstheme="minorHAnsi"/>
          <w:b/>
          <w:bCs/>
        </w:rPr>
        <w:t xml:space="preserve">. Zatrzymanemu przez Policję przysługuje zażalenie: </w:t>
      </w:r>
    </w:p>
    <w:p w14:paraId="7189625B" w14:textId="0135FDEF" w:rsidR="00054865" w:rsidRPr="00012B55" w:rsidRDefault="00054865" w:rsidP="00012B55">
      <w:pPr>
        <w:pStyle w:val="Teksttreci0"/>
        <w:numPr>
          <w:ilvl w:val="0"/>
          <w:numId w:val="1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do prokuratury rejonowej właściwej dla miejsca zatrzymania</w:t>
      </w:r>
      <w:r w:rsidR="00012B55">
        <w:rPr>
          <w:rFonts w:asciiTheme="minorHAnsi" w:hAnsiTheme="minorHAnsi" w:cstheme="minorHAnsi"/>
        </w:rPr>
        <w:t>,</w:t>
      </w:r>
      <w:r w:rsidRPr="00012B55">
        <w:rPr>
          <w:rFonts w:asciiTheme="minorHAnsi" w:hAnsiTheme="minorHAnsi" w:cstheme="minorHAnsi"/>
        </w:rPr>
        <w:t xml:space="preserve"> </w:t>
      </w:r>
    </w:p>
    <w:p w14:paraId="3E8F402F" w14:textId="0F5B6177" w:rsidR="00054865" w:rsidRPr="00012B55" w:rsidRDefault="00054865" w:rsidP="00012B55">
      <w:pPr>
        <w:pStyle w:val="Teksttreci0"/>
        <w:numPr>
          <w:ilvl w:val="0"/>
          <w:numId w:val="1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do prokuratury okręgowej właściwej dla miejsca zatrzymania</w:t>
      </w:r>
      <w:r w:rsidR="00012B55">
        <w:rPr>
          <w:rFonts w:asciiTheme="minorHAnsi" w:hAnsiTheme="minorHAnsi" w:cstheme="minorHAnsi"/>
        </w:rPr>
        <w:t>,</w:t>
      </w:r>
      <w:r w:rsidRPr="00012B55">
        <w:rPr>
          <w:rFonts w:asciiTheme="minorHAnsi" w:hAnsiTheme="minorHAnsi" w:cstheme="minorHAnsi"/>
        </w:rPr>
        <w:t xml:space="preserve"> </w:t>
      </w:r>
    </w:p>
    <w:p w14:paraId="189E201F" w14:textId="64B92590" w:rsidR="00054865" w:rsidRPr="00012B55" w:rsidRDefault="00054865" w:rsidP="00012B55">
      <w:pPr>
        <w:pStyle w:val="Teksttreci0"/>
        <w:numPr>
          <w:ilvl w:val="0"/>
          <w:numId w:val="14"/>
        </w:numPr>
        <w:shd w:val="clear" w:color="auto" w:fill="auto"/>
        <w:tabs>
          <w:tab w:val="left" w:pos="863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do sądu rejonowego miejsca zatrzymania lub prowadzenia postępowania.</w:t>
      </w:r>
    </w:p>
    <w:p w14:paraId="0542FEF6" w14:textId="77777777" w:rsidR="00054865" w:rsidRDefault="00054865" w:rsidP="00054865">
      <w:pPr>
        <w:pStyle w:val="Teksttreci0"/>
        <w:shd w:val="clear" w:color="auto" w:fill="auto"/>
        <w:tabs>
          <w:tab w:val="left" w:pos="863"/>
        </w:tabs>
        <w:spacing w:line="276" w:lineRule="auto"/>
        <w:ind w:left="360" w:firstLine="0"/>
        <w:rPr>
          <w:sz w:val="24"/>
          <w:szCs w:val="24"/>
        </w:rPr>
      </w:pPr>
    </w:p>
    <w:p w14:paraId="37D36DF1" w14:textId="77777777" w:rsidR="008F6DBB" w:rsidRDefault="008F6DBB" w:rsidP="00054865">
      <w:pPr>
        <w:pStyle w:val="Teksttreci0"/>
        <w:keepNext/>
        <w:keepLines/>
        <w:shd w:val="clear" w:color="auto" w:fill="auto"/>
        <w:tabs>
          <w:tab w:val="left" w:pos="475"/>
          <w:tab w:val="left" w:pos="902"/>
        </w:tabs>
        <w:spacing w:line="276" w:lineRule="auto"/>
        <w:ind w:right="20" w:firstLine="0"/>
        <w:rPr>
          <w:rFonts w:asciiTheme="minorHAnsi" w:hAnsiTheme="minorHAnsi" w:cstheme="minorHAnsi"/>
          <w:b/>
          <w:bCs/>
        </w:rPr>
      </w:pPr>
    </w:p>
    <w:p w14:paraId="35B090BD" w14:textId="4C0D5DC7" w:rsidR="00054865" w:rsidRPr="00054865" w:rsidRDefault="00054865" w:rsidP="00054865">
      <w:pPr>
        <w:pStyle w:val="Teksttreci0"/>
        <w:keepNext/>
        <w:keepLines/>
        <w:shd w:val="clear" w:color="auto" w:fill="auto"/>
        <w:tabs>
          <w:tab w:val="left" w:pos="475"/>
          <w:tab w:val="left" w:pos="902"/>
        </w:tabs>
        <w:spacing w:line="276" w:lineRule="auto"/>
        <w:ind w:right="20" w:firstLine="0"/>
        <w:rPr>
          <w:rFonts w:asciiTheme="minorHAnsi" w:hAnsiTheme="minorHAnsi" w:cstheme="minorHAnsi"/>
          <w:b/>
          <w:bCs/>
        </w:rPr>
      </w:pPr>
      <w:r w:rsidRPr="00054865">
        <w:rPr>
          <w:rFonts w:asciiTheme="minorHAnsi" w:hAnsiTheme="minorHAnsi" w:cstheme="minorHAnsi"/>
          <w:b/>
          <w:bCs/>
        </w:rPr>
        <w:t>3</w:t>
      </w:r>
      <w:r w:rsidR="009E0FE4">
        <w:rPr>
          <w:rFonts w:asciiTheme="minorHAnsi" w:hAnsiTheme="minorHAnsi" w:cstheme="minorHAnsi"/>
          <w:b/>
          <w:bCs/>
        </w:rPr>
        <w:t>2</w:t>
      </w:r>
      <w:r w:rsidRPr="00054865">
        <w:rPr>
          <w:rFonts w:asciiTheme="minorHAnsi" w:hAnsiTheme="minorHAnsi" w:cstheme="minorHAnsi"/>
          <w:b/>
          <w:bCs/>
        </w:rPr>
        <w:t>.Zgodnie z Kodeksem postępowania karnego, w przedmiocie warunkowego umorzenia postępowania sąd orzeka:</w:t>
      </w:r>
    </w:p>
    <w:p w14:paraId="6FE4B731" w14:textId="56237BA3" w:rsidR="00054865" w:rsidRPr="00012B55" w:rsidRDefault="00054865" w:rsidP="00012B55">
      <w:pPr>
        <w:pStyle w:val="Teksttreci0"/>
        <w:numPr>
          <w:ilvl w:val="0"/>
          <w:numId w:val="15"/>
        </w:numPr>
        <w:shd w:val="clear" w:color="auto" w:fill="auto"/>
        <w:tabs>
          <w:tab w:val="left" w:pos="907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na posiedzeniu albo na rozprawie - wyrokiem,</w:t>
      </w:r>
    </w:p>
    <w:p w14:paraId="3454C01F" w14:textId="52E2B224" w:rsidR="00054865" w:rsidRPr="00012B55" w:rsidRDefault="00054865" w:rsidP="00012B55">
      <w:pPr>
        <w:pStyle w:val="Teksttreci0"/>
        <w:numPr>
          <w:ilvl w:val="0"/>
          <w:numId w:val="15"/>
        </w:numPr>
        <w:shd w:val="clear" w:color="auto" w:fill="auto"/>
        <w:tabs>
          <w:tab w:val="left" w:pos="90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wyłącznie na rozprawie - wyrokiem,</w:t>
      </w:r>
    </w:p>
    <w:p w14:paraId="325B3FB4" w14:textId="78C97740" w:rsidR="00054865" w:rsidRPr="00012B55" w:rsidRDefault="00054865" w:rsidP="00012B55">
      <w:pPr>
        <w:pStyle w:val="Teksttreci0"/>
        <w:numPr>
          <w:ilvl w:val="0"/>
          <w:numId w:val="15"/>
        </w:numPr>
        <w:shd w:val="clear" w:color="auto" w:fill="auto"/>
        <w:tabs>
          <w:tab w:val="left" w:pos="90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na posiedzeniu - postanowieniem, a na rozprawie - wyrokiem,</w:t>
      </w:r>
    </w:p>
    <w:p w14:paraId="71A79914" w14:textId="66228A60" w:rsidR="00054865" w:rsidRPr="00012B55" w:rsidRDefault="00054865" w:rsidP="00012B55">
      <w:pPr>
        <w:pStyle w:val="Teksttreci0"/>
        <w:numPr>
          <w:ilvl w:val="0"/>
          <w:numId w:val="15"/>
        </w:numPr>
        <w:shd w:val="clear" w:color="auto" w:fill="auto"/>
        <w:tabs>
          <w:tab w:val="left" w:pos="902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wyłącznie na rozprawie - postanowieniem.</w:t>
      </w:r>
    </w:p>
    <w:p w14:paraId="45A8996A" w14:textId="77777777" w:rsidR="00054865" w:rsidRDefault="00054865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sz w:val="24"/>
          <w:szCs w:val="24"/>
        </w:rPr>
      </w:pPr>
    </w:p>
    <w:p w14:paraId="7C4BE910" w14:textId="77777777" w:rsidR="008F6DBB" w:rsidRDefault="008F6DBB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01248CD" w14:textId="452D7770" w:rsidR="00054865" w:rsidRPr="00054865" w:rsidRDefault="00054865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4865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9E0FE4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Pr="00054865">
        <w:rPr>
          <w:rFonts w:asciiTheme="minorHAnsi" w:hAnsiTheme="minorHAnsi" w:cstheme="minorHAnsi"/>
          <w:b/>
          <w:bCs/>
          <w:sz w:val="22"/>
          <w:szCs w:val="22"/>
        </w:rPr>
        <w:t>. Zgodnie z kodeksem postępowania karnego termin do wniesienia apelacji od wyroku wynosi :</w:t>
      </w:r>
    </w:p>
    <w:p w14:paraId="087FE3C0" w14:textId="4154CD70" w:rsidR="00054865" w:rsidRPr="00012B55" w:rsidRDefault="00054865" w:rsidP="00012B55">
      <w:pPr>
        <w:pStyle w:val="Teksttreci20"/>
        <w:numPr>
          <w:ilvl w:val="0"/>
          <w:numId w:val="16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2B55">
        <w:rPr>
          <w:rFonts w:asciiTheme="minorHAnsi" w:hAnsiTheme="minorHAnsi" w:cstheme="minorHAnsi"/>
          <w:sz w:val="22"/>
          <w:szCs w:val="22"/>
        </w:rPr>
        <w:t>14 dni od dnia ogłoszenia wyroku lub jego doręczenia gdy ustawa przewiduje obowiązek doręczenia</w:t>
      </w:r>
      <w:r w:rsidR="00012B55">
        <w:rPr>
          <w:rFonts w:asciiTheme="minorHAnsi" w:hAnsiTheme="minorHAnsi" w:cstheme="minorHAnsi"/>
          <w:sz w:val="22"/>
          <w:szCs w:val="22"/>
        </w:rPr>
        <w:t>,</w:t>
      </w:r>
    </w:p>
    <w:p w14:paraId="2D50F938" w14:textId="6D5A14A1" w:rsidR="00054865" w:rsidRPr="00012B55" w:rsidRDefault="00054865" w:rsidP="00012B55">
      <w:pPr>
        <w:pStyle w:val="Teksttreci20"/>
        <w:numPr>
          <w:ilvl w:val="0"/>
          <w:numId w:val="16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2B55">
        <w:rPr>
          <w:rFonts w:asciiTheme="minorHAnsi" w:hAnsiTheme="minorHAnsi" w:cstheme="minorHAnsi"/>
          <w:sz w:val="22"/>
          <w:szCs w:val="22"/>
        </w:rPr>
        <w:t>7 dni od ogłoszenia wyroku</w:t>
      </w:r>
      <w:r w:rsidR="00012B55">
        <w:rPr>
          <w:rFonts w:asciiTheme="minorHAnsi" w:hAnsiTheme="minorHAnsi" w:cstheme="minorHAnsi"/>
          <w:sz w:val="22"/>
          <w:szCs w:val="22"/>
        </w:rPr>
        <w:t>,</w:t>
      </w:r>
    </w:p>
    <w:p w14:paraId="1675A33A" w14:textId="33D6679D" w:rsidR="00054865" w:rsidRPr="00012B55" w:rsidRDefault="00054865" w:rsidP="00012B55">
      <w:pPr>
        <w:pStyle w:val="Teksttreci20"/>
        <w:numPr>
          <w:ilvl w:val="0"/>
          <w:numId w:val="16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2B55">
        <w:rPr>
          <w:rFonts w:asciiTheme="minorHAnsi" w:hAnsiTheme="minorHAnsi" w:cstheme="minorHAnsi"/>
          <w:sz w:val="22"/>
          <w:szCs w:val="22"/>
        </w:rPr>
        <w:t>7 dni od dnia ogłoszenia wyroku lub jego doręczenia gdy ustawa przewiduje obowiązek doręczenia</w:t>
      </w:r>
      <w:r w:rsidR="00012B55">
        <w:rPr>
          <w:rFonts w:asciiTheme="minorHAnsi" w:hAnsiTheme="minorHAnsi" w:cstheme="minorHAnsi"/>
          <w:sz w:val="22"/>
          <w:szCs w:val="22"/>
        </w:rPr>
        <w:t>,</w:t>
      </w:r>
    </w:p>
    <w:p w14:paraId="3A039F4B" w14:textId="4351C714" w:rsidR="00054865" w:rsidRPr="00012B55" w:rsidRDefault="00054865" w:rsidP="00012B55">
      <w:pPr>
        <w:pStyle w:val="Teksttreci20"/>
        <w:numPr>
          <w:ilvl w:val="0"/>
          <w:numId w:val="16"/>
        </w:numPr>
        <w:shd w:val="clear" w:color="auto" w:fill="auto"/>
        <w:tabs>
          <w:tab w:val="left" w:pos="428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012B55">
        <w:rPr>
          <w:rFonts w:asciiTheme="minorHAnsi" w:hAnsiTheme="minorHAnsi" w:cstheme="minorHAnsi"/>
          <w:sz w:val="22"/>
          <w:szCs w:val="22"/>
        </w:rPr>
        <w:t>14 dni od ogłoszenia wyroku</w:t>
      </w:r>
      <w:r w:rsidR="00012B55">
        <w:rPr>
          <w:rFonts w:asciiTheme="minorHAnsi" w:hAnsiTheme="minorHAnsi" w:cstheme="minorHAnsi"/>
          <w:sz w:val="22"/>
          <w:szCs w:val="22"/>
        </w:rPr>
        <w:t>.</w:t>
      </w:r>
    </w:p>
    <w:p w14:paraId="3802D511" w14:textId="77777777" w:rsidR="00054865" w:rsidRDefault="00054865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sz w:val="24"/>
          <w:szCs w:val="24"/>
        </w:rPr>
      </w:pPr>
    </w:p>
    <w:p w14:paraId="3106DA09" w14:textId="77777777" w:rsidR="008F6DBB" w:rsidRDefault="008F6DBB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B4B854" w14:textId="073901CD" w:rsidR="00054865" w:rsidRPr="00054865" w:rsidRDefault="00054865" w:rsidP="00054865">
      <w:pPr>
        <w:pStyle w:val="Teksttreci20"/>
        <w:shd w:val="clear" w:color="auto" w:fill="auto"/>
        <w:tabs>
          <w:tab w:val="left" w:pos="428"/>
        </w:tabs>
        <w:spacing w:after="0" w:line="276" w:lineRule="auto"/>
        <w:ind w:firstLine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054865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9E0FE4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Pr="00054865">
        <w:rPr>
          <w:rFonts w:asciiTheme="minorHAnsi" w:hAnsiTheme="minorHAnsi" w:cstheme="minorHAnsi"/>
          <w:b/>
          <w:bCs/>
          <w:sz w:val="22"/>
          <w:szCs w:val="22"/>
        </w:rPr>
        <w:t>.Zgodnie z Kodeksem karnym, kto chcąc aby inna osoba popełniła przestępstwo nakłania ją do tego, odpowiada jak za:</w:t>
      </w:r>
    </w:p>
    <w:p w14:paraId="33104F79" w14:textId="42F73C35" w:rsidR="00054865" w:rsidRPr="00012B55" w:rsidRDefault="00054865" w:rsidP="00012B55">
      <w:pPr>
        <w:pStyle w:val="Teksttreci0"/>
        <w:numPr>
          <w:ilvl w:val="0"/>
          <w:numId w:val="17"/>
        </w:numPr>
        <w:shd w:val="clear" w:color="auto" w:fill="auto"/>
        <w:tabs>
          <w:tab w:val="left" w:pos="728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pomocnictwo,</w:t>
      </w:r>
    </w:p>
    <w:p w14:paraId="13C5B073" w14:textId="21CD966C" w:rsidR="00054865" w:rsidRPr="00012B55" w:rsidRDefault="00054865" w:rsidP="00012B55">
      <w:pPr>
        <w:pStyle w:val="Teksttreci0"/>
        <w:numPr>
          <w:ilvl w:val="0"/>
          <w:numId w:val="17"/>
        </w:numPr>
        <w:shd w:val="clear" w:color="auto" w:fill="auto"/>
        <w:tabs>
          <w:tab w:val="left" w:pos="728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podżeganie,</w:t>
      </w:r>
    </w:p>
    <w:p w14:paraId="220ED6F0" w14:textId="6710668D" w:rsidR="00054865" w:rsidRPr="00012B55" w:rsidRDefault="00054865" w:rsidP="00012B55">
      <w:pPr>
        <w:pStyle w:val="Teksttreci0"/>
        <w:numPr>
          <w:ilvl w:val="0"/>
          <w:numId w:val="17"/>
        </w:numPr>
        <w:shd w:val="clear" w:color="auto" w:fill="auto"/>
        <w:tabs>
          <w:tab w:val="left" w:pos="733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usiłowanie.</w:t>
      </w:r>
    </w:p>
    <w:p w14:paraId="2E5880A4" w14:textId="77777777" w:rsidR="00054865" w:rsidRDefault="00054865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sz w:val="24"/>
          <w:szCs w:val="24"/>
        </w:rPr>
      </w:pPr>
    </w:p>
    <w:p w14:paraId="398709BD" w14:textId="77777777" w:rsidR="008F6DBB" w:rsidRDefault="008F6DBB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28DAD217" w14:textId="77777777" w:rsidR="008F6DBB" w:rsidRDefault="008F6DBB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24C88B66" w14:textId="77777777" w:rsidR="008F6DBB" w:rsidRDefault="008F6DBB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</w:p>
    <w:p w14:paraId="144BEA0C" w14:textId="6DBA7287" w:rsidR="00054865" w:rsidRPr="00054865" w:rsidRDefault="00054865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 w:rsidRPr="00054865">
        <w:rPr>
          <w:rFonts w:asciiTheme="minorHAnsi" w:hAnsiTheme="minorHAnsi" w:cstheme="minorHAnsi"/>
          <w:b/>
          <w:bCs/>
        </w:rPr>
        <w:lastRenderedPageBreak/>
        <w:t>3</w:t>
      </w:r>
      <w:r w:rsidR="009E0FE4">
        <w:rPr>
          <w:rFonts w:asciiTheme="minorHAnsi" w:hAnsiTheme="minorHAnsi" w:cstheme="minorHAnsi"/>
          <w:b/>
          <w:bCs/>
        </w:rPr>
        <w:t>5</w:t>
      </w:r>
      <w:r w:rsidRPr="00054865">
        <w:rPr>
          <w:rFonts w:asciiTheme="minorHAnsi" w:hAnsiTheme="minorHAnsi" w:cstheme="minorHAnsi"/>
          <w:b/>
          <w:bCs/>
        </w:rPr>
        <w:t>.Przestępstwem ściganym z oskarżenia prywatnego jest przestępstwo:</w:t>
      </w:r>
    </w:p>
    <w:p w14:paraId="3F5E995D" w14:textId="11409B22" w:rsidR="00054865" w:rsidRPr="00012B55" w:rsidRDefault="00054865" w:rsidP="00012B55">
      <w:pPr>
        <w:pStyle w:val="Teksttreci0"/>
        <w:numPr>
          <w:ilvl w:val="0"/>
          <w:numId w:val="18"/>
        </w:numPr>
        <w:tabs>
          <w:tab w:val="left" w:pos="733"/>
        </w:tabs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z art 212 § 1 kk (pomówienie),</w:t>
      </w:r>
    </w:p>
    <w:p w14:paraId="2B2E57CF" w14:textId="768C3234" w:rsidR="00054865" w:rsidRPr="00012B55" w:rsidRDefault="00054865" w:rsidP="00012B55">
      <w:pPr>
        <w:pStyle w:val="Teksttreci0"/>
        <w:numPr>
          <w:ilvl w:val="0"/>
          <w:numId w:val="18"/>
        </w:numPr>
        <w:tabs>
          <w:tab w:val="left" w:pos="733"/>
        </w:tabs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z art. 190 § 1 kk (groźba karalna),</w:t>
      </w:r>
    </w:p>
    <w:p w14:paraId="2BEB5D91" w14:textId="4CD70F3B" w:rsidR="00054865" w:rsidRDefault="00054865" w:rsidP="00012B55">
      <w:pPr>
        <w:pStyle w:val="Teksttreci0"/>
        <w:numPr>
          <w:ilvl w:val="0"/>
          <w:numId w:val="18"/>
        </w:numPr>
        <w:shd w:val="clear" w:color="auto" w:fill="auto"/>
        <w:tabs>
          <w:tab w:val="left" w:pos="733"/>
        </w:tabs>
        <w:spacing w:line="276" w:lineRule="auto"/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z art. 209 § 1 kk (</w:t>
      </w:r>
      <w:proofErr w:type="spellStart"/>
      <w:r w:rsidRPr="00012B55">
        <w:rPr>
          <w:rFonts w:asciiTheme="minorHAnsi" w:hAnsiTheme="minorHAnsi" w:cstheme="minorHAnsi"/>
        </w:rPr>
        <w:t>niealimentacja</w:t>
      </w:r>
      <w:proofErr w:type="spellEnd"/>
      <w:r w:rsidRPr="00012B55">
        <w:rPr>
          <w:rFonts w:asciiTheme="minorHAnsi" w:hAnsiTheme="minorHAnsi" w:cstheme="minorHAnsi"/>
        </w:rPr>
        <w:t>)</w:t>
      </w:r>
      <w:r w:rsidR="00012B55">
        <w:rPr>
          <w:rFonts w:asciiTheme="minorHAnsi" w:hAnsiTheme="minorHAnsi" w:cstheme="minorHAnsi"/>
        </w:rPr>
        <w:t>.</w:t>
      </w:r>
    </w:p>
    <w:p w14:paraId="717028D7" w14:textId="77777777" w:rsidR="00012B55" w:rsidRPr="00012B55" w:rsidRDefault="00012B55" w:rsidP="00012B55">
      <w:pPr>
        <w:pStyle w:val="Teksttreci0"/>
        <w:shd w:val="clear" w:color="auto" w:fill="auto"/>
        <w:tabs>
          <w:tab w:val="left" w:pos="733"/>
        </w:tabs>
        <w:spacing w:line="276" w:lineRule="auto"/>
        <w:ind w:left="360" w:firstLine="0"/>
        <w:rPr>
          <w:rFonts w:asciiTheme="minorHAnsi" w:hAnsiTheme="minorHAnsi" w:cstheme="minorHAnsi"/>
        </w:rPr>
      </w:pPr>
    </w:p>
    <w:p w14:paraId="7F715472" w14:textId="77777777" w:rsidR="00054865" w:rsidRDefault="00054865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sz w:val="24"/>
          <w:szCs w:val="24"/>
        </w:rPr>
      </w:pPr>
    </w:p>
    <w:p w14:paraId="39C19246" w14:textId="07F0DFD0" w:rsidR="00054865" w:rsidRPr="00054865" w:rsidRDefault="00054865" w:rsidP="00054865">
      <w:pPr>
        <w:pStyle w:val="Teksttreci0"/>
        <w:shd w:val="clear" w:color="auto" w:fill="auto"/>
        <w:tabs>
          <w:tab w:val="left" w:pos="733"/>
        </w:tabs>
        <w:spacing w:line="276" w:lineRule="auto"/>
        <w:ind w:firstLine="0"/>
        <w:rPr>
          <w:rFonts w:asciiTheme="minorHAnsi" w:hAnsiTheme="minorHAnsi" w:cstheme="minorHAnsi"/>
          <w:b/>
          <w:bCs/>
        </w:rPr>
      </w:pPr>
      <w:r w:rsidRPr="00054865">
        <w:rPr>
          <w:rFonts w:asciiTheme="minorHAnsi" w:hAnsiTheme="minorHAnsi" w:cstheme="minorHAnsi"/>
          <w:b/>
          <w:bCs/>
        </w:rPr>
        <w:t>3</w:t>
      </w:r>
      <w:r w:rsidR="009E0FE4">
        <w:rPr>
          <w:rFonts w:asciiTheme="minorHAnsi" w:hAnsiTheme="minorHAnsi" w:cstheme="minorHAnsi"/>
          <w:b/>
          <w:bCs/>
        </w:rPr>
        <w:t>6</w:t>
      </w:r>
      <w:r w:rsidRPr="00054865">
        <w:rPr>
          <w:rFonts w:asciiTheme="minorHAnsi" w:hAnsiTheme="minorHAnsi" w:cstheme="minorHAnsi"/>
          <w:b/>
          <w:bCs/>
        </w:rPr>
        <w:t>. Kara grzywny za wykroczenie orzekana jest:</w:t>
      </w:r>
    </w:p>
    <w:p w14:paraId="521560D2" w14:textId="11A117AE" w:rsidR="00054865" w:rsidRPr="00012B55" w:rsidRDefault="00054865" w:rsidP="00012B55">
      <w:pPr>
        <w:pStyle w:val="Teksttreci0"/>
        <w:numPr>
          <w:ilvl w:val="0"/>
          <w:numId w:val="19"/>
        </w:numPr>
        <w:tabs>
          <w:tab w:val="left" w:pos="902"/>
        </w:tabs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kwotowo,</w:t>
      </w:r>
    </w:p>
    <w:p w14:paraId="19302684" w14:textId="65E7225C" w:rsidR="00054865" w:rsidRPr="00012B55" w:rsidRDefault="00054865" w:rsidP="00012B55">
      <w:pPr>
        <w:pStyle w:val="Teksttreci0"/>
        <w:numPr>
          <w:ilvl w:val="0"/>
          <w:numId w:val="19"/>
        </w:numPr>
        <w:tabs>
          <w:tab w:val="left" w:pos="902"/>
        </w:tabs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w stawkach dziennych,</w:t>
      </w:r>
    </w:p>
    <w:p w14:paraId="674261B4" w14:textId="75FACDEA" w:rsidR="00054865" w:rsidRPr="00012B55" w:rsidRDefault="00054865" w:rsidP="00012B55">
      <w:pPr>
        <w:pStyle w:val="Teksttreci0"/>
        <w:numPr>
          <w:ilvl w:val="0"/>
          <w:numId w:val="19"/>
        </w:numPr>
        <w:tabs>
          <w:tab w:val="left" w:pos="902"/>
        </w:tabs>
        <w:rPr>
          <w:rFonts w:asciiTheme="minorHAnsi" w:hAnsiTheme="minorHAnsi" w:cstheme="minorHAnsi"/>
        </w:rPr>
      </w:pPr>
      <w:r w:rsidRPr="00012B55">
        <w:rPr>
          <w:rFonts w:asciiTheme="minorHAnsi" w:hAnsiTheme="minorHAnsi" w:cstheme="minorHAnsi"/>
        </w:rPr>
        <w:t>w zależności od uznania Sądu – kwotowo albo w stawkach dziennych.</w:t>
      </w:r>
    </w:p>
    <w:p w14:paraId="5391812C" w14:textId="77777777" w:rsidR="007035AB" w:rsidRDefault="007035AB" w:rsidP="00297D4D">
      <w:pPr>
        <w:jc w:val="both"/>
      </w:pPr>
    </w:p>
    <w:p w14:paraId="0F22CB08" w14:textId="77777777" w:rsidR="00FE2F48" w:rsidRDefault="00FE2F48" w:rsidP="00297D4D">
      <w:pPr>
        <w:jc w:val="both"/>
      </w:pPr>
    </w:p>
    <w:p w14:paraId="08765B84" w14:textId="77777777" w:rsidR="00FE2F48" w:rsidRDefault="00FE2F48" w:rsidP="00297D4D">
      <w:pPr>
        <w:jc w:val="both"/>
      </w:pPr>
    </w:p>
    <w:p w14:paraId="6A04DCD4" w14:textId="77777777" w:rsidR="00FE2F48" w:rsidRDefault="00FE2F48" w:rsidP="00297D4D">
      <w:pPr>
        <w:jc w:val="both"/>
      </w:pPr>
    </w:p>
    <w:p w14:paraId="128F5FAC" w14:textId="77777777" w:rsidR="00FE2F48" w:rsidRDefault="00FE2F48" w:rsidP="00297D4D">
      <w:pPr>
        <w:jc w:val="both"/>
      </w:pPr>
    </w:p>
    <w:p w14:paraId="7CF58298" w14:textId="77777777" w:rsidR="00FE2F48" w:rsidRDefault="00FE2F48" w:rsidP="00297D4D">
      <w:pPr>
        <w:jc w:val="both"/>
      </w:pPr>
    </w:p>
    <w:p w14:paraId="209492E1" w14:textId="77777777" w:rsidR="00FE2F48" w:rsidRDefault="00FE2F48" w:rsidP="00297D4D">
      <w:pPr>
        <w:jc w:val="both"/>
      </w:pPr>
    </w:p>
    <w:p w14:paraId="14FEE5B8" w14:textId="77777777" w:rsidR="00FE2F48" w:rsidRDefault="00FE2F48" w:rsidP="00297D4D">
      <w:pPr>
        <w:jc w:val="both"/>
      </w:pPr>
    </w:p>
    <w:p w14:paraId="7B3440BB" w14:textId="77777777" w:rsidR="00FE2F48" w:rsidRDefault="00FE2F48" w:rsidP="00297D4D">
      <w:pPr>
        <w:jc w:val="both"/>
      </w:pPr>
    </w:p>
    <w:p w14:paraId="1ECD4258" w14:textId="77777777" w:rsidR="00FE2F48" w:rsidRDefault="00FE2F48" w:rsidP="00297D4D">
      <w:pPr>
        <w:jc w:val="both"/>
      </w:pPr>
    </w:p>
    <w:p w14:paraId="445BF617" w14:textId="77777777" w:rsidR="00FE2F48" w:rsidRDefault="00FE2F48" w:rsidP="00297D4D">
      <w:pPr>
        <w:jc w:val="both"/>
      </w:pPr>
    </w:p>
    <w:p w14:paraId="78619794" w14:textId="77777777" w:rsidR="00FE2F48" w:rsidRDefault="00FE2F48" w:rsidP="00297D4D">
      <w:pPr>
        <w:jc w:val="both"/>
      </w:pPr>
    </w:p>
    <w:p w14:paraId="6ACD37BC" w14:textId="77777777" w:rsidR="00FE2F48" w:rsidRDefault="00FE2F48" w:rsidP="00297D4D">
      <w:pPr>
        <w:jc w:val="both"/>
      </w:pPr>
    </w:p>
    <w:p w14:paraId="7B554B73" w14:textId="77777777" w:rsidR="00FE2F48" w:rsidRDefault="00FE2F48" w:rsidP="00297D4D">
      <w:pPr>
        <w:jc w:val="both"/>
      </w:pPr>
    </w:p>
    <w:p w14:paraId="322A84D4" w14:textId="77777777" w:rsidR="00FE2F48" w:rsidRDefault="00FE2F48" w:rsidP="00297D4D">
      <w:pPr>
        <w:jc w:val="both"/>
      </w:pPr>
    </w:p>
    <w:p w14:paraId="5D4AC61E" w14:textId="77777777" w:rsidR="00FE2F48" w:rsidRDefault="00FE2F48" w:rsidP="00297D4D">
      <w:pPr>
        <w:jc w:val="both"/>
      </w:pPr>
    </w:p>
    <w:p w14:paraId="31DF6D08" w14:textId="77777777" w:rsidR="00FE2F48" w:rsidRDefault="00FE2F48" w:rsidP="00297D4D">
      <w:pPr>
        <w:jc w:val="both"/>
      </w:pPr>
    </w:p>
    <w:p w14:paraId="718D1D9A" w14:textId="77777777" w:rsidR="00FE2F48" w:rsidRDefault="00FE2F48" w:rsidP="00297D4D">
      <w:pPr>
        <w:jc w:val="both"/>
      </w:pPr>
    </w:p>
    <w:p w14:paraId="4A99F524" w14:textId="77777777" w:rsidR="00FE2F48" w:rsidRDefault="00FE2F48" w:rsidP="00297D4D">
      <w:pPr>
        <w:jc w:val="both"/>
      </w:pPr>
    </w:p>
    <w:p w14:paraId="2ED7FFC2" w14:textId="77777777" w:rsidR="00FE2F48" w:rsidRDefault="00FE2F48" w:rsidP="00297D4D">
      <w:pPr>
        <w:jc w:val="both"/>
      </w:pPr>
    </w:p>
    <w:p w14:paraId="30F6D674" w14:textId="77777777" w:rsidR="00FE2F48" w:rsidRDefault="00FE2F48" w:rsidP="00297D4D">
      <w:pPr>
        <w:jc w:val="both"/>
      </w:pPr>
    </w:p>
    <w:p w14:paraId="493A89AD" w14:textId="77777777" w:rsidR="00FE2F48" w:rsidRDefault="00FE2F48" w:rsidP="00297D4D">
      <w:pPr>
        <w:jc w:val="both"/>
      </w:pPr>
    </w:p>
    <w:p w14:paraId="25B61C61" w14:textId="77777777" w:rsidR="00FE2F48" w:rsidRDefault="00FE2F48" w:rsidP="00297D4D">
      <w:pPr>
        <w:jc w:val="both"/>
      </w:pPr>
    </w:p>
    <w:p w14:paraId="7600F395" w14:textId="77777777" w:rsidR="00FE2F48" w:rsidRDefault="00FE2F48" w:rsidP="00297D4D">
      <w:pPr>
        <w:jc w:val="both"/>
      </w:pPr>
    </w:p>
    <w:p w14:paraId="33C12A34" w14:textId="77777777" w:rsidR="00FE2F48" w:rsidRDefault="00FE2F48" w:rsidP="00297D4D">
      <w:pPr>
        <w:jc w:val="both"/>
      </w:pPr>
    </w:p>
    <w:p w14:paraId="45D26F02" w14:textId="77777777" w:rsidR="00FE2F48" w:rsidRPr="0030465F" w:rsidRDefault="00FE2F48" w:rsidP="00FE2F48">
      <w:pPr>
        <w:jc w:val="both"/>
        <w:rPr>
          <w:b/>
          <w:bCs/>
        </w:rPr>
      </w:pPr>
      <w:r w:rsidRPr="0030465F">
        <w:rPr>
          <w:b/>
          <w:bCs/>
        </w:rPr>
        <w:lastRenderedPageBreak/>
        <w:t>P</w:t>
      </w:r>
      <w:r>
        <w:rPr>
          <w:b/>
          <w:bCs/>
        </w:rPr>
        <w:t>RAWO CYWILNE</w:t>
      </w:r>
    </w:p>
    <w:p w14:paraId="34F97106" w14:textId="77777777" w:rsidR="00FE2F48" w:rsidRDefault="00FE2F48" w:rsidP="00FE2F48">
      <w:pPr>
        <w:jc w:val="both"/>
      </w:pPr>
    </w:p>
    <w:p w14:paraId="6071D017" w14:textId="77777777" w:rsidR="00FE2F48" w:rsidRDefault="00FE2F48" w:rsidP="00FE2F48">
      <w:pPr>
        <w:jc w:val="both"/>
      </w:pPr>
      <w:r>
        <w:t>Spadkodawca umarł dnia 10 lipca 2024 r. w Słubicach. Przed śmiercią mieszkał na stałe w Słubicach (ostatnie miejsce zwykłego pobytu). Jego najbliższa żyjąca rodzina to:</w:t>
      </w:r>
    </w:p>
    <w:p w14:paraId="0948E531" w14:textId="77777777" w:rsidR="00FE2F48" w:rsidRDefault="00FE2F48" w:rsidP="00FE2F48">
      <w:pPr>
        <w:jc w:val="both"/>
      </w:pPr>
      <w:r>
        <w:t>- żona (określona jako A),</w:t>
      </w:r>
    </w:p>
    <w:p w14:paraId="4C8D2C51" w14:textId="77777777" w:rsidR="00FE2F48" w:rsidRDefault="00FE2F48" w:rsidP="00FE2F48">
      <w:pPr>
        <w:jc w:val="both"/>
      </w:pPr>
      <w:r>
        <w:t>- dwie córki (B, C),</w:t>
      </w:r>
    </w:p>
    <w:p w14:paraId="5EE9FD02" w14:textId="77777777" w:rsidR="00FE2F48" w:rsidRDefault="00FE2F48" w:rsidP="00FE2F48">
      <w:pPr>
        <w:jc w:val="both"/>
      </w:pPr>
      <w:r>
        <w:t>- ojciec (D),</w:t>
      </w:r>
    </w:p>
    <w:p w14:paraId="519C30E8" w14:textId="77777777" w:rsidR="00FE2F48" w:rsidRDefault="00FE2F48" w:rsidP="00FE2F48">
      <w:pPr>
        <w:jc w:val="both"/>
      </w:pPr>
      <w:r>
        <w:t>- brat (E).</w:t>
      </w:r>
    </w:p>
    <w:p w14:paraId="700D25CC" w14:textId="77777777" w:rsidR="00FE2F48" w:rsidRDefault="00FE2F48" w:rsidP="00FE2F48">
      <w:pPr>
        <w:jc w:val="both"/>
      </w:pPr>
      <w:r>
        <w:t>Spadkodawca pozostawił w spadku nieruchomość o wartości 400 000,00 zł wchodzącą w skład małżeńskiego majątku wspólnego, położoną w Gorzowie Wlkp., i kwotę 100 000,00 zł na rachunku bankowym uzyskaną z wynagrodzenia za pracę w trakcie trwania małżeństwa. Poczynił też nakłady z majątku odrębnego na majątek wspólny w wysokości 90 000,00 zł.</w:t>
      </w:r>
    </w:p>
    <w:p w14:paraId="436FE411" w14:textId="77777777" w:rsidR="00FE2F48" w:rsidRDefault="00FE2F48" w:rsidP="00FE2F48">
      <w:pPr>
        <w:jc w:val="both"/>
      </w:pPr>
      <w:r>
        <w:t>Do sądu wpłynęła sprawa o stwierdzenie nabycia spadku.</w:t>
      </w:r>
    </w:p>
    <w:p w14:paraId="368D3BD0" w14:textId="77777777" w:rsidR="00FE2F48" w:rsidRDefault="00FE2F48" w:rsidP="00FE2F48">
      <w:pPr>
        <w:jc w:val="both"/>
      </w:pPr>
      <w:r>
        <w:t>- Jakie rozstrzygnięcie wyda sąd, z jakim uzasadnienie i po dokonaniu jakich czynności.</w:t>
      </w:r>
    </w:p>
    <w:p w14:paraId="633C7A05" w14:textId="77777777" w:rsidR="00FE2F48" w:rsidRDefault="00FE2F48" w:rsidP="00FE2F48">
      <w:pPr>
        <w:jc w:val="both"/>
      </w:pPr>
      <w:r>
        <w:t>- Proszę krótko omówić prawne zagadnienia, które należy w sprawie rozstrzygnąć.</w:t>
      </w:r>
    </w:p>
    <w:p w14:paraId="2221FB64" w14:textId="77777777" w:rsidR="00FE2F48" w:rsidRDefault="00FE2F48" w:rsidP="00FE2F48">
      <w:pPr>
        <w:jc w:val="both"/>
      </w:pPr>
      <w:r>
        <w:t>- W jakiej sprawie i w jaki sposób podzielony zostanie spadek przy założeniu, że wszyscy spadkobiercy będą zgodni, iż nieruchomość i kwota 100 000,00 zł przypadnie żonie (A).</w:t>
      </w:r>
    </w:p>
    <w:p w14:paraId="0CB6028C" w14:textId="77777777" w:rsidR="00FE2F48" w:rsidRDefault="00FE2F48" w:rsidP="00FE2F48"/>
    <w:p w14:paraId="3D8C78D2" w14:textId="77777777" w:rsidR="00FE2F48" w:rsidRDefault="00FE2F48" w:rsidP="00FE2F48"/>
    <w:p w14:paraId="5103E076" w14:textId="77777777" w:rsidR="00FE2F48" w:rsidRPr="0030465F" w:rsidRDefault="00FE2F48" w:rsidP="00FE2F48">
      <w:pPr>
        <w:rPr>
          <w:rFonts w:cstheme="minorHAnsi"/>
          <w:b/>
          <w:bCs/>
        </w:rPr>
      </w:pPr>
      <w:r w:rsidRPr="0030465F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>RAWO KARNE</w:t>
      </w:r>
    </w:p>
    <w:p w14:paraId="1CC6F658" w14:textId="77777777" w:rsidR="00FE2F48" w:rsidRPr="0030465F" w:rsidRDefault="00FE2F48" w:rsidP="00FE2F48">
      <w:pPr>
        <w:rPr>
          <w:rFonts w:cstheme="minorHAnsi"/>
        </w:rPr>
      </w:pPr>
    </w:p>
    <w:p w14:paraId="17E561E4" w14:textId="77777777" w:rsidR="00FE2F48" w:rsidRPr="0030465F" w:rsidRDefault="00FE2F48" w:rsidP="00FE2F48">
      <w:pPr>
        <w:spacing w:after="0" w:line="276" w:lineRule="auto"/>
        <w:rPr>
          <w:rFonts w:cstheme="minorHAnsi"/>
        </w:rPr>
      </w:pPr>
      <w:r w:rsidRPr="0030465F">
        <w:rPr>
          <w:rFonts w:cstheme="minorHAnsi"/>
        </w:rPr>
        <w:t>Omów przesłanki zastosowania warunkowego umorzenia postępowania oraz ograniczenia w zastosowaniu tej instytucji</w:t>
      </w:r>
    </w:p>
    <w:p w14:paraId="55E92C16" w14:textId="77777777" w:rsidR="00FE2F48" w:rsidRPr="0030465F" w:rsidRDefault="00FE2F48" w:rsidP="00FE2F48">
      <w:pPr>
        <w:rPr>
          <w:rFonts w:cstheme="minorHAnsi"/>
        </w:rPr>
      </w:pPr>
    </w:p>
    <w:p w14:paraId="13AA0845" w14:textId="77777777" w:rsidR="00FE2F48" w:rsidRDefault="00FE2F48" w:rsidP="00297D4D">
      <w:pPr>
        <w:jc w:val="both"/>
      </w:pPr>
    </w:p>
    <w:sectPr w:rsidR="00FE2F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16D20"/>
    <w:multiLevelType w:val="multilevel"/>
    <w:tmpl w:val="6310D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upp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19406C"/>
    <w:multiLevelType w:val="hybridMultilevel"/>
    <w:tmpl w:val="5920A69C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42F14"/>
    <w:multiLevelType w:val="hybridMultilevel"/>
    <w:tmpl w:val="B2DE6A74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21943"/>
    <w:multiLevelType w:val="hybridMultilevel"/>
    <w:tmpl w:val="89203AE0"/>
    <w:lvl w:ilvl="0" w:tplc="F4B0B466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1742F9"/>
    <w:multiLevelType w:val="hybridMultilevel"/>
    <w:tmpl w:val="148494D0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64F71"/>
    <w:multiLevelType w:val="hybridMultilevel"/>
    <w:tmpl w:val="921E01C8"/>
    <w:lvl w:ilvl="0" w:tplc="A7A4B240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5866D52C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FEA126D"/>
    <w:multiLevelType w:val="hybridMultilevel"/>
    <w:tmpl w:val="D766E762"/>
    <w:lvl w:ilvl="0" w:tplc="4B7AE4C2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E27406"/>
    <w:multiLevelType w:val="hybridMultilevel"/>
    <w:tmpl w:val="D30E776C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9F340B"/>
    <w:multiLevelType w:val="hybridMultilevel"/>
    <w:tmpl w:val="ACACB150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B735F"/>
    <w:multiLevelType w:val="hybridMultilevel"/>
    <w:tmpl w:val="8CE810AE"/>
    <w:lvl w:ilvl="0" w:tplc="F4B0B466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 w:hint="default"/>
      </w:rPr>
    </w:lvl>
    <w:lvl w:ilvl="1" w:tplc="E03E24A8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7E2F2D2">
      <w:start w:val="1"/>
      <w:numFmt w:val="lowerLetter"/>
      <w:lvlText w:val="%4)"/>
      <w:lvlJc w:val="left"/>
      <w:pPr>
        <w:ind w:left="2520" w:hanging="360"/>
      </w:pPr>
      <w:rPr>
        <w:rFonts w:asciiTheme="minorHAnsi" w:eastAsia="Times New Roman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1BA5A40"/>
    <w:multiLevelType w:val="hybridMultilevel"/>
    <w:tmpl w:val="2982EF68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C5990"/>
    <w:multiLevelType w:val="hybridMultilevel"/>
    <w:tmpl w:val="D19281C4"/>
    <w:lvl w:ilvl="0" w:tplc="0415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B7841"/>
    <w:multiLevelType w:val="multilevel"/>
    <w:tmpl w:val="B5B8C9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lowerLetter"/>
      <w:lvlText w:val="%2)"/>
      <w:lvlJc w:val="left"/>
      <w:rPr>
        <w:rFonts w:asciiTheme="minorHAnsi" w:eastAsia="Times New Roman" w:hAnsiTheme="minorHAnsi" w:cstheme="minorHAns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566A69"/>
    <w:multiLevelType w:val="multilevel"/>
    <w:tmpl w:val="6310DC3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1">
      <w:start w:val="1"/>
      <w:numFmt w:val="upp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2">
      <w:start w:val="1"/>
      <w:numFmt w:val="upperLetter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9A60450"/>
    <w:multiLevelType w:val="hybridMultilevel"/>
    <w:tmpl w:val="3E967DC6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E5E05"/>
    <w:multiLevelType w:val="hybridMultilevel"/>
    <w:tmpl w:val="54D602D0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F13A82"/>
    <w:multiLevelType w:val="hybridMultilevel"/>
    <w:tmpl w:val="92B2575E"/>
    <w:lvl w:ilvl="0" w:tplc="6260816E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3AAC3740">
      <w:start w:val="1"/>
      <w:numFmt w:val="lowerLetter"/>
      <w:lvlText w:val="%8)"/>
      <w:lvlJc w:val="left"/>
      <w:pPr>
        <w:ind w:left="5400" w:hanging="360"/>
      </w:pPr>
      <w:rPr>
        <w:rFonts w:ascii="Times New Roman" w:eastAsia="Times New Roman" w:hAnsi="Times New Roman"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C18186D"/>
    <w:multiLevelType w:val="hybridMultilevel"/>
    <w:tmpl w:val="5A46ACFC"/>
    <w:lvl w:ilvl="0" w:tplc="F4B0B466">
      <w:start w:val="1"/>
      <w:numFmt w:val="lowerLetter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</w:rPr>
    </w:lvl>
    <w:lvl w:ilvl="1" w:tplc="E03E24A8">
      <w:start w:val="1"/>
      <w:numFmt w:val="lowerLetter"/>
      <w:lvlText w:val="%2)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57E2F2D2">
      <w:start w:val="1"/>
      <w:numFmt w:val="lowerLetter"/>
      <w:lvlText w:val="%4)"/>
      <w:lvlJc w:val="left"/>
      <w:pPr>
        <w:ind w:left="2520" w:hanging="360"/>
      </w:pPr>
      <w:rPr>
        <w:rFonts w:asciiTheme="minorHAnsi" w:eastAsia="Times New Roman" w:hAnsiTheme="minorHAnsi" w:cstheme="minorHAnsi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EB027A"/>
    <w:multiLevelType w:val="hybridMultilevel"/>
    <w:tmpl w:val="01987FCC"/>
    <w:lvl w:ilvl="0" w:tplc="40383880">
      <w:start w:val="1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957889">
    <w:abstractNumId w:val="12"/>
  </w:num>
  <w:num w:numId="2" w16cid:durableId="1475370285">
    <w:abstractNumId w:val="18"/>
  </w:num>
  <w:num w:numId="3" w16cid:durableId="1767187444">
    <w:abstractNumId w:val="16"/>
  </w:num>
  <w:num w:numId="4" w16cid:durableId="1529753844">
    <w:abstractNumId w:val="6"/>
  </w:num>
  <w:num w:numId="5" w16cid:durableId="1408923165">
    <w:abstractNumId w:val="5"/>
  </w:num>
  <w:num w:numId="6" w16cid:durableId="199981061">
    <w:abstractNumId w:val="17"/>
  </w:num>
  <w:num w:numId="7" w16cid:durableId="64690825">
    <w:abstractNumId w:val="14"/>
  </w:num>
  <w:num w:numId="8" w16cid:durableId="393352438">
    <w:abstractNumId w:val="13"/>
  </w:num>
  <w:num w:numId="9" w16cid:durableId="1376195909">
    <w:abstractNumId w:val="0"/>
  </w:num>
  <w:num w:numId="10" w16cid:durableId="30424212">
    <w:abstractNumId w:val="11"/>
  </w:num>
  <w:num w:numId="11" w16cid:durableId="277833968">
    <w:abstractNumId w:val="9"/>
  </w:num>
  <w:num w:numId="12" w16cid:durableId="448474443">
    <w:abstractNumId w:val="3"/>
  </w:num>
  <w:num w:numId="13" w16cid:durableId="1250431128">
    <w:abstractNumId w:val="1"/>
  </w:num>
  <w:num w:numId="14" w16cid:durableId="1865824664">
    <w:abstractNumId w:val="7"/>
  </w:num>
  <w:num w:numId="15" w16cid:durableId="490759616">
    <w:abstractNumId w:val="8"/>
  </w:num>
  <w:num w:numId="16" w16cid:durableId="1452935093">
    <w:abstractNumId w:val="4"/>
  </w:num>
  <w:num w:numId="17" w16cid:durableId="705906003">
    <w:abstractNumId w:val="2"/>
  </w:num>
  <w:num w:numId="18" w16cid:durableId="302545903">
    <w:abstractNumId w:val="15"/>
  </w:num>
  <w:num w:numId="19" w16cid:durableId="5530058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E46"/>
    <w:rsid w:val="00012B55"/>
    <w:rsid w:val="00054865"/>
    <w:rsid w:val="000E7E46"/>
    <w:rsid w:val="001368F4"/>
    <w:rsid w:val="0016059B"/>
    <w:rsid w:val="00260FC8"/>
    <w:rsid w:val="00291C0D"/>
    <w:rsid w:val="002967D6"/>
    <w:rsid w:val="00297D4D"/>
    <w:rsid w:val="0031731F"/>
    <w:rsid w:val="00341FB7"/>
    <w:rsid w:val="00371AAD"/>
    <w:rsid w:val="003E312B"/>
    <w:rsid w:val="004F1BC9"/>
    <w:rsid w:val="005225E7"/>
    <w:rsid w:val="00587985"/>
    <w:rsid w:val="006C4FD4"/>
    <w:rsid w:val="007035AB"/>
    <w:rsid w:val="007E7311"/>
    <w:rsid w:val="008F6DBB"/>
    <w:rsid w:val="00957344"/>
    <w:rsid w:val="009A1F3A"/>
    <w:rsid w:val="009D4EE8"/>
    <w:rsid w:val="009E0FE4"/>
    <w:rsid w:val="00AD735C"/>
    <w:rsid w:val="00BD4FB4"/>
    <w:rsid w:val="00BF7317"/>
    <w:rsid w:val="00C106C2"/>
    <w:rsid w:val="00C908C0"/>
    <w:rsid w:val="00E709FD"/>
    <w:rsid w:val="00FE2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D166"/>
  <w15:chartTrackingRefBased/>
  <w15:docId w15:val="{E7C2E481-3323-4001-9089-BC1BF1EA1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sid w:val="0005486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Teksttreci3">
    <w:name w:val="Tekst treści (3)_"/>
    <w:basedOn w:val="Domylnaczcionkaakapitu"/>
    <w:link w:val="Teksttreci30"/>
    <w:rsid w:val="0005486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">
    <w:name w:val="Nagłówek #2_"/>
    <w:basedOn w:val="Domylnaczcionkaakapitu"/>
    <w:link w:val="Nagwek20"/>
    <w:rsid w:val="0005486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054865"/>
    <w:pPr>
      <w:shd w:val="clear" w:color="auto" w:fill="FFFFFF"/>
      <w:spacing w:after="0" w:line="0" w:lineRule="atLeast"/>
      <w:ind w:hanging="300"/>
    </w:pPr>
    <w:rPr>
      <w:rFonts w:ascii="Times New Roman" w:eastAsia="Times New Roman" w:hAnsi="Times New Roman" w:cs="Times New Roman"/>
    </w:rPr>
  </w:style>
  <w:style w:type="paragraph" w:customStyle="1" w:styleId="Teksttreci30">
    <w:name w:val="Tekst treści (3)"/>
    <w:basedOn w:val="Normalny"/>
    <w:link w:val="Teksttreci3"/>
    <w:rsid w:val="00054865"/>
    <w:pPr>
      <w:shd w:val="clear" w:color="auto" w:fill="FFFFFF"/>
      <w:spacing w:before="360" w:after="1020" w:line="0" w:lineRule="atLeast"/>
      <w:ind w:hanging="560"/>
    </w:pPr>
    <w:rPr>
      <w:rFonts w:ascii="Times New Roman" w:eastAsia="Times New Roman" w:hAnsi="Times New Roman" w:cs="Times New Roman"/>
    </w:rPr>
  </w:style>
  <w:style w:type="paragraph" w:customStyle="1" w:styleId="Nagwek20">
    <w:name w:val="Nagłówek #2"/>
    <w:basedOn w:val="Normalny"/>
    <w:link w:val="Nagwek2"/>
    <w:rsid w:val="00054865"/>
    <w:pPr>
      <w:shd w:val="clear" w:color="auto" w:fill="FFFFFF"/>
      <w:spacing w:after="0" w:line="408" w:lineRule="exact"/>
      <w:ind w:hanging="560"/>
      <w:jc w:val="both"/>
      <w:outlineLvl w:val="1"/>
    </w:pPr>
    <w:rPr>
      <w:rFonts w:ascii="Times New Roman" w:eastAsia="Times New Roman" w:hAnsi="Times New Roman" w:cs="Times New Roman"/>
    </w:rPr>
  </w:style>
  <w:style w:type="character" w:customStyle="1" w:styleId="Teksttreci2">
    <w:name w:val="Tekst treści (2)_"/>
    <w:basedOn w:val="Domylnaczcionkaakapitu"/>
    <w:link w:val="Teksttreci20"/>
    <w:rsid w:val="00054865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054865"/>
    <w:pPr>
      <w:shd w:val="clear" w:color="auto" w:fill="FFFFFF"/>
      <w:spacing w:after="1020" w:line="0" w:lineRule="atLeast"/>
      <w:ind w:hanging="480"/>
    </w:pPr>
    <w:rPr>
      <w:rFonts w:ascii="Times New Roman" w:eastAsia="Times New Roman" w:hAnsi="Times New Roman" w:cs="Times New Roman"/>
      <w:sz w:val="23"/>
      <w:szCs w:val="23"/>
    </w:rPr>
  </w:style>
  <w:style w:type="paragraph" w:styleId="Akapitzlist">
    <w:name w:val="List Paragraph"/>
    <w:basedOn w:val="Normalny"/>
    <w:uiPriority w:val="34"/>
    <w:qFormat/>
    <w:rsid w:val="00054865"/>
    <w:pPr>
      <w:spacing w:after="200" w:line="276" w:lineRule="auto"/>
      <w:ind w:left="720"/>
      <w:contextualSpacing/>
    </w:pPr>
  </w:style>
  <w:style w:type="paragraph" w:styleId="Bezodstpw">
    <w:name w:val="No Spacing"/>
    <w:uiPriority w:val="1"/>
    <w:qFormat/>
    <w:rsid w:val="00260F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1448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Filończuk Dominik</dc:creator>
  <cp:keywords/>
  <dc:description/>
  <cp:lastModifiedBy>Krajewska Andżelika</cp:lastModifiedBy>
  <cp:revision>2</cp:revision>
  <cp:lastPrinted>2024-09-16T08:59:00Z</cp:lastPrinted>
  <dcterms:created xsi:type="dcterms:W3CDTF">2026-07-17T08:41:00Z</dcterms:created>
  <dcterms:modified xsi:type="dcterms:W3CDTF">2026-07-17T08:41:00Z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1889393407</vt:i4>
  </property>
</Properties>
</file>