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7A984" w14:textId="77777777" w:rsidR="00CC65A0" w:rsidRPr="00E94EB8" w:rsidRDefault="00CC65A0" w:rsidP="0002188A">
      <w:pPr>
        <w:tabs>
          <w:tab w:val="left" w:pos="4253"/>
        </w:tabs>
        <w:ind w:left="4248"/>
        <w:rPr>
          <w:rFonts w:ascii="Arial" w:hAnsi="Arial" w:cs="Arial"/>
        </w:rPr>
      </w:pP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</w:r>
      <w:r w:rsidRPr="00B00CCB">
        <w:rPr>
          <w:rFonts w:ascii="Arial" w:hAnsi="Arial" w:cs="Arial"/>
          <w:sz w:val="24"/>
          <w:szCs w:val="24"/>
        </w:rPr>
        <w:tab/>
        <w:t xml:space="preserve">    </w:t>
      </w:r>
    </w:p>
    <w:p w14:paraId="51DED3FD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B00CCB">
        <w:rPr>
          <w:rFonts w:ascii="Arial" w:hAnsi="Arial" w:cs="Arial"/>
          <w:b/>
          <w:color w:val="000000"/>
          <w:sz w:val="28"/>
          <w:szCs w:val="28"/>
          <w:u w:val="single"/>
        </w:rPr>
        <w:t>SĄD OKRĘGOWY W KOSZALINIE</w:t>
      </w:r>
    </w:p>
    <w:p w14:paraId="6C778319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KONKURS</w:t>
      </w:r>
    </w:p>
    <w:p w14:paraId="3FED4F64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NA STANOWISKO</w:t>
      </w:r>
    </w:p>
    <w:p w14:paraId="0E0B8C2B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color w:val="000000"/>
          <w:sz w:val="28"/>
          <w:szCs w:val="28"/>
        </w:rPr>
        <w:t>ASYSTENTA SĘDZIEGO</w:t>
      </w:r>
    </w:p>
    <w:p w14:paraId="6C0D031E" w14:textId="77777777" w:rsidR="00CC65A0" w:rsidRPr="00B00CCB" w:rsidRDefault="00CC65A0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B00CCB">
        <w:rPr>
          <w:rFonts w:ascii="Arial" w:hAnsi="Arial" w:cs="Arial"/>
          <w:b/>
          <w:iCs/>
          <w:color w:val="000000"/>
          <w:sz w:val="28"/>
          <w:szCs w:val="28"/>
        </w:rPr>
        <w:t xml:space="preserve">- </w:t>
      </w:r>
      <w:r w:rsidRPr="00B00CCB">
        <w:rPr>
          <w:rFonts w:ascii="Arial" w:hAnsi="Arial" w:cs="Arial"/>
          <w:b/>
          <w:color w:val="000000"/>
          <w:sz w:val="28"/>
          <w:szCs w:val="28"/>
        </w:rPr>
        <w:t>EGZAMIN PISEMNY</w:t>
      </w:r>
    </w:p>
    <w:p w14:paraId="4A3D8A43" w14:textId="77777777" w:rsidR="00CC65A0" w:rsidRPr="00B00CCB" w:rsidRDefault="00C64F1C" w:rsidP="00CC65A0">
      <w:pPr>
        <w:shd w:val="clear" w:color="auto" w:fill="FFFFFF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ROK</w:t>
      </w:r>
      <w:r w:rsidR="00CC65A0" w:rsidRPr="00B00CCB">
        <w:rPr>
          <w:rFonts w:ascii="Arial" w:hAnsi="Arial" w:cs="Arial"/>
          <w:b/>
          <w:color w:val="000000"/>
          <w:sz w:val="28"/>
          <w:szCs w:val="28"/>
        </w:rPr>
        <w:t xml:space="preserve"> 20</w:t>
      </w:r>
      <w:r w:rsidR="0036133F">
        <w:rPr>
          <w:rFonts w:ascii="Arial" w:hAnsi="Arial" w:cs="Arial"/>
          <w:b/>
          <w:color w:val="000000"/>
          <w:sz w:val="28"/>
          <w:szCs w:val="28"/>
        </w:rPr>
        <w:t>22</w:t>
      </w:r>
      <w:r w:rsidR="00CC65A0" w:rsidRPr="00B00CCB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35EE09A0" w14:textId="77777777" w:rsidR="00CC65A0" w:rsidRPr="00B00CCB" w:rsidRDefault="00CC65A0" w:rsidP="00CC65A0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bCs/>
          <w:color w:val="000000"/>
          <w:sz w:val="24"/>
          <w:szCs w:val="24"/>
        </w:rPr>
        <w:t>Pouczenie:</w:t>
      </w:r>
    </w:p>
    <w:p w14:paraId="07F41E70" w14:textId="77777777" w:rsidR="00CC65A0" w:rsidRPr="00B00CCB" w:rsidRDefault="00CC65A0" w:rsidP="00CC65A0">
      <w:pPr>
        <w:numPr>
          <w:ilvl w:val="0"/>
          <w:numId w:val="10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Każdy </w:t>
      </w:r>
      <w:r w:rsidRPr="00B00CCB">
        <w:rPr>
          <w:rFonts w:ascii="Arial" w:hAnsi="Arial" w:cs="Arial"/>
          <w:bCs/>
          <w:color w:val="000000"/>
          <w:sz w:val="24"/>
          <w:szCs w:val="24"/>
        </w:rPr>
        <w:t xml:space="preserve">zdający 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otrzymuje jeden </w:t>
      </w:r>
      <w:r w:rsidR="00C04135">
        <w:rPr>
          <w:rFonts w:ascii="Arial" w:hAnsi="Arial" w:cs="Arial"/>
          <w:color w:val="000000"/>
          <w:sz w:val="24"/>
          <w:szCs w:val="24"/>
        </w:rPr>
        <w:t>test egzaminacyjny, zawarty na 8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stronach, opieczętowany pieczęcią Sądu Okręgowego,</w:t>
      </w:r>
    </w:p>
    <w:p w14:paraId="3B4063F6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Przed przystąpieniem do rozwiązania zestawu należy sprawdzić, czy test zawiera</w:t>
      </w:r>
      <w:r w:rsidRPr="00B00CCB">
        <w:rPr>
          <w:rFonts w:ascii="Arial" w:hAnsi="Arial" w:cs="Arial"/>
          <w:color w:val="000000"/>
          <w:sz w:val="24"/>
          <w:szCs w:val="24"/>
        </w:rPr>
        <w:br/>
        <w:t>wszystkie kole</w:t>
      </w:r>
      <w:r w:rsidR="00C04135">
        <w:rPr>
          <w:rFonts w:ascii="Arial" w:hAnsi="Arial" w:cs="Arial"/>
          <w:color w:val="000000"/>
          <w:sz w:val="24"/>
          <w:szCs w:val="24"/>
        </w:rPr>
        <w:t>jno ponumerowane karty od 1 do 8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, z tym, że strony 2-8 zawierają 36 pytań testowych, natomiast na stronie </w:t>
      </w:r>
      <w:r w:rsidR="00C04135">
        <w:rPr>
          <w:rFonts w:ascii="Arial" w:hAnsi="Arial" w:cs="Arial"/>
          <w:color w:val="000000"/>
          <w:sz w:val="24"/>
          <w:szCs w:val="24"/>
        </w:rPr>
        <w:t>8</w:t>
      </w:r>
      <w:r w:rsidRPr="00B00CCB">
        <w:rPr>
          <w:rFonts w:ascii="Arial" w:hAnsi="Arial" w:cs="Arial"/>
          <w:color w:val="000000"/>
          <w:sz w:val="24"/>
          <w:szCs w:val="24"/>
        </w:rPr>
        <w:t xml:space="preserve"> są dwa kazusy, po jednym z zakresu prawa procesowego karnego i cywilnego, których rozwiązanie polega na opracowaniu projektu postanowienia sądu z uzasadnieniem. W przypadku braku jakiejkolwiek karty należy ten fakt zgłosić komisji konkursowej. Pierwszą kartę należy podpisać czytelnie, a kolejne parafować. </w:t>
      </w:r>
    </w:p>
    <w:p w14:paraId="3047B3D4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Część testowa zestawu składa się z 36 pytań jednokrotnego wyboru (tylko jedna odpowiedź jest prawidłowa). Za każdą prawidłową odpowiedź kandydat otrzymuje </w:t>
      </w:r>
      <w:r w:rsidR="002060CA">
        <w:rPr>
          <w:rFonts w:ascii="Arial" w:hAnsi="Arial" w:cs="Arial"/>
          <w:color w:val="000000"/>
          <w:sz w:val="24"/>
          <w:szCs w:val="24"/>
        </w:rPr>
        <w:br/>
      </w:r>
      <w:r w:rsidRPr="00B00CCB">
        <w:rPr>
          <w:rFonts w:ascii="Arial" w:hAnsi="Arial" w:cs="Arial"/>
          <w:color w:val="000000"/>
          <w:sz w:val="24"/>
          <w:szCs w:val="24"/>
        </w:rPr>
        <w:t>1 pkt.</w:t>
      </w:r>
    </w:p>
    <w:p w14:paraId="49CA8F3A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Odpowiedzi prawidłowe należy zaznaczyć poprzez postawienie znaku X w kratce obok wybranej odpowiedzi. W przypadku błędnego zaznaczenia odpowiedzi, w celu jej anulowania należy kwadrat błędnie zaznaczony otoczyć kółkiem, parafować, </w:t>
      </w:r>
      <w:r w:rsidR="002060CA">
        <w:rPr>
          <w:rFonts w:ascii="Arial" w:hAnsi="Arial" w:cs="Arial"/>
          <w:color w:val="000000"/>
          <w:sz w:val="24"/>
          <w:szCs w:val="24"/>
        </w:rPr>
        <w:br/>
      </w:r>
      <w:r w:rsidRPr="00B00CCB">
        <w:rPr>
          <w:rFonts w:ascii="Arial" w:hAnsi="Arial" w:cs="Arial"/>
          <w:color w:val="000000"/>
          <w:sz w:val="24"/>
          <w:szCs w:val="24"/>
        </w:rPr>
        <w:t>a następnie zaznaczyć prawidłową odpowiedź poprzez postawienie znaku X we właściwej kratce.</w:t>
      </w:r>
    </w:p>
    <w:p w14:paraId="7AE57B49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Każde z pytań otwartych punktowane jest w skali od 0 do 9 punktów. Zdający zobowiązany jest wybrać jedno z dwóch pytań. Pisemne opracowanie wybranego kazusu należy sporządzić na czystych kartkach wydawanych przez komisję konkursową. Każda wydana kartka podlega ostemplowaniu przez Komisje. Sporządzony projekt należy podpisać czytelnie i ponumerować.</w:t>
      </w:r>
    </w:p>
    <w:p w14:paraId="50B789D8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Pytania zostały opracowane według stanu p</w:t>
      </w:r>
      <w:r w:rsidR="00791FC3" w:rsidRPr="00B00CCB">
        <w:rPr>
          <w:rFonts w:ascii="Arial" w:hAnsi="Arial" w:cs="Arial"/>
          <w:color w:val="000000"/>
          <w:sz w:val="24"/>
          <w:szCs w:val="24"/>
        </w:rPr>
        <w:t xml:space="preserve">rawnego na dzień </w:t>
      </w:r>
      <w:r w:rsidR="00F04FAC">
        <w:rPr>
          <w:rFonts w:ascii="Arial" w:hAnsi="Arial" w:cs="Arial"/>
          <w:color w:val="000000"/>
          <w:sz w:val="24"/>
          <w:szCs w:val="24"/>
        </w:rPr>
        <w:t>9 czerwca 2022 r.</w:t>
      </w:r>
    </w:p>
    <w:p w14:paraId="2C2FF3B8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spacing w:before="240" w:after="240"/>
        <w:ind w:left="426" w:hanging="426"/>
        <w:jc w:val="both"/>
        <w:rPr>
          <w:rFonts w:ascii="Arial" w:hAnsi="Arial" w:cs="Arial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>Podczas udzielania odpowiedzi na pytania testowe nie jest dopuszczalne korzystanie z jakichkolwiek pomocy naukowych i urządzeń technicznych. Opuszczenie sali w trakcie konkursu dopuszczalne jest w wyjątkowych wypadkach, pod nadzorem członka komisji wskazanego przez przewodniczącego komisji.</w:t>
      </w:r>
    </w:p>
    <w:p w14:paraId="46A5A1ED" w14:textId="77777777" w:rsidR="00CC65A0" w:rsidRPr="00B00CCB" w:rsidRDefault="00CC65A0" w:rsidP="00CC65A0">
      <w:pPr>
        <w:numPr>
          <w:ilvl w:val="0"/>
          <w:numId w:val="11"/>
        </w:numPr>
        <w:shd w:val="clear" w:color="auto" w:fill="FFFFFF"/>
        <w:tabs>
          <w:tab w:val="left" w:pos="389"/>
        </w:tabs>
        <w:spacing w:before="240" w:after="240"/>
        <w:ind w:left="403" w:hanging="403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Egzamin konkursowy trwa 90 minut.</w:t>
      </w:r>
    </w:p>
    <w:p w14:paraId="5B41D0E5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6F7CC31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6B6135F6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B60071F" w14:textId="77777777" w:rsidR="003C423D" w:rsidRDefault="003C423D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7DFDE156" w14:textId="77777777" w:rsidR="003C423D" w:rsidRDefault="003C423D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FBA9F79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lastRenderedPageBreak/>
        <w:t>Pytania testowe:</w:t>
      </w:r>
    </w:p>
    <w:p w14:paraId="0584A8EC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4D510F8B" w14:textId="77777777" w:rsidR="00CC65A0" w:rsidRPr="00B00CCB" w:rsidRDefault="0036133F" w:rsidP="00CC65A0">
      <w:pPr>
        <w:widowControl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b/>
        </w:rPr>
        <w:t xml:space="preserve">Bieg </w:t>
      </w:r>
      <w:r w:rsidR="004A2E03">
        <w:rPr>
          <w:rFonts w:ascii="Arial" w:hAnsi="Arial" w:cs="Arial"/>
          <w:b/>
        </w:rPr>
        <w:t>przedawnienia przerywa się</w:t>
      </w:r>
      <w:r w:rsidR="00CC65A0"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39CE2EF9" w14:textId="77777777" w:rsidR="00CC65A0" w:rsidRPr="00B00CCB" w:rsidRDefault="00CC65A0" w:rsidP="00CC65A0">
      <w:pPr>
        <w:pStyle w:val="Akapitzlist"/>
        <w:widowControl/>
        <w:numPr>
          <w:ilvl w:val="0"/>
          <w:numId w:val="16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A. </w:t>
      </w:r>
      <w:r w:rsidR="004A2E03">
        <w:rPr>
          <w:rFonts w:ascii="Arial" w:hAnsi="Arial" w:cs="Arial"/>
        </w:rPr>
        <w:t>przez wezwanie do zapłaty w przypadku roszczenia pieniężnego</w:t>
      </w:r>
    </w:p>
    <w:p w14:paraId="35ECDA61" w14:textId="77777777" w:rsidR="00CC65A0" w:rsidRPr="00B00CCB" w:rsidRDefault="00CC65A0" w:rsidP="00CC65A0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B. </w:t>
      </w:r>
      <w:r w:rsidR="004A2E03">
        <w:rPr>
          <w:rFonts w:ascii="Arial" w:hAnsi="Arial" w:cs="Arial"/>
        </w:rPr>
        <w:t>przez wszczęcie mediacji</w:t>
      </w:r>
    </w:p>
    <w:p w14:paraId="5A827F7F" w14:textId="77777777" w:rsidR="00CC65A0" w:rsidRPr="004A2E03" w:rsidRDefault="00CC65A0" w:rsidP="004A2E03">
      <w:pPr>
        <w:pStyle w:val="Akapitzlist"/>
        <w:widowControl/>
        <w:numPr>
          <w:ilvl w:val="0"/>
          <w:numId w:val="9"/>
        </w:numPr>
        <w:tabs>
          <w:tab w:val="clear" w:pos="360"/>
          <w:tab w:val="num" w:pos="709"/>
        </w:tabs>
        <w:ind w:left="709" w:hanging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00CCB">
        <w:rPr>
          <w:rFonts w:ascii="Arial" w:eastAsia="Calibri" w:hAnsi="Arial" w:cs="Arial"/>
          <w:sz w:val="24"/>
          <w:szCs w:val="24"/>
          <w:lang w:eastAsia="en-US"/>
        </w:rPr>
        <w:t xml:space="preserve">C. </w:t>
      </w:r>
      <w:r w:rsidR="004A2E03">
        <w:rPr>
          <w:rFonts w:ascii="Arial" w:hAnsi="Arial" w:cs="Arial"/>
        </w:rPr>
        <w:t>odpowiedzi A i B są nieprawidłowe</w:t>
      </w:r>
    </w:p>
    <w:p w14:paraId="5B62172F" w14:textId="77777777" w:rsidR="00B70E52" w:rsidRPr="00B00CCB" w:rsidRDefault="00B70E52" w:rsidP="00B70E52">
      <w:pPr>
        <w:jc w:val="both"/>
        <w:rPr>
          <w:rFonts w:ascii="Arial" w:hAnsi="Arial" w:cs="Arial"/>
        </w:rPr>
      </w:pPr>
    </w:p>
    <w:p w14:paraId="5D203D11" w14:textId="77777777" w:rsidR="00CC65A0" w:rsidRPr="00B00CCB" w:rsidRDefault="009977A8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Umowa zawarta przez osobę ograniczoną w zdolności do czynności prawnych</w:t>
      </w:r>
      <w:r w:rsidR="00CC65A0"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38D38A98" w14:textId="77777777" w:rsidR="00CC65A0" w:rsidRPr="00B00CCB" w:rsidRDefault="00CC65A0" w:rsidP="00CC65A0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9977A8">
        <w:rPr>
          <w:rFonts w:ascii="Arial" w:hAnsi="Arial" w:cs="Arial"/>
        </w:rPr>
        <w:t xml:space="preserve">jest </w:t>
      </w:r>
      <w:r w:rsidR="003C7F5F">
        <w:rPr>
          <w:rFonts w:ascii="Arial" w:hAnsi="Arial" w:cs="Arial"/>
        </w:rPr>
        <w:t xml:space="preserve">zawsze </w:t>
      </w:r>
      <w:r w:rsidR="009977A8">
        <w:rPr>
          <w:rFonts w:ascii="Arial" w:hAnsi="Arial" w:cs="Arial"/>
        </w:rPr>
        <w:t>nieważna</w:t>
      </w:r>
    </w:p>
    <w:p w14:paraId="2678C5C2" w14:textId="77777777" w:rsidR="00B70E52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3C7F5F">
        <w:rPr>
          <w:rFonts w:ascii="Arial" w:hAnsi="Arial" w:cs="Arial"/>
        </w:rPr>
        <w:t>dla swej ważności każdorazowo wymaga zgody przedstawiciela ustawowego</w:t>
      </w:r>
    </w:p>
    <w:p w14:paraId="02476378" w14:textId="77777777" w:rsidR="00CC65A0" w:rsidRPr="00B00CCB" w:rsidRDefault="00CC65A0" w:rsidP="002B10DE">
      <w:pPr>
        <w:numPr>
          <w:ilvl w:val="0"/>
          <w:numId w:val="1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3C7F5F">
        <w:rPr>
          <w:rFonts w:ascii="Arial" w:hAnsi="Arial" w:cs="Arial"/>
        </w:rPr>
        <w:t>dla swej ważności nie wymaga zgody przedstawiciela ustawowego jeśli należy do powszechnie zawieranych  w drobnych, bieżących sprawach życia codziennego</w:t>
      </w:r>
    </w:p>
    <w:p w14:paraId="07BFAAB8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5F050A32" w14:textId="77777777" w:rsidR="00CC65A0" w:rsidRPr="00B00CCB" w:rsidRDefault="003C7F5F" w:rsidP="00AD4506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Czynność prawna jest nieważna:</w:t>
      </w:r>
    </w:p>
    <w:p w14:paraId="5F64F738" w14:textId="77777777" w:rsidR="00F43E6E" w:rsidRDefault="00CC65A0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A.</w:t>
      </w:r>
      <w:r w:rsidR="00AD4506" w:rsidRPr="00B00CCB">
        <w:rPr>
          <w:rFonts w:ascii="Arial" w:hAnsi="Arial" w:cs="Arial"/>
        </w:rPr>
        <w:t xml:space="preserve"> </w:t>
      </w:r>
      <w:r w:rsidR="003C7F5F">
        <w:rPr>
          <w:rFonts w:ascii="Arial" w:hAnsi="Arial" w:cs="Arial"/>
        </w:rPr>
        <w:t>wyłącznie gdy jest sprzeczna z ustawą albo ma na celu jej obejście</w:t>
      </w:r>
    </w:p>
    <w:p w14:paraId="3F6D12CF" w14:textId="77777777" w:rsidR="00F43E6E" w:rsidRPr="00F43E6E" w:rsidRDefault="00F43E6E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 xml:space="preserve">B. </w:t>
      </w:r>
      <w:r w:rsidR="003C7F5F">
        <w:rPr>
          <w:rFonts w:ascii="Arial" w:hAnsi="Arial" w:cs="Arial"/>
        </w:rPr>
        <w:t>gdy jest sprzeczna z zasadami współżycia społecznego</w:t>
      </w:r>
    </w:p>
    <w:p w14:paraId="56776584" w14:textId="77777777" w:rsidR="00F43E6E" w:rsidRDefault="00CC65A0" w:rsidP="004A6B28">
      <w:pPr>
        <w:numPr>
          <w:ilvl w:val="0"/>
          <w:numId w:val="8"/>
        </w:numPr>
        <w:shd w:val="clear" w:color="auto" w:fill="FFFFFF"/>
        <w:tabs>
          <w:tab w:val="clear" w:pos="360"/>
          <w:tab w:val="num" w:pos="709"/>
          <w:tab w:val="left" w:pos="1454"/>
        </w:tabs>
        <w:ind w:left="851" w:hanging="851"/>
        <w:jc w:val="both"/>
        <w:rPr>
          <w:rFonts w:ascii="Arial" w:hAnsi="Arial" w:cs="Arial"/>
          <w:color w:val="000000"/>
          <w:sz w:val="24"/>
          <w:szCs w:val="24"/>
        </w:rPr>
      </w:pPr>
      <w:r w:rsidRPr="00F43E6E">
        <w:rPr>
          <w:rFonts w:ascii="Arial" w:hAnsi="Arial" w:cs="Arial"/>
          <w:color w:val="000000"/>
          <w:sz w:val="24"/>
          <w:szCs w:val="24"/>
        </w:rPr>
        <w:t>C.</w:t>
      </w:r>
      <w:r w:rsidR="00AD4506" w:rsidRPr="00F43E6E">
        <w:rPr>
          <w:rFonts w:ascii="Arial" w:hAnsi="Arial" w:cs="Arial"/>
        </w:rPr>
        <w:t xml:space="preserve">  </w:t>
      </w:r>
      <w:r w:rsidR="003C7F5F">
        <w:rPr>
          <w:rFonts w:ascii="Arial" w:hAnsi="Arial" w:cs="Arial"/>
        </w:rPr>
        <w:t>odpowiedzi A i B są nieprawidłowe</w:t>
      </w:r>
    </w:p>
    <w:p w14:paraId="3D7E5C62" w14:textId="77777777" w:rsidR="00AD4506" w:rsidRPr="00B00CCB" w:rsidRDefault="00AD4506" w:rsidP="00AD4506">
      <w:pPr>
        <w:shd w:val="clear" w:color="auto" w:fill="FFFFFF"/>
        <w:tabs>
          <w:tab w:val="left" w:pos="1454"/>
        </w:tabs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33AAF6DE" w14:textId="77777777" w:rsidR="00CC65A0" w:rsidRPr="00B00CCB" w:rsidRDefault="003C7F5F" w:rsidP="00CC65A0">
      <w:pPr>
        <w:pStyle w:val="Akapitzlist"/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Sąd opiekuńczy określa miejsce zamieszkania dziecka</w:t>
      </w:r>
      <w:r w:rsidR="00255BB4"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40CD5F44" w14:textId="77777777" w:rsidR="00F43E6E" w:rsidRDefault="00F43E6E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3C7F5F">
        <w:rPr>
          <w:rFonts w:ascii="Arial" w:hAnsi="Arial" w:cs="Arial"/>
        </w:rPr>
        <w:t xml:space="preserve">jeżeli dziecko nie przebywa stale </w:t>
      </w:r>
      <w:r w:rsidR="00CC1C36">
        <w:rPr>
          <w:rFonts w:ascii="Arial" w:hAnsi="Arial" w:cs="Arial"/>
        </w:rPr>
        <w:t>u żadnego z rodziców mających osobne miejsca zamieszkania</w:t>
      </w:r>
    </w:p>
    <w:p w14:paraId="21CC8B85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CC1C36" w:rsidRPr="00CC1C36">
        <w:rPr>
          <w:rFonts w:ascii="Arial" w:hAnsi="Arial" w:cs="Arial"/>
          <w:color w:val="000000"/>
        </w:rPr>
        <w:t>jeżeli władz</w:t>
      </w:r>
      <w:r w:rsidR="0011695B">
        <w:rPr>
          <w:rFonts w:ascii="Arial" w:hAnsi="Arial" w:cs="Arial"/>
          <w:color w:val="000000"/>
        </w:rPr>
        <w:t>ę</w:t>
      </w:r>
      <w:r w:rsidR="00CC1C36" w:rsidRPr="00CC1C36">
        <w:rPr>
          <w:rFonts w:ascii="Arial" w:hAnsi="Arial" w:cs="Arial"/>
          <w:color w:val="000000"/>
        </w:rPr>
        <w:t xml:space="preserve"> rodzicielsk</w:t>
      </w:r>
      <w:r w:rsidR="0011695B">
        <w:rPr>
          <w:rFonts w:ascii="Arial" w:hAnsi="Arial" w:cs="Arial"/>
          <w:color w:val="000000"/>
        </w:rPr>
        <w:t>ą</w:t>
      </w:r>
      <w:r w:rsidR="00CC1C36" w:rsidRPr="00CC1C36">
        <w:rPr>
          <w:rFonts w:ascii="Arial" w:hAnsi="Arial" w:cs="Arial"/>
          <w:color w:val="000000"/>
        </w:rPr>
        <w:t xml:space="preserve"> powierz</w:t>
      </w:r>
      <w:r w:rsidR="0011695B">
        <w:rPr>
          <w:rFonts w:ascii="Arial" w:hAnsi="Arial" w:cs="Arial"/>
          <w:color w:val="000000"/>
        </w:rPr>
        <w:t>a</w:t>
      </w:r>
      <w:r w:rsidR="00CC1C36" w:rsidRPr="00CC1C36">
        <w:rPr>
          <w:rFonts w:ascii="Arial" w:hAnsi="Arial" w:cs="Arial"/>
          <w:color w:val="000000"/>
        </w:rPr>
        <w:t xml:space="preserve"> jednemu z rodziców</w:t>
      </w:r>
    </w:p>
    <w:p w14:paraId="3F1142A9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CC1C36">
        <w:rPr>
          <w:rFonts w:ascii="Arial" w:hAnsi="Arial" w:cs="Arial"/>
          <w:color w:val="000000"/>
        </w:rPr>
        <w:t>w przypadku gdy jedno z rodziców zostaje ubezwłasnowolnione całkowicie albo częściowo</w:t>
      </w:r>
    </w:p>
    <w:p w14:paraId="143722F7" w14:textId="77777777" w:rsidR="00CC65A0" w:rsidRPr="00B00CCB" w:rsidRDefault="00CC65A0" w:rsidP="00CC65A0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224521D8" w14:textId="77777777" w:rsidR="00CC65A0" w:rsidRPr="00B00CCB" w:rsidRDefault="00332833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</w:rPr>
        <w:t>W braku zstępnych i małżonka spadkodawcy spadek przypada</w:t>
      </w:r>
      <w:r w:rsidR="001263BF" w:rsidRPr="00B00CCB">
        <w:rPr>
          <w:rFonts w:ascii="Arial" w:hAnsi="Arial" w:cs="Arial"/>
          <w:b/>
        </w:rPr>
        <w:t>:</w:t>
      </w:r>
    </w:p>
    <w:p w14:paraId="51301337" w14:textId="77777777" w:rsidR="00CC65A0" w:rsidRPr="00B00CCB" w:rsidRDefault="00CC65A0" w:rsidP="00CC65A0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332833">
        <w:rPr>
          <w:rFonts w:ascii="Arial" w:hAnsi="Arial" w:cs="Arial"/>
        </w:rPr>
        <w:t>jego rodzeństwu w równych</w:t>
      </w:r>
      <w:r w:rsidR="00D23267">
        <w:rPr>
          <w:rFonts w:ascii="Arial" w:hAnsi="Arial" w:cs="Arial"/>
        </w:rPr>
        <w:t xml:space="preserve"> częściach</w:t>
      </w:r>
      <w:r w:rsidR="00332833">
        <w:rPr>
          <w:rFonts w:ascii="Arial" w:hAnsi="Arial" w:cs="Arial"/>
        </w:rPr>
        <w:t>, a jeśli któreś nie dożyło otwarcia spadku, udział który by mu przypadał przypada jego zstępnym w równych częściach</w:t>
      </w:r>
    </w:p>
    <w:p w14:paraId="3C5E0437" w14:textId="77777777" w:rsidR="001263BF" w:rsidRPr="00B00CCB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332833">
        <w:rPr>
          <w:rFonts w:ascii="Arial" w:hAnsi="Arial" w:cs="Arial"/>
        </w:rPr>
        <w:t>jego rodzicom</w:t>
      </w:r>
      <w:r w:rsidR="00D23267">
        <w:rPr>
          <w:rFonts w:ascii="Arial" w:hAnsi="Arial" w:cs="Arial"/>
        </w:rPr>
        <w:t xml:space="preserve"> w równych częściach</w:t>
      </w:r>
      <w:r w:rsidR="00332833">
        <w:rPr>
          <w:rFonts w:ascii="Arial" w:hAnsi="Arial" w:cs="Arial"/>
        </w:rPr>
        <w:t xml:space="preserve">, a w przypadku gdyby któreś z nich nie dożyło otwarcia spadku, jego udział spadkowy przypada rodzeństwu w równych częściach  </w:t>
      </w:r>
    </w:p>
    <w:p w14:paraId="7DD486A5" w14:textId="77777777" w:rsidR="00CC65A0" w:rsidRPr="00B00CCB" w:rsidRDefault="00CC65A0" w:rsidP="00971C0D">
      <w:pPr>
        <w:numPr>
          <w:ilvl w:val="0"/>
          <w:numId w:val="7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332833">
        <w:rPr>
          <w:rFonts w:ascii="Arial" w:hAnsi="Arial" w:cs="Arial"/>
        </w:rPr>
        <w:t>rodzicom i rodzeństwu w równych</w:t>
      </w:r>
      <w:r w:rsidR="00D23267">
        <w:rPr>
          <w:rFonts w:ascii="Arial" w:hAnsi="Arial" w:cs="Arial"/>
        </w:rPr>
        <w:t xml:space="preserve"> częściach</w:t>
      </w:r>
    </w:p>
    <w:p w14:paraId="5D3E71E2" w14:textId="77777777" w:rsidR="00CC65A0" w:rsidRPr="00B00CCB" w:rsidRDefault="00CC65A0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3FA3D460" w14:textId="77777777" w:rsidR="00CC65A0" w:rsidRPr="00B00CCB" w:rsidRDefault="00CC65A0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 </w:t>
      </w:r>
      <w:r w:rsidR="00A4039E">
        <w:rPr>
          <w:rFonts w:ascii="Arial" w:hAnsi="Arial" w:cs="Arial"/>
          <w:b/>
        </w:rPr>
        <w:t>Do właściwości sądów okręgowych należą sprawy</w:t>
      </w:r>
      <w:r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0B174896" w14:textId="77777777" w:rsidR="00C369CD" w:rsidRDefault="00C369CD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A4039E">
        <w:rPr>
          <w:rFonts w:ascii="Arial" w:hAnsi="Arial" w:cs="Arial"/>
        </w:rPr>
        <w:t>wszystkie, w których wartość przedmiotu sporu przewyższa siedemdziesiąt pięć tysięcy złotych</w:t>
      </w:r>
    </w:p>
    <w:p w14:paraId="17485093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A4039E">
        <w:rPr>
          <w:rFonts w:ascii="Arial" w:hAnsi="Arial" w:cs="Arial"/>
        </w:rPr>
        <w:t>o ustalenie lub zaprzeczenie pochodzenia dziecka</w:t>
      </w:r>
    </w:p>
    <w:p w14:paraId="4C47E614" w14:textId="77777777" w:rsidR="00C369CD" w:rsidRPr="00C369CD" w:rsidRDefault="00CC65A0" w:rsidP="00C369CD">
      <w:pPr>
        <w:numPr>
          <w:ilvl w:val="0"/>
          <w:numId w:val="15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369CD">
        <w:rPr>
          <w:rFonts w:ascii="Arial" w:hAnsi="Arial" w:cs="Arial"/>
          <w:color w:val="000000"/>
          <w:sz w:val="24"/>
          <w:szCs w:val="24"/>
        </w:rPr>
        <w:t xml:space="preserve">C. </w:t>
      </w:r>
      <w:r w:rsidR="00A4039E">
        <w:rPr>
          <w:rFonts w:ascii="Arial" w:hAnsi="Arial" w:cs="Arial"/>
        </w:rPr>
        <w:t>o roszczenia wynikające z naruszenia praw przysługujących na mocy przepisów o ochronie danych osobowych</w:t>
      </w:r>
    </w:p>
    <w:p w14:paraId="7D525C76" w14:textId="77777777" w:rsidR="001263BF" w:rsidRDefault="001263BF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5BB21AD8" w14:textId="77777777" w:rsidR="00CC65A0" w:rsidRPr="00B00CCB" w:rsidRDefault="00C55570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>
        <w:rPr>
          <w:rFonts w:ascii="Arial" w:hAnsi="Arial" w:cs="Arial"/>
          <w:b/>
        </w:rPr>
        <w:t>W sprawach ze stosunku małżeństwa właściwy jest sąd</w:t>
      </w:r>
      <w:r w:rsidR="001263BF" w:rsidRPr="00B00CCB">
        <w:rPr>
          <w:rFonts w:ascii="Arial" w:hAnsi="Arial" w:cs="Arial"/>
          <w:b/>
        </w:rPr>
        <w:t>:</w:t>
      </w:r>
    </w:p>
    <w:p w14:paraId="5ABCB399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A.</w:t>
      </w:r>
      <w:r w:rsidR="00C55570">
        <w:rPr>
          <w:rFonts w:ascii="Arial" w:hAnsi="Arial" w:cs="Arial"/>
        </w:rPr>
        <w:t xml:space="preserve"> każdorazowo - miejsca zamieszkania strony pozwanej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442DA56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C55570">
        <w:rPr>
          <w:rFonts w:ascii="Arial" w:hAnsi="Arial" w:cs="Arial"/>
        </w:rPr>
        <w:t>w którego okręgu małżonkowie mieli ostatnie miejsce zamieszkania, jeśli choć jedno z nich nadal tam zamieszkuje albo przebywa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3BEE257" w14:textId="77777777" w:rsidR="00CC65A0" w:rsidRPr="00B00CCB" w:rsidRDefault="00CC65A0" w:rsidP="00CC65A0">
      <w:pPr>
        <w:numPr>
          <w:ilvl w:val="0"/>
          <w:numId w:val="6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>C.</w:t>
      </w:r>
      <w:r w:rsidR="001263BF" w:rsidRPr="00B00CCB">
        <w:rPr>
          <w:rFonts w:ascii="Arial" w:hAnsi="Arial" w:cs="Arial"/>
          <w:color w:val="000000"/>
          <w:sz w:val="24"/>
          <w:szCs w:val="24"/>
        </w:rPr>
        <w:t xml:space="preserve"> </w:t>
      </w:r>
      <w:r w:rsidR="00C55570" w:rsidRPr="00C55570">
        <w:rPr>
          <w:rFonts w:ascii="Arial" w:hAnsi="Arial" w:cs="Arial"/>
          <w:color w:val="000000"/>
        </w:rPr>
        <w:t>miejsca zamieszkania strony powodowej</w:t>
      </w:r>
      <w:r w:rsidR="00C55570">
        <w:rPr>
          <w:rFonts w:ascii="Arial" w:hAnsi="Arial" w:cs="Arial"/>
          <w:color w:val="000000"/>
        </w:rPr>
        <w:t xml:space="preserve"> jeśli przysługuje jej wyłączna władza rodzicielska nad dziećmi albo powierzono jej wykonywanie tej władzy  </w:t>
      </w:r>
    </w:p>
    <w:p w14:paraId="2CFE204A" w14:textId="77777777" w:rsidR="000E1132" w:rsidRDefault="000E1132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2C2973F3" w14:textId="77777777" w:rsidR="00C55570" w:rsidRDefault="00C5557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D520C8A" w14:textId="77777777" w:rsidR="00C55570" w:rsidRDefault="00C5557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5FB7ED1D" w14:textId="77777777" w:rsidR="00C55570" w:rsidRDefault="00C5557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2E10495A" w14:textId="77777777" w:rsidR="00C55570" w:rsidRPr="00B00CCB" w:rsidRDefault="00C55570" w:rsidP="00CC65A0">
      <w:pPr>
        <w:shd w:val="clear" w:color="auto" w:fill="FFFFFF"/>
        <w:tabs>
          <w:tab w:val="left" w:pos="1454"/>
        </w:tabs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1DAD70A" w14:textId="77777777" w:rsidR="00CC65A0" w:rsidRPr="00B00CCB" w:rsidRDefault="00C55570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 xml:space="preserve">Ponowny wniosek o wyłączenie sędziego </w:t>
      </w:r>
      <w:r w:rsidR="003C679B">
        <w:rPr>
          <w:rFonts w:ascii="Arial" w:hAnsi="Arial" w:cs="Arial"/>
          <w:b/>
        </w:rPr>
        <w:t xml:space="preserve">w sprawie cywilnej </w:t>
      </w:r>
      <w:r>
        <w:rPr>
          <w:rFonts w:ascii="Arial" w:hAnsi="Arial" w:cs="Arial"/>
          <w:b/>
        </w:rPr>
        <w:t>pozostawia się w aktach sprawy bez dalszych czynności jeśli został</w:t>
      </w:r>
      <w:r w:rsidR="00CC65A0"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03787034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lastRenderedPageBreak/>
        <w:t xml:space="preserve">A. </w:t>
      </w:r>
      <w:r w:rsidR="00C55570">
        <w:rPr>
          <w:rFonts w:ascii="Arial" w:hAnsi="Arial" w:cs="Arial"/>
        </w:rPr>
        <w:t>złożony po raz kolejny co do tego samego sędziego</w:t>
      </w:r>
    </w:p>
    <w:p w14:paraId="3E753F00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0A6AB5">
        <w:rPr>
          <w:rFonts w:ascii="Arial" w:hAnsi="Arial" w:cs="Arial"/>
        </w:rPr>
        <w:t>oparty wyłącznie na okolicznościach związanych z rozstrzygnięciem przez sąd o dowodach,</w:t>
      </w:r>
    </w:p>
    <w:p w14:paraId="32FEC11C" w14:textId="77777777" w:rsidR="00C82858" w:rsidRPr="00B00CCB" w:rsidRDefault="00CC65A0" w:rsidP="00C22146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0A6AB5">
        <w:rPr>
          <w:rFonts w:ascii="Arial" w:hAnsi="Arial" w:cs="Arial"/>
        </w:rPr>
        <w:t>odpowiedzi A i B są nieprawidłowe</w:t>
      </w:r>
    </w:p>
    <w:p w14:paraId="72432E67" w14:textId="77777777" w:rsidR="00CC65A0" w:rsidRPr="00B00CCB" w:rsidRDefault="00CC65A0" w:rsidP="00CC65A0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4"/>
          <w:szCs w:val="24"/>
        </w:rPr>
      </w:pPr>
    </w:p>
    <w:p w14:paraId="16582074" w14:textId="77777777" w:rsidR="00CC65A0" w:rsidRPr="00B00CCB" w:rsidRDefault="000A6AB5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Pełnomocnikiem nie może być osoba będąca wobec strony</w:t>
      </w:r>
      <w:r w:rsidR="00CC65A0"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4DE1BF82" w14:textId="77777777" w:rsidR="00CC65A0" w:rsidRPr="00076434" w:rsidRDefault="00CC65A0" w:rsidP="00CC65A0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A. </w:t>
      </w:r>
      <w:r w:rsidR="000A6AB5">
        <w:rPr>
          <w:rFonts w:ascii="Arial" w:hAnsi="Arial" w:cs="Arial"/>
        </w:rPr>
        <w:t>pradziadkiem</w:t>
      </w:r>
    </w:p>
    <w:p w14:paraId="687CAEFF" w14:textId="77777777" w:rsidR="00C82858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B. </w:t>
      </w:r>
      <w:r w:rsidR="000A6AB5">
        <w:rPr>
          <w:rFonts w:ascii="Arial" w:hAnsi="Arial" w:cs="Arial"/>
        </w:rPr>
        <w:t>przysposobionym</w:t>
      </w:r>
    </w:p>
    <w:p w14:paraId="12526580" w14:textId="77777777" w:rsidR="00CC65A0" w:rsidRPr="00076434" w:rsidRDefault="00CC65A0" w:rsidP="00531F2C">
      <w:pPr>
        <w:numPr>
          <w:ilvl w:val="0"/>
          <w:numId w:val="5"/>
        </w:numPr>
        <w:shd w:val="clear" w:color="auto" w:fill="FFFFFF"/>
        <w:tabs>
          <w:tab w:val="left" w:pos="709"/>
        </w:tabs>
        <w:ind w:hanging="720"/>
        <w:jc w:val="both"/>
        <w:rPr>
          <w:rFonts w:ascii="Arial" w:hAnsi="Arial" w:cs="Arial"/>
          <w:color w:val="000000"/>
        </w:rPr>
      </w:pPr>
      <w:r w:rsidRPr="00076434">
        <w:rPr>
          <w:rFonts w:ascii="Arial" w:hAnsi="Arial" w:cs="Arial"/>
          <w:color w:val="000000"/>
        </w:rPr>
        <w:t xml:space="preserve">C. </w:t>
      </w:r>
      <w:r w:rsidR="003C679B">
        <w:rPr>
          <w:rFonts w:ascii="Arial" w:hAnsi="Arial" w:cs="Arial"/>
        </w:rPr>
        <w:t>zięciem</w:t>
      </w:r>
    </w:p>
    <w:p w14:paraId="7E0C9273" w14:textId="77777777" w:rsidR="00CC65A0" w:rsidRPr="00B00CCB" w:rsidRDefault="00CC65A0" w:rsidP="00CC65A0">
      <w:pPr>
        <w:shd w:val="clear" w:color="auto" w:fill="FFFFFF"/>
        <w:tabs>
          <w:tab w:val="left" w:pos="709"/>
        </w:tabs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435B3366" w14:textId="77777777" w:rsidR="00CC65A0" w:rsidRPr="00B00CCB" w:rsidRDefault="000A6AB5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</w:rPr>
        <w:t>W</w:t>
      </w:r>
      <w:r w:rsidR="00730498" w:rsidRPr="00B00CCB">
        <w:rPr>
          <w:rFonts w:ascii="Arial" w:hAnsi="Arial" w:cs="Arial"/>
          <w:b/>
        </w:rPr>
        <w:t>niesieni</w:t>
      </w:r>
      <w:r>
        <w:rPr>
          <w:rFonts w:ascii="Arial" w:hAnsi="Arial" w:cs="Arial"/>
          <w:b/>
        </w:rPr>
        <w:t xml:space="preserve">e </w:t>
      </w:r>
      <w:r w:rsidR="00730498" w:rsidRPr="00B00CCB">
        <w:rPr>
          <w:rFonts w:ascii="Arial" w:hAnsi="Arial" w:cs="Arial"/>
          <w:b/>
        </w:rPr>
        <w:t>zażalenia</w:t>
      </w:r>
      <w:r w:rsidR="003C679B">
        <w:rPr>
          <w:rFonts w:ascii="Arial" w:hAnsi="Arial" w:cs="Arial"/>
          <w:b/>
        </w:rPr>
        <w:t xml:space="preserve"> w postępowaniu cywilnym</w:t>
      </w:r>
      <w:r w:rsidR="00730498" w:rsidRPr="00B00CCB">
        <w:rPr>
          <w:rFonts w:ascii="Arial" w:hAnsi="Arial" w:cs="Arial"/>
          <w:b/>
        </w:rPr>
        <w:t xml:space="preserve"> jest</w:t>
      </w:r>
      <w:r>
        <w:rPr>
          <w:rFonts w:ascii="Arial" w:hAnsi="Arial" w:cs="Arial"/>
          <w:b/>
        </w:rPr>
        <w:t xml:space="preserve"> dopuszczalne</w:t>
      </w:r>
      <w:r w:rsidR="00730498" w:rsidRPr="00B00CCB">
        <w:rPr>
          <w:rFonts w:ascii="Arial" w:hAnsi="Arial" w:cs="Arial"/>
          <w:b/>
        </w:rPr>
        <w:t>:</w:t>
      </w:r>
    </w:p>
    <w:p w14:paraId="1CCFA001" w14:textId="77777777" w:rsidR="00730498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2A1620">
        <w:rPr>
          <w:rFonts w:ascii="Arial" w:hAnsi="Arial" w:cs="Arial"/>
        </w:rPr>
        <w:t>każdorazowo w</w:t>
      </w:r>
      <w:r w:rsidR="000A6AB5">
        <w:rPr>
          <w:rFonts w:ascii="Arial" w:hAnsi="Arial" w:cs="Arial"/>
        </w:rPr>
        <w:t xml:space="preserve"> terminie tygodniowym od dnia </w:t>
      </w:r>
      <w:r w:rsidR="00A060F4">
        <w:rPr>
          <w:rFonts w:ascii="Arial" w:hAnsi="Arial" w:cs="Arial"/>
        </w:rPr>
        <w:t xml:space="preserve">ogłoszenia </w:t>
      </w:r>
      <w:r w:rsidR="000A6AB5">
        <w:rPr>
          <w:rFonts w:ascii="Arial" w:hAnsi="Arial" w:cs="Arial"/>
        </w:rPr>
        <w:t>postanowienia</w:t>
      </w:r>
      <w:r w:rsidR="00A060F4">
        <w:rPr>
          <w:rFonts w:ascii="Arial" w:hAnsi="Arial" w:cs="Arial"/>
        </w:rPr>
        <w:t xml:space="preserve"> na posiedzeniu jawnym</w:t>
      </w:r>
    </w:p>
    <w:p w14:paraId="643A18EF" w14:textId="77777777" w:rsidR="00CC65A0" w:rsidRPr="00B00CCB" w:rsidRDefault="00CC65A0" w:rsidP="005D0E1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0A6AB5">
        <w:rPr>
          <w:rFonts w:ascii="Arial" w:hAnsi="Arial" w:cs="Arial"/>
        </w:rPr>
        <w:t>pod warunkiem poprzedzenia go wnioskiem o uzasadnienie</w:t>
      </w:r>
      <w:r w:rsidR="002A1620">
        <w:rPr>
          <w:rFonts w:ascii="Arial" w:hAnsi="Arial" w:cs="Arial"/>
        </w:rPr>
        <w:t xml:space="preserve">, jeśli przy jego wydaniu sąd nie odstąpił od jego uzasadnienia </w:t>
      </w:r>
    </w:p>
    <w:p w14:paraId="23DB691C" w14:textId="77777777" w:rsidR="00CC65A0" w:rsidRPr="002A1620" w:rsidRDefault="00CC65A0" w:rsidP="002A1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</w:rPr>
      </w:pPr>
      <w:r w:rsidRPr="00B00CCB">
        <w:rPr>
          <w:rFonts w:ascii="Arial" w:hAnsi="Arial" w:cs="Arial"/>
          <w:color w:val="000000"/>
          <w:sz w:val="24"/>
          <w:szCs w:val="24"/>
        </w:rPr>
        <w:t>C.</w:t>
      </w:r>
      <w:r w:rsidRPr="002A1620">
        <w:rPr>
          <w:rFonts w:ascii="Arial" w:hAnsi="Arial" w:cs="Arial"/>
          <w:color w:val="000000"/>
        </w:rPr>
        <w:t xml:space="preserve"> </w:t>
      </w:r>
      <w:r w:rsidR="002A1620" w:rsidRPr="002A1620">
        <w:rPr>
          <w:rFonts w:ascii="Arial" w:hAnsi="Arial" w:cs="Arial"/>
          <w:color w:val="000000"/>
        </w:rPr>
        <w:t xml:space="preserve">w terminie dwutygodniowym od </w:t>
      </w:r>
      <w:r w:rsidR="00A060F4">
        <w:rPr>
          <w:rFonts w:ascii="Arial" w:hAnsi="Arial" w:cs="Arial"/>
          <w:color w:val="000000"/>
        </w:rPr>
        <w:t xml:space="preserve">dnia </w:t>
      </w:r>
      <w:r w:rsidR="002A1620" w:rsidRPr="002A1620">
        <w:rPr>
          <w:rFonts w:ascii="Arial" w:hAnsi="Arial" w:cs="Arial"/>
          <w:color w:val="000000"/>
        </w:rPr>
        <w:t>ogłoszenia postanowienia</w:t>
      </w:r>
      <w:r w:rsidR="00A060F4">
        <w:rPr>
          <w:rFonts w:ascii="Arial" w:hAnsi="Arial" w:cs="Arial"/>
          <w:color w:val="000000"/>
        </w:rPr>
        <w:t xml:space="preserve"> na posiedzeniu jawnym</w:t>
      </w:r>
    </w:p>
    <w:p w14:paraId="335C1A4F" w14:textId="77777777" w:rsidR="002A1620" w:rsidRPr="00B00CCB" w:rsidRDefault="002A1620" w:rsidP="002A1620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4"/>
          <w:szCs w:val="24"/>
        </w:rPr>
      </w:pPr>
    </w:p>
    <w:p w14:paraId="6F6A18F2" w14:textId="77777777" w:rsidR="00CC65A0" w:rsidRPr="00B00CCB" w:rsidRDefault="00730498" w:rsidP="00CC65A0">
      <w:pPr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eastAsia="Calibri" w:hAnsi="Arial" w:cs="Arial"/>
          <w:b/>
          <w:bCs/>
          <w:sz w:val="24"/>
          <w:szCs w:val="24"/>
        </w:rPr>
      </w:pPr>
      <w:r w:rsidRPr="00B00CCB">
        <w:rPr>
          <w:rFonts w:ascii="Arial" w:hAnsi="Arial" w:cs="Arial"/>
          <w:b/>
        </w:rPr>
        <w:t>Apelację, której braków formalnych strona nie usunęła</w:t>
      </w:r>
      <w:r w:rsidR="008F1D2D">
        <w:rPr>
          <w:rFonts w:ascii="Arial" w:hAnsi="Arial" w:cs="Arial"/>
          <w:b/>
        </w:rPr>
        <w:t xml:space="preserve"> w wyznaczonym terminie</w:t>
      </w:r>
      <w:r w:rsidRPr="00B00CCB">
        <w:rPr>
          <w:rFonts w:ascii="Arial" w:hAnsi="Arial" w:cs="Arial"/>
          <w:b/>
        </w:rPr>
        <w:t>, sąd</w:t>
      </w:r>
      <w:r w:rsidR="002A1620">
        <w:rPr>
          <w:rFonts w:ascii="Arial" w:hAnsi="Arial" w:cs="Arial"/>
          <w:b/>
        </w:rPr>
        <w:t xml:space="preserve"> cywilny</w:t>
      </w:r>
      <w:r w:rsidR="00CC65A0" w:rsidRPr="00B00CCB">
        <w:rPr>
          <w:rFonts w:ascii="Arial" w:eastAsia="Calibri" w:hAnsi="Arial" w:cs="Arial"/>
          <w:b/>
          <w:bCs/>
          <w:sz w:val="24"/>
          <w:szCs w:val="24"/>
        </w:rPr>
        <w:t>:</w:t>
      </w:r>
    </w:p>
    <w:p w14:paraId="544BEA5C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30498" w:rsidRPr="00B00CCB">
        <w:rPr>
          <w:rFonts w:ascii="Arial" w:hAnsi="Arial" w:cs="Arial"/>
        </w:rPr>
        <w:t>pozostawia bez dalszego biegu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F6A9B5E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730498" w:rsidRPr="00B00CCB">
        <w:rPr>
          <w:rFonts w:ascii="Arial" w:hAnsi="Arial" w:cs="Arial"/>
        </w:rPr>
        <w:t>zwraca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7D75E15" w14:textId="77777777" w:rsidR="00C226C5" w:rsidRDefault="00CC65A0" w:rsidP="00C226C5">
      <w:pPr>
        <w:numPr>
          <w:ilvl w:val="0"/>
          <w:numId w:val="14"/>
        </w:numPr>
        <w:shd w:val="clear" w:color="auto" w:fill="FFFFFF"/>
        <w:tabs>
          <w:tab w:val="clear" w:pos="502"/>
          <w:tab w:val="num" w:pos="700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730498" w:rsidRPr="00B00CCB">
        <w:rPr>
          <w:rFonts w:ascii="Arial" w:hAnsi="Arial" w:cs="Arial"/>
        </w:rPr>
        <w:t>odrzuca</w:t>
      </w:r>
    </w:p>
    <w:p w14:paraId="5C412C0F" w14:textId="77777777" w:rsidR="00CC65A0" w:rsidRPr="00B00CCB" w:rsidRDefault="00CC65A0" w:rsidP="00730498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4B4432E2" w14:textId="77777777" w:rsidR="00CC65A0" w:rsidRPr="00B00CCB" w:rsidRDefault="002A1620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Od</w:t>
      </w:r>
      <w:r w:rsidR="00730498" w:rsidRPr="00B00CCB">
        <w:rPr>
          <w:rFonts w:ascii="Arial" w:hAnsi="Arial" w:cs="Arial"/>
          <w:b/>
        </w:rPr>
        <w:t xml:space="preserve"> orzeczeni</w:t>
      </w:r>
      <w:r>
        <w:rPr>
          <w:rFonts w:ascii="Arial" w:hAnsi="Arial" w:cs="Arial"/>
          <w:b/>
        </w:rPr>
        <w:t>a</w:t>
      </w:r>
      <w:r w:rsidR="00730498" w:rsidRPr="00B00CCB">
        <w:rPr>
          <w:rFonts w:ascii="Arial" w:hAnsi="Arial" w:cs="Arial"/>
          <w:b/>
        </w:rPr>
        <w:t xml:space="preserve"> referendarza sądowego </w:t>
      </w:r>
      <w:r w:rsidR="003C679B">
        <w:rPr>
          <w:rFonts w:ascii="Arial" w:hAnsi="Arial" w:cs="Arial"/>
          <w:b/>
        </w:rPr>
        <w:t xml:space="preserve">w postępowaniu cywilnym </w:t>
      </w:r>
      <w:r w:rsidR="00730498" w:rsidRPr="00B00CCB">
        <w:rPr>
          <w:rFonts w:ascii="Arial" w:hAnsi="Arial" w:cs="Arial"/>
          <w:b/>
        </w:rPr>
        <w:t>przysługuje</w:t>
      </w:r>
      <w:r w:rsidR="00CC65A0" w:rsidRPr="00B00CCB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1260F679" w14:textId="77777777" w:rsidR="00CC65A0" w:rsidRPr="00B00CCB" w:rsidRDefault="00CC65A0" w:rsidP="00CC65A0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730498" w:rsidRPr="00B00CCB">
        <w:rPr>
          <w:rFonts w:ascii="Arial" w:hAnsi="Arial" w:cs="Arial"/>
        </w:rPr>
        <w:t>sprzeciw</w:t>
      </w:r>
      <w:r w:rsidR="00730498" w:rsidRPr="00B00CCB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CDC48CA" w14:textId="77777777" w:rsid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730498" w:rsidRPr="00B00CCB">
        <w:rPr>
          <w:rFonts w:ascii="Arial" w:hAnsi="Arial" w:cs="Arial"/>
        </w:rPr>
        <w:t>zażalenie</w:t>
      </w:r>
    </w:p>
    <w:p w14:paraId="19E13624" w14:textId="77777777" w:rsidR="00CC65A0" w:rsidRPr="00C226C5" w:rsidRDefault="00CC65A0" w:rsidP="00C226C5">
      <w:pPr>
        <w:numPr>
          <w:ilvl w:val="0"/>
          <w:numId w:val="4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C226C5">
        <w:rPr>
          <w:rFonts w:ascii="Arial" w:hAnsi="Arial" w:cs="Arial"/>
          <w:color w:val="000000"/>
          <w:sz w:val="24"/>
          <w:szCs w:val="24"/>
        </w:rPr>
        <w:t xml:space="preserve">C. </w:t>
      </w:r>
      <w:r w:rsidR="002A1620">
        <w:rPr>
          <w:rFonts w:ascii="Arial" w:hAnsi="Arial" w:cs="Arial"/>
        </w:rPr>
        <w:t>skarga</w:t>
      </w:r>
    </w:p>
    <w:p w14:paraId="6FE6C4DD" w14:textId="77777777" w:rsidR="00CC65A0" w:rsidRPr="00B00CCB" w:rsidRDefault="00CC65A0" w:rsidP="00CC65A0">
      <w:pPr>
        <w:shd w:val="clear" w:color="auto" w:fill="FFFFFF"/>
        <w:tabs>
          <w:tab w:val="left" w:pos="2498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031B3E90" w14:textId="77777777" w:rsidR="00CC65A0" w:rsidRPr="00B00CCB" w:rsidRDefault="00A060F4" w:rsidP="00CC65A0">
      <w:pPr>
        <w:numPr>
          <w:ilvl w:val="0"/>
          <w:numId w:val="2"/>
        </w:numPr>
        <w:shd w:val="clear" w:color="auto" w:fill="FFFFFF"/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Postanowienie wydane na posiedzeniu niejawnym</w:t>
      </w:r>
      <w:r w:rsidR="003C679B">
        <w:rPr>
          <w:rFonts w:ascii="Arial" w:hAnsi="Arial" w:cs="Arial"/>
          <w:b/>
        </w:rPr>
        <w:t xml:space="preserve"> w postępowaniu cywilnym</w:t>
      </w:r>
      <w:r>
        <w:rPr>
          <w:rFonts w:ascii="Arial" w:hAnsi="Arial" w:cs="Arial"/>
          <w:b/>
        </w:rPr>
        <w:t xml:space="preserve"> s</w:t>
      </w:r>
      <w:r w:rsidR="001B635E" w:rsidRPr="00B00CCB">
        <w:rPr>
          <w:rFonts w:ascii="Arial" w:hAnsi="Arial" w:cs="Arial"/>
          <w:b/>
        </w:rPr>
        <w:t>ąd</w:t>
      </w:r>
      <w:r w:rsidR="003C679B">
        <w:rPr>
          <w:rFonts w:ascii="Arial" w:hAnsi="Arial" w:cs="Arial"/>
          <w:b/>
        </w:rPr>
        <w:t xml:space="preserve"> pierwszej instancji</w:t>
      </w:r>
      <w:r w:rsidR="001B635E" w:rsidRPr="00B00CCB">
        <w:rPr>
          <w:rFonts w:ascii="Arial" w:hAnsi="Arial" w:cs="Arial"/>
          <w:b/>
        </w:rPr>
        <w:t xml:space="preserve"> uzasadnia</w:t>
      </w:r>
      <w:r w:rsidR="001B635E" w:rsidRPr="00B00CC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473BB98F" w14:textId="77777777" w:rsidR="00CC65A0" w:rsidRPr="00BD4913" w:rsidRDefault="00CC65A0" w:rsidP="00A060F4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A060F4">
        <w:rPr>
          <w:rFonts w:ascii="Arial" w:hAnsi="Arial" w:cs="Arial"/>
        </w:rPr>
        <w:t>zawsze na żądanie strony zgłoszone w terminie tygodnia od dnia doręczenia postanowienia</w:t>
      </w:r>
    </w:p>
    <w:p w14:paraId="594A72F9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A060F4">
        <w:rPr>
          <w:rFonts w:ascii="Arial" w:hAnsi="Arial" w:cs="Arial"/>
        </w:rPr>
        <w:t>zawsze z urzędu</w:t>
      </w:r>
    </w:p>
    <w:p w14:paraId="1829AB01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9" w:hanging="709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1B635E" w:rsidRPr="00B00CCB">
        <w:rPr>
          <w:rFonts w:ascii="Arial" w:hAnsi="Arial" w:cs="Arial"/>
        </w:rPr>
        <w:t xml:space="preserve">tylko </w:t>
      </w:r>
      <w:r w:rsidR="003C679B">
        <w:rPr>
          <w:rFonts w:ascii="Arial" w:hAnsi="Arial" w:cs="Arial"/>
        </w:rPr>
        <w:t>w przypadku gdy jest zaskarżalne</w:t>
      </w:r>
    </w:p>
    <w:p w14:paraId="1191F219" w14:textId="77777777" w:rsidR="00CC65A0" w:rsidRPr="00B00CCB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14:paraId="27016D6B" w14:textId="77777777" w:rsidR="00CC65A0" w:rsidRPr="00F66C36" w:rsidRDefault="003C679B" w:rsidP="00CC65A0">
      <w:pPr>
        <w:pStyle w:val="Akapitzlist"/>
        <w:widowControl/>
        <w:numPr>
          <w:ilvl w:val="0"/>
          <w:numId w:val="2"/>
        </w:numPr>
        <w:tabs>
          <w:tab w:val="clear" w:pos="644"/>
          <w:tab w:val="num" w:pos="720"/>
        </w:tabs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</w:rPr>
        <w:t>Zażalenie na postanowienie sądu pierwszej instancji w przedmiocie zawieszenia postępowania cywilnego</w:t>
      </w:r>
      <w:r w:rsidR="00CC65A0" w:rsidRPr="00F66C36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7CCF6E85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A. </w:t>
      </w:r>
      <w:r w:rsidR="003C679B" w:rsidRPr="003C679B">
        <w:rPr>
          <w:rFonts w:ascii="Arial" w:hAnsi="Arial" w:cs="Arial"/>
          <w:color w:val="000000"/>
        </w:rPr>
        <w:t>przysługuje do innego składu sądu pierwszej instancji</w:t>
      </w:r>
    </w:p>
    <w:p w14:paraId="3CCFDD8D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B. </w:t>
      </w:r>
      <w:r w:rsidR="003C679B" w:rsidRPr="003C679B">
        <w:rPr>
          <w:rFonts w:ascii="Arial" w:hAnsi="Arial" w:cs="Arial"/>
          <w:color w:val="000000"/>
        </w:rPr>
        <w:t xml:space="preserve">przysługuje </w:t>
      </w:r>
      <w:r w:rsidR="003C679B">
        <w:rPr>
          <w:rFonts w:ascii="Arial" w:hAnsi="Arial" w:cs="Arial"/>
        </w:rPr>
        <w:t xml:space="preserve">do sądu drugiej instancji </w:t>
      </w:r>
    </w:p>
    <w:p w14:paraId="0D73402B" w14:textId="77777777" w:rsidR="00CC65A0" w:rsidRPr="00B00CCB" w:rsidRDefault="00CC65A0" w:rsidP="00CC65A0">
      <w:pPr>
        <w:numPr>
          <w:ilvl w:val="0"/>
          <w:numId w:val="3"/>
        </w:numPr>
        <w:shd w:val="clear" w:color="auto" w:fill="FFFFFF"/>
        <w:tabs>
          <w:tab w:val="clear" w:pos="360"/>
          <w:tab w:val="num" w:pos="709"/>
          <w:tab w:val="left" w:pos="1454"/>
        </w:tabs>
        <w:ind w:left="709" w:hanging="709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color w:val="000000"/>
          <w:sz w:val="24"/>
          <w:szCs w:val="24"/>
        </w:rPr>
        <w:t xml:space="preserve">C. </w:t>
      </w:r>
      <w:r w:rsidR="003C679B">
        <w:rPr>
          <w:rFonts w:ascii="Arial" w:hAnsi="Arial" w:cs="Arial"/>
        </w:rPr>
        <w:t>jest niedopuszczalne</w:t>
      </w:r>
    </w:p>
    <w:p w14:paraId="19717236" w14:textId="77777777" w:rsidR="00755012" w:rsidRDefault="00755012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30374B20" w14:textId="77777777" w:rsidR="00755012" w:rsidRDefault="00755012" w:rsidP="00CC65A0">
      <w:pPr>
        <w:shd w:val="clear" w:color="auto" w:fill="FFFFFF"/>
        <w:ind w:left="300" w:hanging="300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5449C55E" w14:textId="77777777" w:rsidR="00CC65A0" w:rsidRPr="00B00CCB" w:rsidRDefault="00F63FCB" w:rsidP="00CC65A0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Skarga kasacyjna jest dopuszczalna</w:t>
      </w:r>
      <w:r w:rsidR="00B00CCB" w:rsidRPr="00B00CCB">
        <w:rPr>
          <w:rFonts w:ascii="Arial" w:hAnsi="Arial" w:cs="Arial"/>
          <w:b/>
        </w:rPr>
        <w:t>:</w:t>
      </w:r>
    </w:p>
    <w:p w14:paraId="2D259093" w14:textId="77777777" w:rsidR="00CC65A0" w:rsidRPr="00B00CCB" w:rsidRDefault="00CC65A0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A. </w:t>
      </w:r>
      <w:r w:rsidR="00F63FCB">
        <w:rPr>
          <w:rFonts w:ascii="Arial" w:hAnsi="Arial" w:cs="Arial"/>
        </w:rPr>
        <w:t xml:space="preserve">w sprawie pracowniczej, w której wartość przedmiotu zaskarżenia </w:t>
      </w:r>
      <w:r w:rsidR="00D75090">
        <w:rPr>
          <w:rFonts w:ascii="Arial" w:hAnsi="Arial" w:cs="Arial"/>
        </w:rPr>
        <w:t xml:space="preserve">jest wyższa od dziesięciu tysięcy złotych i </w:t>
      </w:r>
      <w:r w:rsidR="00F63FCB">
        <w:rPr>
          <w:rFonts w:ascii="Arial" w:hAnsi="Arial" w:cs="Arial"/>
        </w:rPr>
        <w:t>nie przekracza pięćdziesięciu tysięcy złotych</w:t>
      </w:r>
    </w:p>
    <w:p w14:paraId="152820AF" w14:textId="77777777" w:rsidR="00CC65A0" w:rsidRPr="00B00CCB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B. </w:t>
      </w:r>
      <w:r w:rsidR="00F63FCB">
        <w:rPr>
          <w:rFonts w:ascii="Arial" w:hAnsi="Arial" w:cs="Arial"/>
        </w:rPr>
        <w:t>w sprawie o alimenty, w której wartość przedmiotu zaskarżenia przekracza pięćdziesiąt tysięcy złotych</w:t>
      </w:r>
    </w:p>
    <w:p w14:paraId="3F7AA5C7" w14:textId="77777777" w:rsidR="00CC65A0" w:rsidRPr="00B00CCB" w:rsidRDefault="00B00CCB" w:rsidP="00CC65A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 xml:space="preserve">C. </w:t>
      </w:r>
      <w:r w:rsidR="00F63FCB">
        <w:rPr>
          <w:rFonts w:ascii="Arial" w:hAnsi="Arial" w:cs="Arial"/>
        </w:rPr>
        <w:t>w sprawie o rozwód</w:t>
      </w:r>
    </w:p>
    <w:p w14:paraId="5F3692B7" w14:textId="77777777" w:rsidR="00CC65A0" w:rsidRDefault="00CC65A0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4BA76500" w14:textId="77777777" w:rsidR="0011695B" w:rsidRDefault="0011695B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6FDA87C4" w14:textId="77777777" w:rsidR="00F63FCB" w:rsidRPr="00B00CCB" w:rsidRDefault="00F63FCB" w:rsidP="00CC65A0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4"/>
          <w:szCs w:val="24"/>
        </w:rPr>
      </w:pPr>
    </w:p>
    <w:p w14:paraId="2D975115" w14:textId="77777777" w:rsidR="00182AE1" w:rsidRPr="00182AE1" w:rsidRDefault="00182AE1" w:rsidP="00182AE1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2"/>
          <w:szCs w:val="22"/>
        </w:rPr>
      </w:pPr>
      <w:r w:rsidRPr="00182AE1">
        <w:rPr>
          <w:rFonts w:ascii="Arial" w:hAnsi="Arial" w:cs="Arial"/>
          <w:b/>
          <w:color w:val="000000"/>
          <w:sz w:val="22"/>
          <w:szCs w:val="22"/>
          <w:lang w:bidi="pl-PL"/>
        </w:rPr>
        <w:lastRenderedPageBreak/>
        <w:t>Zgodnie z Kodeksem karnym warunkowego umorzenia postępowania karnego nie stosuje się do sprawcy przestępstwa zagrożonego karą przekraczającą</w:t>
      </w:r>
      <w:r w:rsidRPr="00182AE1">
        <w:rPr>
          <w:rFonts w:ascii="Arial" w:hAnsi="Arial" w:cs="Arial"/>
          <w:b/>
          <w:sz w:val="22"/>
          <w:szCs w:val="22"/>
        </w:rPr>
        <w:t>:</w:t>
      </w:r>
    </w:p>
    <w:p w14:paraId="210E553E" w14:textId="77777777" w:rsidR="00182AE1" w:rsidRPr="00182AE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 xml:space="preserve">A. 2 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>lata pozbawienia wolności</w:t>
      </w:r>
    </w:p>
    <w:p w14:paraId="3DE8F15B" w14:textId="77777777" w:rsidR="00182AE1" w:rsidRPr="00182AE1" w:rsidRDefault="00182AE1" w:rsidP="00605E8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>B.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 xml:space="preserve"> 3 lata pozbawienia wolności</w:t>
      </w:r>
    </w:p>
    <w:p w14:paraId="2C8014FD" w14:textId="77777777" w:rsidR="00182AE1" w:rsidRPr="00182AE1" w:rsidRDefault="00182AE1" w:rsidP="00182AE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 xml:space="preserve">C. 4 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>lata pozbawienia wolności</w:t>
      </w:r>
    </w:p>
    <w:p w14:paraId="48B1FB16" w14:textId="77777777" w:rsidR="00182AE1" w:rsidRPr="00182AE1" w:rsidRDefault="00182AE1" w:rsidP="00182AE1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182AE1">
        <w:rPr>
          <w:rFonts w:ascii="Arial" w:hAnsi="Arial" w:cs="Arial"/>
          <w:sz w:val="22"/>
          <w:szCs w:val="22"/>
        </w:rPr>
        <w:t xml:space="preserve">D. 5 </w:t>
      </w:r>
      <w:r w:rsidRPr="00182AE1">
        <w:rPr>
          <w:rFonts w:ascii="Arial" w:hAnsi="Arial" w:cs="Arial"/>
          <w:color w:val="000000"/>
          <w:sz w:val="22"/>
          <w:szCs w:val="22"/>
          <w:lang w:bidi="pl-PL"/>
        </w:rPr>
        <w:t>lat pozbawienia wolności</w:t>
      </w:r>
    </w:p>
    <w:p w14:paraId="6EFA5846" w14:textId="77777777" w:rsidR="00CC65A0" w:rsidRDefault="00CC65A0" w:rsidP="00CC65A0">
      <w:pPr>
        <w:ind w:left="1418"/>
        <w:rPr>
          <w:rFonts w:ascii="Arial" w:hAnsi="Arial" w:cs="Arial"/>
          <w:sz w:val="22"/>
          <w:szCs w:val="22"/>
        </w:rPr>
      </w:pPr>
    </w:p>
    <w:p w14:paraId="15197B1B" w14:textId="77777777" w:rsidR="008F2733" w:rsidRPr="00935985" w:rsidRDefault="008F2733" w:rsidP="008F2733">
      <w:pPr>
        <w:numPr>
          <w:ilvl w:val="0"/>
          <w:numId w:val="2"/>
        </w:numPr>
        <w:tabs>
          <w:tab w:val="clear" w:pos="644"/>
          <w:tab w:val="num" w:pos="720"/>
        </w:tabs>
        <w:ind w:left="720"/>
        <w:rPr>
          <w:rFonts w:ascii="Arial" w:hAnsi="Arial" w:cs="Arial"/>
          <w:b/>
          <w:sz w:val="22"/>
          <w:szCs w:val="22"/>
        </w:rPr>
      </w:pPr>
      <w:r w:rsidRPr="00935985">
        <w:rPr>
          <w:rFonts w:ascii="Arial" w:hAnsi="Arial" w:cs="Arial"/>
          <w:b/>
          <w:color w:val="000000"/>
          <w:lang w:bidi="pl-PL"/>
        </w:rPr>
        <w:t>Zgodnie z Kodeksem karnym występek można popełnić</w:t>
      </w:r>
      <w:r w:rsidRPr="00935985">
        <w:rPr>
          <w:rFonts w:ascii="Arial" w:hAnsi="Arial" w:cs="Arial"/>
          <w:b/>
          <w:sz w:val="22"/>
          <w:szCs w:val="22"/>
        </w:rPr>
        <w:t>:</w:t>
      </w:r>
    </w:p>
    <w:p w14:paraId="0D947016" w14:textId="77777777" w:rsidR="008F2733" w:rsidRPr="00935985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A. u</w:t>
      </w:r>
      <w:r w:rsidRPr="00935985">
        <w:rPr>
          <w:rFonts w:ascii="Arial" w:hAnsi="Arial" w:cs="Arial"/>
          <w:color w:val="000000"/>
          <w:lang w:bidi="pl-PL"/>
        </w:rPr>
        <w:t>myślnie, a także nieumyślnie jeżeli ustawa tak stanowi</w:t>
      </w:r>
    </w:p>
    <w:p w14:paraId="129CB517" w14:textId="77777777" w:rsidR="008F2733" w:rsidRPr="00935985" w:rsidRDefault="008F2733" w:rsidP="00DF191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B.</w:t>
      </w:r>
      <w:r w:rsidRPr="00935985">
        <w:rPr>
          <w:rFonts w:ascii="Arial" w:hAnsi="Arial" w:cs="Arial"/>
          <w:color w:val="000000"/>
          <w:sz w:val="22"/>
          <w:szCs w:val="22"/>
          <w:lang w:bidi="pl-PL"/>
        </w:rPr>
        <w:t xml:space="preserve"> t</w:t>
      </w:r>
      <w:r w:rsidRPr="00935985">
        <w:rPr>
          <w:rFonts w:ascii="Arial" w:hAnsi="Arial" w:cs="Arial"/>
          <w:color w:val="000000"/>
          <w:lang w:bidi="pl-PL"/>
        </w:rPr>
        <w:t>ylko umyślnie</w:t>
      </w:r>
    </w:p>
    <w:p w14:paraId="20DBF692" w14:textId="77777777" w:rsidR="008F2733" w:rsidRPr="00935985" w:rsidRDefault="008F2733" w:rsidP="008F273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C. t</w:t>
      </w:r>
      <w:r w:rsidRPr="00935985">
        <w:rPr>
          <w:rFonts w:ascii="Arial" w:hAnsi="Arial" w:cs="Arial"/>
          <w:color w:val="000000"/>
          <w:lang w:bidi="pl-PL"/>
        </w:rPr>
        <w:t>ylko nieumyślnie</w:t>
      </w:r>
    </w:p>
    <w:p w14:paraId="318EEFE5" w14:textId="77777777" w:rsidR="008F2733" w:rsidRPr="00935985" w:rsidRDefault="008F2733" w:rsidP="008F2733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D. u</w:t>
      </w:r>
      <w:r w:rsidRPr="00935985">
        <w:rPr>
          <w:rFonts w:ascii="Arial" w:hAnsi="Arial" w:cs="Arial"/>
          <w:color w:val="000000"/>
          <w:lang w:bidi="pl-PL"/>
        </w:rPr>
        <w:t>myślnie lub nieumyślnie</w:t>
      </w:r>
    </w:p>
    <w:p w14:paraId="5395E827" w14:textId="77777777" w:rsidR="00CC65A0" w:rsidRPr="00935985" w:rsidRDefault="00CC65A0" w:rsidP="00CC65A0">
      <w:pPr>
        <w:ind w:left="1418"/>
        <w:rPr>
          <w:rFonts w:ascii="Arial" w:hAnsi="Arial" w:cs="Arial"/>
          <w:sz w:val="24"/>
          <w:szCs w:val="24"/>
        </w:rPr>
      </w:pPr>
    </w:p>
    <w:p w14:paraId="38F7F058" w14:textId="77777777" w:rsidR="00935985" w:rsidRPr="00935985" w:rsidRDefault="00935985" w:rsidP="00935985">
      <w:pPr>
        <w:pStyle w:val="Teksttreci0"/>
        <w:numPr>
          <w:ilvl w:val="0"/>
          <w:numId w:val="21"/>
        </w:numPr>
        <w:shd w:val="clear" w:color="auto" w:fill="auto"/>
        <w:tabs>
          <w:tab w:val="left" w:pos="448"/>
        </w:tabs>
        <w:rPr>
          <w:rFonts w:ascii="Arial" w:hAnsi="Arial" w:cs="Arial"/>
          <w:b/>
        </w:rPr>
      </w:pPr>
      <w:r w:rsidRPr="00935985">
        <w:rPr>
          <w:rFonts w:ascii="Arial" w:hAnsi="Arial" w:cs="Arial"/>
          <w:b/>
          <w:color w:val="000000"/>
          <w:lang w:eastAsia="pl-PL" w:bidi="pl-PL"/>
        </w:rPr>
        <w:t>Zgodnie z Kodeksem karnym zbrodnią jest czyn zabroniony zagrożony karą pozbawienia wolności na czas nie krótszy od:</w:t>
      </w:r>
    </w:p>
    <w:p w14:paraId="1ACC2116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A. lat 2</w:t>
      </w:r>
    </w:p>
    <w:p w14:paraId="241DF68D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. lat 3</w:t>
      </w:r>
    </w:p>
    <w:p w14:paraId="2C88437C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 xml:space="preserve">C. </w:t>
      </w:r>
      <w:r>
        <w:rPr>
          <w:rFonts w:ascii="Arial" w:hAnsi="Arial" w:cs="Arial"/>
          <w:sz w:val="22"/>
          <w:szCs w:val="22"/>
        </w:rPr>
        <w:t>lat 4</w:t>
      </w:r>
    </w:p>
    <w:p w14:paraId="0291B1BC" w14:textId="77777777" w:rsidR="00935985" w:rsidRPr="00935985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935985">
        <w:rPr>
          <w:rFonts w:ascii="Arial" w:hAnsi="Arial" w:cs="Arial"/>
          <w:sz w:val="22"/>
          <w:szCs w:val="22"/>
        </w:rPr>
        <w:t xml:space="preserve">D. </w:t>
      </w:r>
      <w:r>
        <w:rPr>
          <w:rFonts w:ascii="Arial" w:hAnsi="Arial" w:cs="Arial"/>
          <w:sz w:val="22"/>
          <w:szCs w:val="22"/>
        </w:rPr>
        <w:t>lat 5</w:t>
      </w:r>
    </w:p>
    <w:p w14:paraId="2A5C29ED" w14:textId="77777777" w:rsidR="00CC65A0" w:rsidRDefault="00CC65A0" w:rsidP="00CC65A0">
      <w:pPr>
        <w:rPr>
          <w:rFonts w:ascii="Arial" w:hAnsi="Arial" w:cs="Arial"/>
          <w:sz w:val="22"/>
          <w:szCs w:val="22"/>
        </w:rPr>
      </w:pPr>
    </w:p>
    <w:p w14:paraId="2CC13E85" w14:textId="77777777" w:rsidR="00935985" w:rsidRPr="000B7A87" w:rsidRDefault="00935985" w:rsidP="00935985">
      <w:pPr>
        <w:pStyle w:val="Teksttreci0"/>
        <w:numPr>
          <w:ilvl w:val="0"/>
          <w:numId w:val="21"/>
        </w:numPr>
        <w:shd w:val="clear" w:color="auto" w:fill="auto"/>
        <w:tabs>
          <w:tab w:val="left" w:pos="452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jeżeli w czasie orzekania obowiązuje ustawa inna niż w czasie popełnienia przestępstwa, stosuje się ustawę:</w:t>
      </w:r>
    </w:p>
    <w:p w14:paraId="0C88417F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o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stosowanie, której wnioskują strony</w:t>
      </w:r>
      <w:r w:rsidRPr="000B7A87">
        <w:rPr>
          <w:rFonts w:ascii="Arial" w:hAnsi="Arial" w:cs="Arial"/>
          <w:sz w:val="22"/>
          <w:szCs w:val="22"/>
        </w:rPr>
        <w:t xml:space="preserve"> </w:t>
      </w:r>
    </w:p>
    <w:p w14:paraId="62455C0F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B. n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ową jeżeli jest względniejsza dla sprawcy</w:t>
      </w:r>
    </w:p>
    <w:p w14:paraId="19E98AC3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="00AD36D9" w:rsidRPr="000B7A87">
        <w:rPr>
          <w:rFonts w:ascii="Arial" w:hAnsi="Arial" w:cs="Arial"/>
          <w:sz w:val="22"/>
          <w:szCs w:val="22"/>
        </w:rPr>
        <w:t>u</w:t>
      </w:r>
      <w:r w:rsidR="00AD36D9" w:rsidRPr="000B7A87">
        <w:rPr>
          <w:rFonts w:ascii="Arial" w:hAnsi="Arial" w:cs="Arial"/>
          <w:color w:val="000000"/>
          <w:sz w:val="22"/>
          <w:szCs w:val="22"/>
          <w:lang w:bidi="pl-PL"/>
        </w:rPr>
        <w:t>stawę obowiązującą w czasie popełnienia przestępstwa</w:t>
      </w:r>
    </w:p>
    <w:p w14:paraId="2F7D101D" w14:textId="77777777" w:rsidR="00935985" w:rsidRPr="000B7A87" w:rsidRDefault="00935985" w:rsidP="0093598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D. </w:t>
      </w:r>
      <w:r w:rsidR="00AD36D9" w:rsidRPr="000B7A87">
        <w:rPr>
          <w:rFonts w:ascii="Arial" w:hAnsi="Arial" w:cs="Arial"/>
          <w:sz w:val="22"/>
          <w:szCs w:val="22"/>
        </w:rPr>
        <w:t>nową</w:t>
      </w:r>
    </w:p>
    <w:p w14:paraId="6BE007FE" w14:textId="77777777" w:rsidR="00935985" w:rsidRPr="000B7A87" w:rsidRDefault="00935985" w:rsidP="00CC65A0">
      <w:pPr>
        <w:rPr>
          <w:rFonts w:ascii="Arial" w:hAnsi="Arial" w:cs="Arial"/>
          <w:sz w:val="22"/>
          <w:szCs w:val="22"/>
        </w:rPr>
      </w:pPr>
    </w:p>
    <w:p w14:paraId="0C9F84DA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zawieszenie wykonania kary pozbawienia wolności następuje na okres próby, który biegnie od uprawomocnienia się orzeczenia i wynosi:</w:t>
      </w:r>
    </w:p>
    <w:p w14:paraId="5EB8501F" w14:textId="77777777" w:rsidR="00541DE0" w:rsidRPr="000B7A87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od roku do 2 lat</w:t>
      </w:r>
      <w:r w:rsidRPr="000B7A87">
        <w:rPr>
          <w:rFonts w:ascii="Arial" w:hAnsi="Arial" w:cs="Arial"/>
          <w:sz w:val="22"/>
          <w:szCs w:val="22"/>
        </w:rPr>
        <w:tab/>
      </w:r>
    </w:p>
    <w:p w14:paraId="5FE6A68D" w14:textId="77777777" w:rsidR="00541DE0" w:rsidRPr="000B7A87" w:rsidRDefault="00541DE0" w:rsidP="00BE662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od roku do 3 lat</w:t>
      </w:r>
    </w:p>
    <w:p w14:paraId="2E9061A4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od roku do 4 lat</w:t>
      </w:r>
    </w:p>
    <w:p w14:paraId="73FE9210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od roku do 5 lat</w:t>
      </w:r>
    </w:p>
    <w:p w14:paraId="08366694" w14:textId="77777777" w:rsidR="00CC65A0" w:rsidRPr="000B7A87" w:rsidRDefault="00CC65A0" w:rsidP="00CC65A0">
      <w:pPr>
        <w:rPr>
          <w:rFonts w:ascii="Arial" w:hAnsi="Arial" w:cs="Arial"/>
          <w:sz w:val="22"/>
          <w:szCs w:val="22"/>
        </w:rPr>
      </w:pPr>
    </w:p>
    <w:p w14:paraId="2A09EB7F" w14:textId="77777777" w:rsidR="00541DE0" w:rsidRDefault="00541DE0" w:rsidP="00541DE0">
      <w:pPr>
        <w:rPr>
          <w:rFonts w:ascii="Arial" w:hAnsi="Arial" w:cs="Arial"/>
          <w:sz w:val="22"/>
          <w:szCs w:val="22"/>
        </w:rPr>
      </w:pPr>
    </w:p>
    <w:p w14:paraId="599C35A9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korzyścią majątkową lub osobistą jest korzyść:</w:t>
      </w:r>
    </w:p>
    <w:p w14:paraId="58C37C05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wyrażona w pieniądzu</w:t>
      </w:r>
    </w:p>
    <w:p w14:paraId="5E79ADAC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dla siebie</w:t>
      </w:r>
    </w:p>
    <w:p w14:paraId="7D0881DD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dla kogo innego</w:t>
      </w:r>
    </w:p>
    <w:p w14:paraId="4A6AE815" w14:textId="77777777" w:rsidR="00541DE0" w:rsidRPr="00F04FAC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dla siebie jak i dla kogo innego</w:t>
      </w:r>
    </w:p>
    <w:p w14:paraId="02563D95" w14:textId="77777777" w:rsidR="00F04FAC" w:rsidRDefault="00F04FAC" w:rsidP="00F04FAC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2"/>
          <w:szCs w:val="22"/>
        </w:rPr>
      </w:pPr>
    </w:p>
    <w:p w14:paraId="41852956" w14:textId="77777777" w:rsidR="00F04FAC" w:rsidRDefault="00F04FAC" w:rsidP="00F04FAC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2"/>
          <w:szCs w:val="22"/>
        </w:rPr>
      </w:pPr>
    </w:p>
    <w:p w14:paraId="2C8FA887" w14:textId="77777777" w:rsidR="00F04FAC" w:rsidRDefault="00F04FAC" w:rsidP="00F04FAC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2"/>
          <w:szCs w:val="22"/>
        </w:rPr>
      </w:pPr>
    </w:p>
    <w:p w14:paraId="1E411D2F" w14:textId="77777777" w:rsidR="00F04FAC" w:rsidRDefault="00F04FAC" w:rsidP="00F04FAC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2"/>
          <w:szCs w:val="22"/>
        </w:rPr>
      </w:pPr>
    </w:p>
    <w:p w14:paraId="43095B42" w14:textId="77777777" w:rsidR="00F04FAC" w:rsidRPr="000B7A87" w:rsidRDefault="00F04FAC" w:rsidP="00F04FAC">
      <w:pPr>
        <w:shd w:val="clear" w:color="auto" w:fill="FFFFFF"/>
        <w:tabs>
          <w:tab w:val="left" w:pos="1462"/>
        </w:tabs>
        <w:jc w:val="both"/>
        <w:rPr>
          <w:rFonts w:ascii="Arial" w:hAnsi="Arial" w:cs="Arial"/>
          <w:sz w:val="22"/>
          <w:szCs w:val="22"/>
        </w:rPr>
      </w:pPr>
    </w:p>
    <w:p w14:paraId="58FEBBE1" w14:textId="77777777" w:rsidR="00541DE0" w:rsidRDefault="00541DE0" w:rsidP="00CC65A0">
      <w:pPr>
        <w:rPr>
          <w:rFonts w:ascii="Arial" w:hAnsi="Arial" w:cs="Arial"/>
          <w:sz w:val="22"/>
          <w:szCs w:val="22"/>
        </w:rPr>
      </w:pPr>
    </w:p>
    <w:p w14:paraId="3F7A9CD3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karnym grzywnę wymierza się w:</w:t>
      </w:r>
    </w:p>
    <w:p w14:paraId="5DDF2EAE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lastRenderedPageBreak/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 pieniądzu</w:t>
      </w:r>
    </w:p>
    <w:p w14:paraId="560EB5DB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 środku płatniczym</w:t>
      </w:r>
    </w:p>
    <w:p w14:paraId="0D637AF0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 stawkach</w:t>
      </w:r>
    </w:p>
    <w:p w14:paraId="3C6FFDA3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w stawkach dziennych</w:t>
      </w:r>
    </w:p>
    <w:p w14:paraId="2F6235C0" w14:textId="77777777" w:rsidR="000B7A87" w:rsidRPr="000B7A87" w:rsidRDefault="000B7A87" w:rsidP="000B7A87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</w:p>
    <w:p w14:paraId="65B4D0ED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  <w:b/>
          <w:color w:val="000000"/>
          <w:lang w:eastAsia="pl-PL" w:bidi="pl-PL"/>
        </w:rPr>
        <w:t>Zgodnie z Kodeksem postępowania karnego czynność procesowa dokonana po upływie terminu zawitego jest:</w:t>
      </w:r>
    </w:p>
    <w:p w14:paraId="64C00D8E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nieważna z mocy prawa</w:t>
      </w:r>
    </w:p>
    <w:p w14:paraId="36D4EB49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bezskuteczna</w:t>
      </w:r>
    </w:p>
    <w:p w14:paraId="21531C2C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ważna o ile dokonana została przez osobę uprawnioną</w:t>
      </w:r>
    </w:p>
    <w:p w14:paraId="0C6C96DC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ważna jeżeli od upływu terminu nie upłynęło więcej niż 7 dni</w:t>
      </w:r>
    </w:p>
    <w:p w14:paraId="3CE4255A" w14:textId="77777777" w:rsidR="00541DE0" w:rsidRPr="000B7A87" w:rsidRDefault="00541DE0" w:rsidP="00CC65A0">
      <w:pPr>
        <w:rPr>
          <w:rFonts w:ascii="Arial" w:hAnsi="Arial" w:cs="Arial"/>
          <w:sz w:val="22"/>
          <w:szCs w:val="22"/>
        </w:rPr>
      </w:pPr>
    </w:p>
    <w:p w14:paraId="1779C6B7" w14:textId="77777777" w:rsidR="00541DE0" w:rsidRPr="000B7A87" w:rsidRDefault="00541DE0" w:rsidP="00541DE0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0B7A87">
        <w:rPr>
          <w:rFonts w:ascii="Arial" w:hAnsi="Arial" w:cs="Arial"/>
        </w:rPr>
        <w:tab/>
      </w:r>
      <w:r w:rsidRPr="000B7A87">
        <w:rPr>
          <w:rFonts w:ascii="Arial" w:hAnsi="Arial" w:cs="Arial"/>
          <w:b/>
          <w:color w:val="000000"/>
          <w:lang w:eastAsia="pl-PL" w:bidi="pl-PL"/>
        </w:rPr>
        <w:t>Zgodnie z Kodeksem postępowania karnego tymczasowe aresztowanie w postępowaniu przygotowawczym na wniosek prokuratora stosuje:</w:t>
      </w:r>
    </w:p>
    <w:p w14:paraId="35C905DD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A.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sąd właściwy do rozpoznania sprawy</w:t>
      </w:r>
    </w:p>
    <w:p w14:paraId="7BF2CFA4" w14:textId="77777777" w:rsidR="00541DE0" w:rsidRPr="000B7A87" w:rsidRDefault="00541DE0" w:rsidP="00541DE0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B.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sąd apelacyjny</w:t>
      </w:r>
    </w:p>
    <w:p w14:paraId="2D14B70C" w14:textId="77777777" w:rsidR="00541DE0" w:rsidRPr="000B7A87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 xml:space="preserve">C. 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>sąd okręgowy</w:t>
      </w:r>
    </w:p>
    <w:p w14:paraId="0EBF1391" w14:textId="77777777" w:rsidR="00541DE0" w:rsidRPr="000B7A87" w:rsidRDefault="00541DE0" w:rsidP="006270EF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0B7A87">
        <w:rPr>
          <w:rFonts w:ascii="Arial" w:hAnsi="Arial" w:cs="Arial"/>
          <w:sz w:val="22"/>
          <w:szCs w:val="22"/>
        </w:rPr>
        <w:t>D.</w:t>
      </w:r>
      <w:r w:rsidRPr="000B7A87">
        <w:rPr>
          <w:rFonts w:ascii="Arial" w:hAnsi="Arial" w:cs="Arial"/>
          <w:color w:val="000000"/>
          <w:sz w:val="22"/>
          <w:szCs w:val="22"/>
          <w:lang w:bidi="pl-PL"/>
        </w:rPr>
        <w:t xml:space="preserve"> sąd rejonowy</w:t>
      </w:r>
    </w:p>
    <w:p w14:paraId="535E4ABC" w14:textId="77777777" w:rsidR="00541DE0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</w:pPr>
    </w:p>
    <w:p w14:paraId="6365FCD0" w14:textId="77777777" w:rsidR="002540DD" w:rsidRPr="002540DD" w:rsidRDefault="002540DD" w:rsidP="002540DD">
      <w:pPr>
        <w:pStyle w:val="Teksttreci0"/>
        <w:numPr>
          <w:ilvl w:val="0"/>
          <w:numId w:val="21"/>
        </w:numPr>
        <w:shd w:val="clear" w:color="auto" w:fill="auto"/>
        <w:tabs>
          <w:tab w:val="left" w:pos="850"/>
        </w:tabs>
        <w:spacing w:line="259" w:lineRule="auto"/>
        <w:jc w:val="both"/>
        <w:rPr>
          <w:rFonts w:ascii="Arial" w:hAnsi="Arial" w:cs="Arial"/>
          <w:b/>
        </w:rPr>
      </w:pPr>
      <w:r w:rsidRPr="002540DD">
        <w:rPr>
          <w:rFonts w:ascii="Arial" w:hAnsi="Arial" w:cs="Arial"/>
          <w:b/>
          <w:color w:val="000000"/>
          <w:lang w:eastAsia="pl-PL" w:bidi="pl-PL"/>
        </w:rPr>
        <w:t>Zgodnie z Kodeksem postępowania karnego organ powołany do ścigania przestępstw:</w:t>
      </w:r>
    </w:p>
    <w:p w14:paraId="5AA0B4B1" w14:textId="77777777" w:rsidR="002540DD" w:rsidRP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A.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jest obowiązany tylko do przeprowadzenia czynności sprawdzających</w:t>
      </w:r>
    </w:p>
    <w:p w14:paraId="6240D12D" w14:textId="77777777" w:rsid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B.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 xml:space="preserve">jest obowiązany do wszczęcia i przeprowadzenia postępowania przygotowawczego </w:t>
      </w:r>
      <w:r>
        <w:rPr>
          <w:rFonts w:ascii="Arial" w:hAnsi="Arial" w:cs="Arial"/>
          <w:color w:val="000000"/>
          <w:sz w:val="22"/>
          <w:szCs w:val="22"/>
          <w:lang w:bidi="pl-PL"/>
        </w:rPr>
        <w:t xml:space="preserve">  </w:t>
      </w:r>
    </w:p>
    <w:p w14:paraId="6BA5943F" w14:textId="77777777" w:rsidR="002540DD" w:rsidRPr="002540DD" w:rsidRDefault="002540DD" w:rsidP="002540DD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wyłącznie w sytuacji złożenia wniosku o ściganie</w:t>
      </w:r>
    </w:p>
    <w:p w14:paraId="4A351A1D" w14:textId="77777777" w:rsidR="002540DD" w:rsidRP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C.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może wszcząć i przeprowadzić postępowanie przygotowawcze</w:t>
      </w:r>
    </w:p>
    <w:p w14:paraId="7237B3A8" w14:textId="77777777" w:rsidR="002540DD" w:rsidRPr="002540DD" w:rsidRDefault="002540DD" w:rsidP="002540D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2540DD">
        <w:rPr>
          <w:rFonts w:ascii="Arial" w:hAnsi="Arial" w:cs="Arial"/>
          <w:sz w:val="22"/>
          <w:szCs w:val="22"/>
        </w:rPr>
        <w:t xml:space="preserve">D. </w:t>
      </w:r>
      <w:r w:rsidRPr="002540DD">
        <w:rPr>
          <w:rFonts w:ascii="Arial" w:hAnsi="Arial" w:cs="Arial"/>
          <w:color w:val="000000"/>
          <w:sz w:val="22"/>
          <w:szCs w:val="22"/>
          <w:lang w:bidi="pl-PL"/>
        </w:rPr>
        <w:t>jest obowiązany do wszczęcia i przeprowadzenia postępowania przygotowawczego</w:t>
      </w:r>
    </w:p>
    <w:p w14:paraId="5DF42E2A" w14:textId="77777777" w:rsidR="00541DE0" w:rsidRDefault="00541DE0" w:rsidP="00541DE0">
      <w:pPr>
        <w:pStyle w:val="Teksttreci0"/>
        <w:shd w:val="clear" w:color="auto" w:fill="auto"/>
        <w:tabs>
          <w:tab w:val="left" w:pos="1125"/>
        </w:tabs>
        <w:ind w:firstLine="0"/>
      </w:pPr>
    </w:p>
    <w:p w14:paraId="7B9BDE17" w14:textId="77777777" w:rsidR="00394EB5" w:rsidRPr="00394EB5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394EB5">
        <w:rPr>
          <w:rFonts w:ascii="Arial" w:hAnsi="Arial" w:cs="Arial"/>
        </w:rPr>
        <w:tab/>
      </w:r>
      <w:r w:rsidRPr="00394EB5">
        <w:rPr>
          <w:rFonts w:ascii="Arial" w:hAnsi="Arial" w:cs="Arial"/>
          <w:b/>
          <w:color w:val="000000"/>
          <w:lang w:eastAsia="pl-PL" w:bidi="pl-PL"/>
        </w:rPr>
        <w:t>Zgodnie z Kodeksem postępowania karnego w razie stwierdzenia po rozpoczęciu przewodu sądowego, że czyn nie zawiera znamion czynu zabronionego sąd:</w:t>
      </w:r>
    </w:p>
    <w:p w14:paraId="25A41A95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A. </w:t>
      </w:r>
      <w:r w:rsidRPr="00394EB5">
        <w:rPr>
          <w:rFonts w:ascii="Arial" w:hAnsi="Arial" w:cs="Arial"/>
          <w:color w:val="000000"/>
          <w:lang w:bidi="pl-PL"/>
        </w:rPr>
        <w:t>umarza postępowanie kierując sprawę na posiedzenie</w:t>
      </w:r>
    </w:p>
    <w:p w14:paraId="239C9448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B. </w:t>
      </w:r>
      <w:r w:rsidRPr="00394EB5">
        <w:rPr>
          <w:rFonts w:ascii="Arial" w:hAnsi="Arial" w:cs="Arial"/>
          <w:color w:val="000000"/>
          <w:lang w:bidi="pl-PL"/>
        </w:rPr>
        <w:t>wydaje wyrok uniewinniający</w:t>
      </w:r>
    </w:p>
    <w:p w14:paraId="48F152F1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C. </w:t>
      </w:r>
      <w:r w:rsidRPr="00394EB5">
        <w:rPr>
          <w:rFonts w:ascii="Arial" w:hAnsi="Arial" w:cs="Arial"/>
          <w:color w:val="000000"/>
          <w:lang w:bidi="pl-PL"/>
        </w:rPr>
        <w:t>wyrokiem umarza postępowanie</w:t>
      </w:r>
    </w:p>
    <w:p w14:paraId="6D07B7A6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>D.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 w:rsidRPr="00394EB5">
        <w:rPr>
          <w:rFonts w:ascii="Arial" w:hAnsi="Arial" w:cs="Arial"/>
          <w:color w:val="000000"/>
          <w:lang w:bidi="pl-PL"/>
        </w:rPr>
        <w:t>na posiedzeniu wydaje wyrok uniewinniający</w:t>
      </w:r>
    </w:p>
    <w:p w14:paraId="5C1D3BD0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88C729A" w14:textId="77777777" w:rsidR="00755012" w:rsidRDefault="00755012" w:rsidP="00CC65A0">
      <w:pPr>
        <w:rPr>
          <w:rFonts w:ascii="Arial" w:hAnsi="Arial" w:cs="Arial"/>
          <w:sz w:val="24"/>
          <w:szCs w:val="24"/>
        </w:rPr>
      </w:pPr>
    </w:p>
    <w:p w14:paraId="6F156831" w14:textId="77777777" w:rsidR="00394EB5" w:rsidRPr="00394EB5" w:rsidRDefault="00394EB5" w:rsidP="00394EB5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394EB5">
        <w:rPr>
          <w:rFonts w:ascii="Arial" w:hAnsi="Arial" w:cs="Arial"/>
        </w:rPr>
        <w:tab/>
      </w:r>
      <w:r w:rsidRPr="00394EB5">
        <w:rPr>
          <w:rFonts w:ascii="Arial" w:hAnsi="Arial" w:cs="Arial"/>
          <w:b/>
          <w:color w:val="000000"/>
          <w:lang w:eastAsia="pl-PL" w:bidi="pl-PL"/>
        </w:rPr>
        <w:t>Zgodnie z Kodeksem postępowania karnego udział prokuratora w rozprawie apelacyjnej (odwoławczej) jest:</w:t>
      </w:r>
    </w:p>
    <w:p w14:paraId="234B0F5F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A.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Obowiązkowy</w:t>
      </w:r>
    </w:p>
    <w:p w14:paraId="119974D3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B.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nieobowiązkowy</w:t>
      </w:r>
    </w:p>
    <w:p w14:paraId="472376CD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 xml:space="preserve">C.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obowiązkowy jeżeli sprawa dotyczy zbrodni</w:t>
      </w:r>
    </w:p>
    <w:p w14:paraId="3691807F" w14:textId="77777777" w:rsidR="00394EB5" w:rsidRPr="00394EB5" w:rsidRDefault="00394EB5" w:rsidP="00394EB5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94EB5">
        <w:rPr>
          <w:rFonts w:ascii="Arial" w:hAnsi="Arial" w:cs="Arial"/>
          <w:sz w:val="22"/>
          <w:szCs w:val="22"/>
        </w:rPr>
        <w:t>D.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 xml:space="preserve"> zależny od decyzji prokuratora przy czym musi on być prawidłowo zawiadomiony o </w:t>
      </w:r>
      <w:r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</w:p>
    <w:p w14:paraId="06FB62CE" w14:textId="77777777" w:rsidR="00394EB5" w:rsidRDefault="00394EB5" w:rsidP="00394EB5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394EB5">
        <w:rPr>
          <w:rFonts w:ascii="Arial" w:hAnsi="Arial" w:cs="Arial"/>
          <w:color w:val="000000"/>
          <w:sz w:val="22"/>
          <w:szCs w:val="22"/>
          <w:lang w:bidi="pl-PL"/>
        </w:rPr>
        <w:t>terminie rozprawy apelacyjnej (odwoławczej)</w:t>
      </w:r>
    </w:p>
    <w:p w14:paraId="750A2411" w14:textId="77777777" w:rsidR="00F04FAC" w:rsidRDefault="00F04FAC" w:rsidP="00394EB5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</w:p>
    <w:p w14:paraId="211698F6" w14:textId="77777777" w:rsidR="00F04FAC" w:rsidRDefault="00F04FAC" w:rsidP="00394EB5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</w:p>
    <w:p w14:paraId="7AF6E7B6" w14:textId="77777777" w:rsidR="00F04FAC" w:rsidRPr="00394EB5" w:rsidRDefault="00F04FAC" w:rsidP="00394EB5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</w:p>
    <w:p w14:paraId="6D2422DB" w14:textId="77777777" w:rsidR="00394EB5" w:rsidRDefault="00394EB5" w:rsidP="00394EB5">
      <w:pPr>
        <w:pStyle w:val="Teksttreci0"/>
        <w:shd w:val="clear" w:color="auto" w:fill="auto"/>
        <w:tabs>
          <w:tab w:val="left" w:pos="1549"/>
        </w:tabs>
        <w:spacing w:line="259" w:lineRule="auto"/>
        <w:ind w:firstLine="0"/>
        <w:jc w:val="both"/>
      </w:pPr>
      <w:r>
        <w:tab/>
      </w:r>
      <w:r>
        <w:tab/>
      </w:r>
      <w:r>
        <w:tab/>
      </w:r>
      <w:r>
        <w:rPr>
          <w:color w:val="000000"/>
          <w:lang w:eastAsia="pl-PL" w:bidi="pl-PL"/>
        </w:rPr>
        <w:tab/>
      </w:r>
    </w:p>
    <w:p w14:paraId="1E5A2193" w14:textId="77777777" w:rsidR="00914B18" w:rsidRPr="00914B18" w:rsidRDefault="00914B18" w:rsidP="00914B18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914B18">
        <w:rPr>
          <w:rFonts w:ascii="Arial" w:hAnsi="Arial" w:cs="Arial"/>
        </w:rPr>
        <w:tab/>
      </w:r>
      <w:r w:rsidRPr="00914B18">
        <w:rPr>
          <w:rFonts w:ascii="Arial" w:hAnsi="Arial" w:cs="Arial"/>
          <w:b/>
          <w:color w:val="000000"/>
          <w:lang w:eastAsia="pl-PL" w:bidi="pl-PL"/>
        </w:rPr>
        <w:t>Zgodnie z Kodeksem postępowania karnego karę łączną można orzec:</w:t>
      </w:r>
    </w:p>
    <w:p w14:paraId="02C6BB2E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14B18">
        <w:rPr>
          <w:rFonts w:ascii="Arial" w:hAnsi="Arial" w:cs="Arial"/>
          <w:sz w:val="22"/>
          <w:szCs w:val="22"/>
        </w:rPr>
        <w:lastRenderedPageBreak/>
        <w:t xml:space="preserve">A. 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>w wyroku skazującym</w:t>
      </w:r>
    </w:p>
    <w:p w14:paraId="1D077EB9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914B18">
        <w:rPr>
          <w:rFonts w:ascii="Arial" w:hAnsi="Arial" w:cs="Arial"/>
          <w:sz w:val="22"/>
          <w:szCs w:val="22"/>
        </w:rPr>
        <w:t xml:space="preserve">B. 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>w wyroku łącznym</w:t>
      </w:r>
    </w:p>
    <w:p w14:paraId="43953CBA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914B18">
        <w:rPr>
          <w:rFonts w:ascii="Arial" w:hAnsi="Arial" w:cs="Arial"/>
          <w:sz w:val="22"/>
          <w:szCs w:val="22"/>
        </w:rPr>
        <w:t xml:space="preserve">C. 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>w wyroku skazującym lub w wyroku łącznym</w:t>
      </w:r>
      <w:r w:rsidRPr="00914B18">
        <w:rPr>
          <w:rFonts w:ascii="Arial" w:hAnsi="Arial" w:cs="Arial"/>
          <w:b/>
          <w:sz w:val="22"/>
          <w:szCs w:val="22"/>
        </w:rPr>
        <w:tab/>
      </w:r>
    </w:p>
    <w:p w14:paraId="4F477AEB" w14:textId="77777777" w:rsidR="00914B18" w:rsidRPr="00914B18" w:rsidRDefault="00914B18" w:rsidP="00914B1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914B18">
        <w:rPr>
          <w:rFonts w:ascii="Arial" w:hAnsi="Arial" w:cs="Arial"/>
          <w:sz w:val="22"/>
          <w:szCs w:val="22"/>
        </w:rPr>
        <w:t>D.</w:t>
      </w:r>
      <w:r w:rsidRPr="00914B18">
        <w:rPr>
          <w:rFonts w:ascii="Arial" w:hAnsi="Arial" w:cs="Arial"/>
          <w:color w:val="000000"/>
          <w:sz w:val="22"/>
          <w:szCs w:val="22"/>
          <w:lang w:bidi="pl-PL"/>
        </w:rPr>
        <w:t xml:space="preserve"> w wyroku skazującym, który uzyskuje status wyroku łącznego</w:t>
      </w:r>
    </w:p>
    <w:p w14:paraId="044370ED" w14:textId="77777777" w:rsidR="00914B18" w:rsidRDefault="00914B18" w:rsidP="00914B18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</w:p>
    <w:p w14:paraId="2A4FE8A0" w14:textId="77777777" w:rsidR="003445DD" w:rsidRPr="003445DD" w:rsidRDefault="00541DE0" w:rsidP="00F40038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F42C59">
        <w:rPr>
          <w:rFonts w:ascii="Arial" w:hAnsi="Arial" w:cs="Arial"/>
        </w:rPr>
        <w:tab/>
      </w:r>
      <w:r w:rsidR="00F40038" w:rsidRPr="00F42C59">
        <w:rPr>
          <w:rFonts w:ascii="Arial" w:hAnsi="Arial" w:cs="Arial"/>
          <w:b/>
          <w:color w:val="000000"/>
          <w:lang w:eastAsia="pl-PL" w:bidi="pl-PL"/>
        </w:rPr>
        <w:t xml:space="preserve">Zgodnie z Kodeksem karnym wykonawczym nadzór nad legalnością i </w:t>
      </w:r>
      <w:r w:rsidR="003445DD">
        <w:rPr>
          <w:rFonts w:ascii="Arial" w:hAnsi="Arial" w:cs="Arial"/>
          <w:b/>
          <w:color w:val="000000"/>
          <w:lang w:eastAsia="pl-PL" w:bidi="pl-PL"/>
        </w:rPr>
        <w:t xml:space="preserve">  </w:t>
      </w:r>
    </w:p>
    <w:p w14:paraId="569C0243" w14:textId="77777777" w:rsidR="00F40038" w:rsidRPr="00F42C59" w:rsidRDefault="003445DD" w:rsidP="003445DD">
      <w:pPr>
        <w:pStyle w:val="Teksttreci0"/>
        <w:shd w:val="clear" w:color="auto" w:fill="auto"/>
        <w:tabs>
          <w:tab w:val="left" w:pos="474"/>
        </w:tabs>
        <w:ind w:left="644" w:firstLine="0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lang w:eastAsia="pl-PL" w:bidi="pl-PL"/>
        </w:rPr>
        <w:t xml:space="preserve"> </w:t>
      </w:r>
      <w:r w:rsidR="00F40038" w:rsidRPr="00F42C59">
        <w:rPr>
          <w:rFonts w:ascii="Arial" w:hAnsi="Arial" w:cs="Arial"/>
          <w:b/>
          <w:color w:val="000000"/>
          <w:lang w:eastAsia="pl-PL" w:bidi="pl-PL"/>
        </w:rPr>
        <w:t>prawidłowością wykonywania kary pozbawienia wolności sprawuje:</w:t>
      </w:r>
    </w:p>
    <w:p w14:paraId="3A0FB0C3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A.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sąd pierwszej instancji lub inny sąd równorzędny</w:t>
      </w:r>
    </w:p>
    <w:p w14:paraId="06FCFC50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B.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sąd penitencjarny</w:t>
      </w:r>
    </w:p>
    <w:p w14:paraId="326849E0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>C.</w:t>
      </w:r>
      <w:r w:rsidR="00F42C59" w:rsidRPr="00F42C59">
        <w:rPr>
          <w:rFonts w:ascii="Arial" w:hAnsi="Arial" w:cs="Arial"/>
          <w:b/>
          <w:sz w:val="22"/>
          <w:szCs w:val="22"/>
        </w:rPr>
        <w:t xml:space="preserve">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sędzia penitencjarny</w:t>
      </w:r>
    </w:p>
    <w:p w14:paraId="65E6F4C8" w14:textId="77777777" w:rsidR="00F40038" w:rsidRPr="00F42C59" w:rsidRDefault="00F40038" w:rsidP="00F40038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F42C59">
        <w:rPr>
          <w:rFonts w:ascii="Arial" w:hAnsi="Arial" w:cs="Arial"/>
          <w:sz w:val="22"/>
          <w:szCs w:val="22"/>
        </w:rPr>
        <w:t>D.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 w:rsidR="00F42C59" w:rsidRPr="00F42C59">
        <w:rPr>
          <w:rFonts w:ascii="Arial" w:hAnsi="Arial" w:cs="Arial"/>
          <w:color w:val="000000"/>
          <w:sz w:val="22"/>
          <w:szCs w:val="22"/>
          <w:lang w:bidi="pl-PL"/>
        </w:rPr>
        <w:t>prezes sądu lub upoważniony sędzia</w:t>
      </w:r>
    </w:p>
    <w:p w14:paraId="684997C3" w14:textId="77777777" w:rsidR="00F42C59" w:rsidRPr="00914B18" w:rsidRDefault="00F42C59" w:rsidP="00F42C59">
      <w:pPr>
        <w:shd w:val="clear" w:color="auto" w:fill="FFFFFF"/>
        <w:tabs>
          <w:tab w:val="left" w:pos="1462"/>
        </w:tabs>
        <w:ind w:left="700"/>
        <w:jc w:val="both"/>
        <w:rPr>
          <w:rFonts w:ascii="Arial" w:hAnsi="Arial" w:cs="Arial"/>
          <w:sz w:val="22"/>
          <w:szCs w:val="22"/>
        </w:rPr>
      </w:pPr>
    </w:p>
    <w:p w14:paraId="6A4FFE63" w14:textId="77777777" w:rsidR="003445DD" w:rsidRPr="003445DD" w:rsidRDefault="00F42C59" w:rsidP="00F42C59">
      <w:pPr>
        <w:pStyle w:val="Teksttreci0"/>
        <w:numPr>
          <w:ilvl w:val="0"/>
          <w:numId w:val="21"/>
        </w:numPr>
        <w:shd w:val="clear" w:color="auto" w:fill="auto"/>
        <w:tabs>
          <w:tab w:val="left" w:pos="474"/>
        </w:tabs>
        <w:rPr>
          <w:rFonts w:ascii="Arial" w:hAnsi="Arial" w:cs="Arial"/>
          <w:b/>
        </w:rPr>
      </w:pPr>
      <w:r w:rsidRPr="00F42C59">
        <w:rPr>
          <w:rFonts w:ascii="Arial" w:hAnsi="Arial" w:cs="Arial"/>
        </w:rPr>
        <w:tab/>
      </w:r>
      <w:r w:rsidRPr="00F42C59">
        <w:rPr>
          <w:rFonts w:ascii="Arial" w:hAnsi="Arial" w:cs="Arial"/>
          <w:b/>
          <w:color w:val="000000"/>
          <w:lang w:eastAsia="pl-PL" w:bidi="pl-PL"/>
        </w:rPr>
        <w:t xml:space="preserve">Zgodnie z Kodeksem karnym wykonawczym gdy orzeczenie stało się wykonalne </w:t>
      </w:r>
      <w:r w:rsidR="003445DD">
        <w:rPr>
          <w:rFonts w:ascii="Arial" w:hAnsi="Arial" w:cs="Arial"/>
          <w:b/>
          <w:color w:val="000000"/>
          <w:lang w:eastAsia="pl-PL" w:bidi="pl-PL"/>
        </w:rPr>
        <w:t xml:space="preserve">  </w:t>
      </w:r>
    </w:p>
    <w:p w14:paraId="19DF010C" w14:textId="77777777" w:rsidR="00F42C59" w:rsidRPr="00F42C59" w:rsidRDefault="003445DD" w:rsidP="003445DD">
      <w:pPr>
        <w:pStyle w:val="Teksttreci0"/>
        <w:shd w:val="clear" w:color="auto" w:fill="auto"/>
        <w:tabs>
          <w:tab w:val="left" w:pos="474"/>
        </w:tabs>
        <w:ind w:left="644" w:firstLine="0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lang w:eastAsia="pl-PL" w:bidi="pl-PL"/>
        </w:rPr>
        <w:t xml:space="preserve"> </w:t>
      </w:r>
      <w:r w:rsidR="00F42C59" w:rsidRPr="00F42C59">
        <w:rPr>
          <w:rFonts w:ascii="Arial" w:hAnsi="Arial" w:cs="Arial"/>
          <w:b/>
          <w:color w:val="000000"/>
          <w:lang w:eastAsia="pl-PL" w:bidi="pl-PL"/>
        </w:rPr>
        <w:t>postępowanie wykonawcze wszczyna się:</w:t>
      </w:r>
    </w:p>
    <w:p w14:paraId="1B37DE1D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A. 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>w terminie miesiąca od uprawomocnienia się orzeczenia</w:t>
      </w:r>
    </w:p>
    <w:p w14:paraId="4950AD37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 xml:space="preserve">B. 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>bezzwłocznie</w:t>
      </w:r>
    </w:p>
    <w:p w14:paraId="3711F70A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F42C59">
        <w:rPr>
          <w:rFonts w:ascii="Arial" w:hAnsi="Arial" w:cs="Arial"/>
          <w:sz w:val="22"/>
          <w:szCs w:val="22"/>
        </w:rPr>
        <w:t>C.</w:t>
      </w:r>
      <w:r w:rsidRPr="00F42C59">
        <w:rPr>
          <w:rFonts w:ascii="Arial" w:hAnsi="Arial" w:cs="Arial"/>
          <w:b/>
          <w:sz w:val="22"/>
          <w:szCs w:val="22"/>
        </w:rPr>
        <w:t xml:space="preserve"> 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>na wniosek oskarżyciela</w:t>
      </w:r>
    </w:p>
    <w:p w14:paraId="473F0F3A" w14:textId="77777777" w:rsidR="00F42C59" w:rsidRPr="00F42C59" w:rsidRDefault="00F42C59" w:rsidP="00F42C59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F42C59">
        <w:rPr>
          <w:rFonts w:ascii="Arial" w:hAnsi="Arial" w:cs="Arial"/>
          <w:sz w:val="22"/>
          <w:szCs w:val="22"/>
        </w:rPr>
        <w:t>D.</w:t>
      </w:r>
      <w:r w:rsidRPr="00F42C59">
        <w:rPr>
          <w:rFonts w:ascii="Arial" w:hAnsi="Arial" w:cs="Arial"/>
          <w:color w:val="000000"/>
          <w:sz w:val="22"/>
          <w:szCs w:val="22"/>
          <w:lang w:bidi="pl-PL"/>
        </w:rPr>
        <w:t xml:space="preserve"> natychmiast</w:t>
      </w:r>
    </w:p>
    <w:p w14:paraId="593800AE" w14:textId="77777777" w:rsidR="003C0F3E" w:rsidRDefault="003C0F3E" w:rsidP="003C0F3E">
      <w:pPr>
        <w:pStyle w:val="Teksttreci0"/>
        <w:tabs>
          <w:tab w:val="left" w:pos="474"/>
          <w:tab w:val="left" w:pos="1462"/>
        </w:tabs>
        <w:ind w:firstLine="0"/>
        <w:jc w:val="both"/>
        <w:rPr>
          <w:b/>
        </w:rPr>
      </w:pPr>
    </w:p>
    <w:p w14:paraId="547F0088" w14:textId="77777777" w:rsidR="003C0F3E" w:rsidRPr="003C0F3E" w:rsidRDefault="003C0F3E" w:rsidP="003C0F3E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  <w:b/>
        </w:rPr>
        <w:tab/>
        <w:t>31.</w:t>
      </w:r>
      <w:r w:rsidRPr="003C0F3E">
        <w:rPr>
          <w:rFonts w:ascii="Arial" w:hAnsi="Arial" w:cs="Arial"/>
        </w:rPr>
        <w:t xml:space="preserve"> </w:t>
      </w:r>
      <w:r w:rsidRPr="003C0F3E">
        <w:rPr>
          <w:rFonts w:ascii="Arial" w:hAnsi="Arial" w:cs="Arial"/>
          <w:b/>
          <w:sz w:val="24"/>
          <w:szCs w:val="24"/>
        </w:rPr>
        <w:t>Konstruktywną cechą wyróżniającą stosunek pracy spośród innych kategorii stosunków prawnych i podstaw świadczenia pracy jest</w:t>
      </w:r>
      <w:r w:rsidRPr="003C0F3E">
        <w:rPr>
          <w:rFonts w:ascii="Arial" w:hAnsi="Arial" w:cs="Arial"/>
          <w:b/>
          <w:color w:val="000000"/>
          <w:lang w:eastAsia="pl-PL" w:bidi="pl-PL"/>
        </w:rPr>
        <w:t xml:space="preserve"> </w:t>
      </w:r>
      <w:r>
        <w:rPr>
          <w:rFonts w:ascii="Arial" w:hAnsi="Arial" w:cs="Arial"/>
          <w:b/>
          <w:color w:val="000000"/>
          <w:lang w:eastAsia="pl-PL" w:bidi="pl-PL"/>
        </w:rPr>
        <w:t>:</w:t>
      </w:r>
    </w:p>
    <w:p w14:paraId="27443BC6" w14:textId="77777777" w:rsidR="003C0F3E" w:rsidRPr="003C0F3E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>A. po</w:t>
      </w:r>
      <w:r w:rsidRPr="003C0F3E">
        <w:rPr>
          <w:rFonts w:ascii="Arial" w:hAnsi="Arial" w:cs="Arial"/>
          <w:sz w:val="24"/>
          <w:szCs w:val="24"/>
        </w:rPr>
        <w:t>dporządkowanie pracownika</w:t>
      </w:r>
    </w:p>
    <w:p w14:paraId="7FB5D0A6" w14:textId="77777777" w:rsidR="003C0F3E" w:rsidRPr="003C0F3E" w:rsidRDefault="003C0F3E" w:rsidP="006163F3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Pr="003C0F3E">
        <w:rPr>
          <w:rFonts w:ascii="Arial" w:hAnsi="Arial" w:cs="Arial"/>
          <w:color w:val="000000"/>
          <w:lang w:bidi="pl-PL"/>
        </w:rPr>
        <w:t>o</w:t>
      </w:r>
      <w:r w:rsidRPr="003C0F3E">
        <w:rPr>
          <w:rFonts w:ascii="Arial" w:hAnsi="Arial" w:cs="Arial"/>
          <w:sz w:val="24"/>
          <w:szCs w:val="24"/>
        </w:rPr>
        <w:t xml:space="preserve">dpłatność pracy   </w:t>
      </w:r>
    </w:p>
    <w:p w14:paraId="7D127992" w14:textId="77777777" w:rsidR="003C0F3E" w:rsidRPr="003C0F3E" w:rsidRDefault="003C0F3E" w:rsidP="003C0F3E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Pr="003C0F3E">
        <w:rPr>
          <w:rFonts w:ascii="Arial" w:hAnsi="Arial" w:cs="Arial"/>
          <w:color w:val="000000"/>
          <w:sz w:val="22"/>
          <w:szCs w:val="22"/>
          <w:lang w:bidi="pl-PL"/>
        </w:rPr>
        <w:t>w</w:t>
      </w:r>
      <w:r w:rsidRPr="003C0F3E">
        <w:rPr>
          <w:rFonts w:ascii="Arial" w:hAnsi="Arial" w:cs="Arial"/>
          <w:sz w:val="24"/>
          <w:szCs w:val="24"/>
        </w:rPr>
        <w:t>ykonywanie pracy określonego rodzaju</w:t>
      </w:r>
    </w:p>
    <w:p w14:paraId="48CECD40" w14:textId="77777777" w:rsidR="00914B18" w:rsidRPr="003C0F3E" w:rsidRDefault="00914B18" w:rsidP="00914B18">
      <w:pPr>
        <w:pStyle w:val="Teksttreci0"/>
        <w:shd w:val="clear" w:color="auto" w:fill="auto"/>
        <w:tabs>
          <w:tab w:val="left" w:pos="850"/>
        </w:tabs>
        <w:spacing w:line="259" w:lineRule="auto"/>
        <w:ind w:firstLine="0"/>
        <w:jc w:val="both"/>
        <w:rPr>
          <w:rFonts w:ascii="Arial" w:hAnsi="Arial" w:cs="Arial"/>
          <w:b/>
        </w:rPr>
      </w:pP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  <w:r w:rsidRPr="003C0F3E">
        <w:rPr>
          <w:rFonts w:ascii="Arial" w:hAnsi="Arial" w:cs="Arial"/>
          <w:b/>
        </w:rPr>
        <w:tab/>
      </w:r>
    </w:p>
    <w:p w14:paraId="40A4E9CA" w14:textId="77777777" w:rsidR="00AC51BD" w:rsidRPr="003C0F3E" w:rsidRDefault="00AC51BD" w:rsidP="00AC51BD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32.</w:t>
      </w:r>
      <w:r w:rsidRPr="00627DC9">
        <w:rPr>
          <w:rFonts w:ascii="Arial" w:hAnsi="Arial" w:cs="Arial"/>
          <w:b/>
          <w:sz w:val="24"/>
          <w:szCs w:val="24"/>
        </w:rPr>
        <w:t xml:space="preserve"> </w:t>
      </w:r>
      <w:r w:rsidRPr="00564C22">
        <w:rPr>
          <w:rFonts w:ascii="Arial" w:hAnsi="Arial" w:cs="Arial"/>
          <w:b/>
          <w:sz w:val="24"/>
          <w:szCs w:val="24"/>
        </w:rPr>
        <w:t xml:space="preserve">Pracownikiem </w:t>
      </w:r>
      <w:r w:rsidR="008E0327">
        <w:rPr>
          <w:rFonts w:ascii="Arial" w:hAnsi="Arial" w:cs="Arial"/>
          <w:b/>
          <w:sz w:val="24"/>
          <w:szCs w:val="24"/>
        </w:rPr>
        <w:t xml:space="preserve">w rozumieniu Kodeksu pracy </w:t>
      </w:r>
      <w:r w:rsidRPr="00564C22">
        <w:rPr>
          <w:rFonts w:ascii="Arial" w:hAnsi="Arial" w:cs="Arial"/>
          <w:b/>
          <w:sz w:val="24"/>
          <w:szCs w:val="24"/>
        </w:rPr>
        <w:t>jest osoba zatrudniona na podstawie</w:t>
      </w:r>
      <w:r>
        <w:rPr>
          <w:rFonts w:ascii="Arial" w:hAnsi="Arial" w:cs="Arial"/>
          <w:b/>
          <w:sz w:val="24"/>
          <w:szCs w:val="24"/>
        </w:rPr>
        <w:t>:</w:t>
      </w:r>
    </w:p>
    <w:p w14:paraId="11A9C68C" w14:textId="77777777" w:rsidR="00AC51BD" w:rsidRPr="003C0F3E" w:rsidRDefault="00AC51BD" w:rsidP="00AC51BD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>w</w:t>
      </w:r>
      <w:r w:rsidRPr="00564C22">
        <w:rPr>
          <w:rFonts w:ascii="Arial" w:hAnsi="Arial" w:cs="Arial"/>
          <w:sz w:val="24"/>
          <w:szCs w:val="24"/>
        </w:rPr>
        <w:t>yłącznie umowy o pracę</w:t>
      </w:r>
    </w:p>
    <w:p w14:paraId="3932AC5F" w14:textId="77777777" w:rsidR="00AC51BD" w:rsidRPr="003C0F3E" w:rsidRDefault="00AC51BD" w:rsidP="00AC51BD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>
        <w:rPr>
          <w:rFonts w:ascii="Arial" w:hAnsi="Arial" w:cs="Arial"/>
          <w:color w:val="000000"/>
          <w:lang w:bidi="pl-PL"/>
        </w:rPr>
        <w:t>k</w:t>
      </w:r>
      <w:r w:rsidRPr="00564C22">
        <w:rPr>
          <w:rFonts w:ascii="Arial" w:hAnsi="Arial" w:cs="Arial"/>
          <w:sz w:val="24"/>
          <w:szCs w:val="24"/>
        </w:rPr>
        <w:t>ażdej umowy cywilno-prawnej</w:t>
      </w:r>
    </w:p>
    <w:p w14:paraId="680B853C" w14:textId="77777777" w:rsidR="00AC51BD" w:rsidRPr="00AC51BD" w:rsidRDefault="008E0327" w:rsidP="00AC51B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>
        <w:rPr>
          <w:rFonts w:ascii="Arial" w:hAnsi="Arial" w:cs="Arial"/>
          <w:sz w:val="22"/>
          <w:szCs w:val="22"/>
        </w:rPr>
        <w:t>C</w:t>
      </w:r>
      <w:r w:rsidR="00AC51BD" w:rsidRPr="003C0F3E">
        <w:rPr>
          <w:rFonts w:ascii="Arial" w:hAnsi="Arial" w:cs="Arial"/>
          <w:sz w:val="22"/>
          <w:szCs w:val="22"/>
        </w:rPr>
        <w:t>.</w:t>
      </w:r>
      <w:r w:rsidR="00AC51BD" w:rsidRPr="003C0F3E">
        <w:rPr>
          <w:rFonts w:ascii="Arial" w:hAnsi="Arial" w:cs="Arial"/>
          <w:color w:val="000000"/>
          <w:sz w:val="22"/>
          <w:szCs w:val="22"/>
          <w:lang w:bidi="pl-PL"/>
        </w:rPr>
        <w:t xml:space="preserve"> </w:t>
      </w:r>
      <w:r w:rsidR="00AC51BD">
        <w:rPr>
          <w:rFonts w:ascii="Arial" w:hAnsi="Arial" w:cs="Arial"/>
          <w:color w:val="000000"/>
          <w:sz w:val="22"/>
          <w:szCs w:val="22"/>
          <w:lang w:bidi="pl-PL"/>
        </w:rPr>
        <w:t>u</w:t>
      </w:r>
      <w:r w:rsidR="00AC51BD" w:rsidRPr="00564C22">
        <w:rPr>
          <w:rFonts w:ascii="Arial" w:hAnsi="Arial" w:cs="Arial"/>
          <w:sz w:val="24"/>
          <w:szCs w:val="24"/>
        </w:rPr>
        <w:t>mowy o pracę, powołania, wyboru, mianowania lub spółdzielczej umowy o pracę</w:t>
      </w:r>
    </w:p>
    <w:p w14:paraId="1D034F00" w14:textId="77777777" w:rsidR="003C0F3E" w:rsidRDefault="003C0F3E" w:rsidP="00EE5093">
      <w:pPr>
        <w:pStyle w:val="Akapitzlist"/>
        <w:widowControl/>
        <w:autoSpaceDE/>
        <w:autoSpaceDN/>
        <w:adjustRightInd/>
        <w:spacing w:after="160" w:line="259" w:lineRule="auto"/>
        <w:ind w:left="502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22FA84AD" w14:textId="77777777" w:rsidR="00627DC9" w:rsidRPr="003C0F3E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33.</w:t>
      </w:r>
      <w:r w:rsidRPr="003C0F3E">
        <w:rPr>
          <w:rFonts w:ascii="Arial" w:hAnsi="Arial" w:cs="Arial"/>
        </w:rPr>
        <w:t xml:space="preserve"> </w:t>
      </w:r>
      <w:r w:rsidRPr="00564C22">
        <w:rPr>
          <w:rFonts w:ascii="Arial" w:hAnsi="Arial" w:cs="Arial"/>
          <w:b/>
          <w:sz w:val="24"/>
          <w:szCs w:val="24"/>
        </w:rPr>
        <w:t xml:space="preserve">Okres wypowiedzenia umowy o pracę  zawartej na czas nieokreślony </w:t>
      </w:r>
      <w:r>
        <w:rPr>
          <w:rFonts w:ascii="Arial" w:hAnsi="Arial" w:cs="Arial"/>
          <w:b/>
          <w:sz w:val="24"/>
          <w:szCs w:val="24"/>
        </w:rPr>
        <w:br/>
      </w:r>
      <w:r w:rsidRPr="00564C22">
        <w:rPr>
          <w:rFonts w:ascii="Arial" w:hAnsi="Arial" w:cs="Arial"/>
          <w:b/>
          <w:sz w:val="24"/>
          <w:szCs w:val="24"/>
        </w:rPr>
        <w:t>i umowy o pracę zawartej na czas określony wynosi</w:t>
      </w:r>
      <w:r>
        <w:rPr>
          <w:rFonts w:ascii="Arial" w:hAnsi="Arial" w:cs="Arial"/>
          <w:b/>
          <w:sz w:val="24"/>
          <w:szCs w:val="24"/>
        </w:rPr>
        <w:t>:</w:t>
      </w:r>
    </w:p>
    <w:p w14:paraId="7FC093DF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 xml:space="preserve">1 </w:t>
      </w:r>
      <w:r w:rsidRPr="00564C22">
        <w:rPr>
          <w:rFonts w:ascii="Arial" w:hAnsi="Arial" w:cs="Arial"/>
          <w:sz w:val="24"/>
          <w:szCs w:val="24"/>
        </w:rPr>
        <w:t>miesiąc w każdym wypadku</w:t>
      </w:r>
    </w:p>
    <w:p w14:paraId="19F5C69A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>
        <w:rPr>
          <w:rFonts w:ascii="Arial" w:hAnsi="Arial" w:cs="Arial"/>
          <w:color w:val="000000"/>
          <w:lang w:bidi="pl-PL"/>
        </w:rPr>
        <w:t xml:space="preserve">1 </w:t>
      </w:r>
      <w:r w:rsidRPr="00564C22">
        <w:rPr>
          <w:rFonts w:ascii="Arial" w:hAnsi="Arial" w:cs="Arial"/>
          <w:sz w:val="24"/>
          <w:szCs w:val="24"/>
        </w:rPr>
        <w:t>miesiąc, jeżeli pracownik był zatrudniony co najmniej 6 miesięcy</w:t>
      </w:r>
    </w:p>
    <w:p w14:paraId="04D0CDB4" w14:textId="77777777" w:rsidR="00627DC9" w:rsidRPr="00AC51BD" w:rsidRDefault="00627DC9" w:rsidP="007C20D4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AC51BD">
        <w:rPr>
          <w:rFonts w:ascii="Arial" w:hAnsi="Arial" w:cs="Arial"/>
          <w:sz w:val="22"/>
          <w:szCs w:val="22"/>
        </w:rPr>
        <w:t>C.</w:t>
      </w:r>
      <w:r w:rsidRPr="00AC51BD">
        <w:rPr>
          <w:rFonts w:ascii="Arial" w:hAnsi="Arial" w:cs="Arial"/>
          <w:b/>
          <w:sz w:val="22"/>
          <w:szCs w:val="22"/>
        </w:rPr>
        <w:t xml:space="preserve"> </w:t>
      </w:r>
      <w:r w:rsidRPr="00AC51BD">
        <w:rPr>
          <w:rFonts w:ascii="Arial" w:hAnsi="Arial" w:cs="Arial"/>
          <w:color w:val="000000"/>
          <w:sz w:val="22"/>
          <w:szCs w:val="22"/>
          <w:lang w:bidi="pl-PL"/>
        </w:rPr>
        <w:t xml:space="preserve">3 </w:t>
      </w:r>
      <w:r w:rsidRPr="00AC51BD">
        <w:rPr>
          <w:rFonts w:ascii="Arial" w:hAnsi="Arial" w:cs="Arial"/>
          <w:sz w:val="24"/>
          <w:szCs w:val="24"/>
        </w:rPr>
        <w:t>miesiące, jeżeli pracownik był zatrudniony co najmniej 2 lata</w:t>
      </w:r>
    </w:p>
    <w:p w14:paraId="59701801" w14:textId="77777777" w:rsidR="00541DE0" w:rsidRPr="00541DE0" w:rsidRDefault="00541DE0" w:rsidP="00541DE0">
      <w:pPr>
        <w:pStyle w:val="Teksttreci0"/>
        <w:shd w:val="clear" w:color="auto" w:fill="auto"/>
        <w:tabs>
          <w:tab w:val="left" w:pos="474"/>
        </w:tabs>
        <w:ind w:firstLine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C55BF3F" w14:textId="77777777" w:rsidR="00AC51BD" w:rsidRDefault="00AC51BD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4096A868" w14:textId="77777777" w:rsidR="008E0327" w:rsidRDefault="008E0327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6EC7736C" w14:textId="77777777" w:rsidR="00F04FAC" w:rsidRDefault="00F04FAC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74A3E7AC" w14:textId="77777777" w:rsidR="00F04FAC" w:rsidRDefault="00F04FAC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4EFBB1FC" w14:textId="77777777" w:rsidR="00F04FAC" w:rsidRDefault="00F04FAC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28E7FE2B" w14:textId="77777777" w:rsidR="00F04FAC" w:rsidRDefault="00F04FAC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670E877E" w14:textId="77777777" w:rsidR="008E0327" w:rsidRDefault="008E0327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3370DEBE" w14:textId="77777777" w:rsidR="008E0327" w:rsidRDefault="008E0327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b/>
        </w:rPr>
      </w:pPr>
    </w:p>
    <w:p w14:paraId="0C1DDD11" w14:textId="77777777" w:rsidR="00AC51BD" w:rsidRPr="003C0F3E" w:rsidRDefault="00AC51BD" w:rsidP="00AC51BD">
      <w:pPr>
        <w:pStyle w:val="Teksttreci0"/>
        <w:tabs>
          <w:tab w:val="left" w:pos="474"/>
          <w:tab w:val="left" w:pos="1462"/>
        </w:tabs>
        <w:ind w:left="993" w:hanging="993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3</w:t>
      </w:r>
      <w:r w:rsidR="00112252">
        <w:rPr>
          <w:rFonts w:ascii="Arial" w:hAnsi="Arial" w:cs="Arial"/>
          <w:b/>
        </w:rPr>
        <w:t>4</w:t>
      </w:r>
      <w:r w:rsidRPr="003C0F3E">
        <w:rPr>
          <w:rFonts w:ascii="Arial" w:hAnsi="Arial" w:cs="Arial"/>
          <w:b/>
        </w:rPr>
        <w:t>.</w:t>
      </w:r>
      <w:r w:rsidRPr="003C0F3E">
        <w:rPr>
          <w:rFonts w:ascii="Arial" w:hAnsi="Arial" w:cs="Arial"/>
        </w:rPr>
        <w:t xml:space="preserve"> </w:t>
      </w:r>
      <w:r w:rsidR="008E0327">
        <w:rPr>
          <w:rFonts w:ascii="Arial" w:hAnsi="Arial" w:cs="Arial"/>
          <w:b/>
          <w:sz w:val="24"/>
          <w:szCs w:val="24"/>
        </w:rPr>
        <w:t xml:space="preserve">Małżonek rozwiedziony, który zmienił nazwisko wskutek zawarcia </w:t>
      </w:r>
      <w:r w:rsidR="008E0327">
        <w:rPr>
          <w:rFonts w:ascii="Arial" w:hAnsi="Arial" w:cs="Arial"/>
          <w:b/>
          <w:sz w:val="24"/>
          <w:szCs w:val="24"/>
        </w:rPr>
        <w:lastRenderedPageBreak/>
        <w:t>małżeństwa może powrócić do poprzedniego nazwiska w następującym terminie:</w:t>
      </w:r>
    </w:p>
    <w:p w14:paraId="70B697EF" w14:textId="77777777" w:rsidR="00AC51BD" w:rsidRPr="003C0F3E" w:rsidRDefault="00AC51BD" w:rsidP="00AC51BD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 w:rsidR="008E0327">
        <w:rPr>
          <w:rFonts w:ascii="Arial" w:hAnsi="Arial" w:cs="Arial"/>
        </w:rPr>
        <w:t>trzech miesięcy</w:t>
      </w:r>
    </w:p>
    <w:p w14:paraId="27EFA5F6" w14:textId="77777777" w:rsidR="00AC51BD" w:rsidRPr="003C0F3E" w:rsidRDefault="00AC51BD" w:rsidP="00AC51BD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="008E0327">
        <w:rPr>
          <w:rFonts w:ascii="Arial" w:hAnsi="Arial" w:cs="Arial"/>
          <w:color w:val="000000"/>
          <w:lang w:bidi="pl-PL"/>
        </w:rPr>
        <w:t>roku</w:t>
      </w:r>
    </w:p>
    <w:p w14:paraId="2FBE84D7" w14:textId="77777777" w:rsidR="00AC51BD" w:rsidRPr="003C0F3E" w:rsidRDefault="00AC51BD" w:rsidP="00AC51BD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="008E0327" w:rsidRPr="008E0327">
        <w:rPr>
          <w:rFonts w:ascii="Arial" w:hAnsi="Arial" w:cs="Arial"/>
          <w:sz w:val="22"/>
          <w:szCs w:val="22"/>
        </w:rPr>
        <w:t>dwóch lat</w:t>
      </w:r>
    </w:p>
    <w:p w14:paraId="3AFB07F8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4B6D8318" w14:textId="77777777" w:rsidR="00627DC9" w:rsidRPr="003C0F3E" w:rsidRDefault="00627DC9" w:rsidP="00627DC9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35.</w:t>
      </w:r>
      <w:r w:rsidRPr="00627DC9">
        <w:rPr>
          <w:rFonts w:ascii="Arial" w:hAnsi="Arial" w:cs="Arial"/>
          <w:b/>
          <w:sz w:val="24"/>
          <w:szCs w:val="24"/>
        </w:rPr>
        <w:t xml:space="preserve"> </w:t>
      </w:r>
      <w:r w:rsidR="008E0327">
        <w:rPr>
          <w:rFonts w:ascii="Arial" w:hAnsi="Arial" w:cs="Arial"/>
          <w:b/>
          <w:sz w:val="24"/>
          <w:szCs w:val="24"/>
        </w:rPr>
        <w:t>Warunkiem orzeczenia o separacji jest:</w:t>
      </w:r>
    </w:p>
    <w:p w14:paraId="434B0CEE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 w:rsidR="008E0327">
        <w:rPr>
          <w:rFonts w:ascii="Arial" w:hAnsi="Arial" w:cs="Arial"/>
        </w:rPr>
        <w:t>zupełny rozkład pożycia</w:t>
      </w:r>
    </w:p>
    <w:p w14:paraId="313BDECD" w14:textId="77777777" w:rsidR="00627DC9" w:rsidRPr="003C0F3E" w:rsidRDefault="00627DC9" w:rsidP="00627DC9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="008E0327">
        <w:rPr>
          <w:rFonts w:ascii="Arial" w:hAnsi="Arial" w:cs="Arial"/>
          <w:color w:val="000000"/>
          <w:lang w:bidi="pl-PL"/>
        </w:rPr>
        <w:t>zupełny i trwały rozpad pożycia</w:t>
      </w:r>
    </w:p>
    <w:p w14:paraId="60DF3E3B" w14:textId="77777777" w:rsidR="00627DC9" w:rsidRPr="003C0F3E" w:rsidRDefault="00627DC9" w:rsidP="008E0327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  <w:sz w:val="22"/>
          <w:szCs w:val="22"/>
          <w:lang w:bidi="pl-PL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="008E0327">
        <w:rPr>
          <w:rFonts w:ascii="Arial" w:hAnsi="Arial" w:cs="Arial"/>
          <w:color w:val="000000"/>
          <w:sz w:val="22"/>
          <w:szCs w:val="22"/>
          <w:lang w:bidi="pl-PL"/>
        </w:rPr>
        <w:t>odpowiedzi A i B są nieprawidłowe</w:t>
      </w:r>
    </w:p>
    <w:p w14:paraId="6F633C84" w14:textId="77777777" w:rsidR="00627DC9" w:rsidRDefault="00627DC9" w:rsidP="00627DC9">
      <w:pPr>
        <w:tabs>
          <w:tab w:val="num" w:pos="709"/>
        </w:tabs>
        <w:ind w:left="993" w:hanging="993"/>
        <w:rPr>
          <w:rFonts w:ascii="Arial" w:hAnsi="Arial" w:cs="Arial"/>
          <w:sz w:val="24"/>
          <w:szCs w:val="24"/>
        </w:rPr>
      </w:pPr>
    </w:p>
    <w:p w14:paraId="4D15810C" w14:textId="77777777" w:rsidR="00672A1A" w:rsidRPr="003C0F3E" w:rsidRDefault="00672A1A" w:rsidP="00672A1A">
      <w:pPr>
        <w:pStyle w:val="Teksttreci0"/>
        <w:tabs>
          <w:tab w:val="left" w:pos="474"/>
          <w:tab w:val="left" w:pos="1462"/>
        </w:tabs>
        <w:ind w:left="993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36.</w:t>
      </w:r>
      <w:r w:rsidRPr="00627DC9">
        <w:rPr>
          <w:rFonts w:ascii="Arial" w:hAnsi="Arial" w:cs="Arial"/>
          <w:b/>
          <w:sz w:val="24"/>
          <w:szCs w:val="24"/>
        </w:rPr>
        <w:t xml:space="preserve"> </w:t>
      </w:r>
      <w:r w:rsidR="005227E6">
        <w:rPr>
          <w:rFonts w:ascii="Arial" w:hAnsi="Arial" w:cs="Arial"/>
          <w:b/>
          <w:sz w:val="24"/>
          <w:szCs w:val="24"/>
        </w:rPr>
        <w:t>Zakres świadczeń alimentacyjnych zależy od</w:t>
      </w:r>
      <w:r>
        <w:rPr>
          <w:rFonts w:ascii="Arial" w:hAnsi="Arial" w:cs="Arial"/>
          <w:b/>
          <w:sz w:val="24"/>
          <w:szCs w:val="24"/>
        </w:rPr>
        <w:t>:</w:t>
      </w:r>
    </w:p>
    <w:p w14:paraId="4D04952E" w14:textId="77777777" w:rsidR="00672A1A" w:rsidRPr="003C0F3E" w:rsidRDefault="00672A1A" w:rsidP="008E0327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A. </w:t>
      </w:r>
      <w:r w:rsidR="005227E6">
        <w:rPr>
          <w:rFonts w:ascii="Arial" w:hAnsi="Arial" w:cs="Arial"/>
        </w:rPr>
        <w:t>wyłącznie od usprawiedliwionych potrzeb uprawnionego</w:t>
      </w:r>
    </w:p>
    <w:p w14:paraId="43DBEE29" w14:textId="77777777" w:rsidR="00672A1A" w:rsidRPr="003C0F3E" w:rsidRDefault="00672A1A" w:rsidP="008E0327">
      <w:pPr>
        <w:pStyle w:val="Teksttreci0"/>
        <w:numPr>
          <w:ilvl w:val="0"/>
          <w:numId w:val="14"/>
        </w:numPr>
        <w:tabs>
          <w:tab w:val="clear" w:pos="502"/>
          <w:tab w:val="left" w:pos="709"/>
          <w:tab w:val="left" w:pos="1462"/>
        </w:tabs>
        <w:ind w:left="700" w:hanging="700"/>
        <w:jc w:val="both"/>
        <w:rPr>
          <w:rFonts w:ascii="Arial" w:hAnsi="Arial" w:cs="Arial"/>
          <w:color w:val="000000"/>
        </w:rPr>
      </w:pPr>
      <w:r w:rsidRPr="003C0F3E">
        <w:rPr>
          <w:rFonts w:ascii="Arial" w:hAnsi="Arial" w:cs="Arial"/>
        </w:rPr>
        <w:t xml:space="preserve">B. </w:t>
      </w:r>
      <w:r w:rsidR="005227E6">
        <w:rPr>
          <w:rFonts w:ascii="Arial" w:hAnsi="Arial" w:cs="Arial"/>
        </w:rPr>
        <w:t>od usprawiedliwionych potrzeb uprawnionego i majątkowych możliwości zobowiązanego</w:t>
      </w:r>
    </w:p>
    <w:p w14:paraId="674C7CAD" w14:textId="77777777" w:rsidR="00672A1A" w:rsidRPr="003C0F3E" w:rsidRDefault="00672A1A" w:rsidP="008E0327">
      <w:pPr>
        <w:numPr>
          <w:ilvl w:val="0"/>
          <w:numId w:val="14"/>
        </w:numPr>
        <w:shd w:val="clear" w:color="auto" w:fill="FFFFFF"/>
        <w:tabs>
          <w:tab w:val="clear" w:pos="502"/>
          <w:tab w:val="num" w:pos="709"/>
          <w:tab w:val="left" w:pos="1462"/>
        </w:tabs>
        <w:ind w:left="700" w:hanging="700"/>
        <w:jc w:val="both"/>
        <w:rPr>
          <w:rFonts w:ascii="Arial" w:hAnsi="Arial" w:cs="Arial"/>
          <w:sz w:val="22"/>
          <w:szCs w:val="22"/>
        </w:rPr>
      </w:pPr>
      <w:r w:rsidRPr="003C0F3E">
        <w:rPr>
          <w:rFonts w:ascii="Arial" w:hAnsi="Arial" w:cs="Arial"/>
          <w:sz w:val="22"/>
          <w:szCs w:val="22"/>
        </w:rPr>
        <w:t>C.</w:t>
      </w:r>
      <w:r w:rsidRPr="003C0F3E">
        <w:rPr>
          <w:rFonts w:ascii="Arial" w:hAnsi="Arial" w:cs="Arial"/>
          <w:b/>
          <w:sz w:val="22"/>
          <w:szCs w:val="22"/>
        </w:rPr>
        <w:t xml:space="preserve"> </w:t>
      </w:r>
      <w:r w:rsidR="00C43050" w:rsidRPr="00C43050">
        <w:rPr>
          <w:rFonts w:ascii="Arial" w:hAnsi="Arial" w:cs="Arial"/>
          <w:sz w:val="22"/>
          <w:szCs w:val="22"/>
        </w:rPr>
        <w:t xml:space="preserve">wyłącznie </w:t>
      </w:r>
      <w:r w:rsidR="005227E6">
        <w:rPr>
          <w:rFonts w:ascii="Arial" w:hAnsi="Arial" w:cs="Arial"/>
          <w:color w:val="000000"/>
          <w:sz w:val="22"/>
          <w:szCs w:val="22"/>
          <w:lang w:bidi="pl-PL"/>
        </w:rPr>
        <w:t>dochodu zobowiązanego</w:t>
      </w:r>
    </w:p>
    <w:p w14:paraId="7C57D442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5076D8E5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7A6B98D6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0CD34D2B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2144352D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50B8CEEC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5CE709D3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2670D88B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52300DC2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188CAD56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67E27842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762C68C5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20BC43E1" w14:textId="77777777" w:rsidR="0011695B" w:rsidRDefault="0011695B" w:rsidP="00CC65A0">
      <w:pPr>
        <w:rPr>
          <w:rFonts w:ascii="Arial" w:hAnsi="Arial" w:cs="Arial"/>
          <w:sz w:val="24"/>
          <w:szCs w:val="24"/>
        </w:rPr>
      </w:pPr>
    </w:p>
    <w:p w14:paraId="7184E162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11C753DB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26E8B7BA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48DD12C4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425CBE2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190B7F69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69239E9B" w14:textId="77777777" w:rsidR="00541DE0" w:rsidRDefault="00541DE0" w:rsidP="00CC65A0">
      <w:pPr>
        <w:rPr>
          <w:rFonts w:ascii="Arial" w:hAnsi="Arial" w:cs="Arial"/>
          <w:sz w:val="24"/>
          <w:szCs w:val="24"/>
        </w:rPr>
      </w:pPr>
    </w:p>
    <w:p w14:paraId="16889ABF" w14:textId="77777777" w:rsidR="00541DE0" w:rsidRPr="00B00CCB" w:rsidRDefault="00541DE0" w:rsidP="00CC65A0">
      <w:pPr>
        <w:rPr>
          <w:rFonts w:ascii="Arial" w:hAnsi="Arial" w:cs="Arial"/>
          <w:sz w:val="24"/>
          <w:szCs w:val="24"/>
        </w:rPr>
      </w:pPr>
    </w:p>
    <w:p w14:paraId="11A53D39" w14:textId="77777777" w:rsidR="00D75090" w:rsidRDefault="00D7509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B2A7127" w14:textId="77777777" w:rsidR="00D75090" w:rsidRDefault="00D7509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7643968B" w14:textId="77777777" w:rsidR="00D75090" w:rsidRDefault="00D7509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19F3473D" w14:textId="77777777" w:rsidR="00D75090" w:rsidRDefault="00D7509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500A2A3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46C18E4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620395DA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E98C0C9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528AAC7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42C39E9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2FB65A2A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1ADD1C8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045594F1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623F8644" w14:textId="77777777" w:rsidR="008E0327" w:rsidRDefault="008E0327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A0ECFB0" w14:textId="77777777" w:rsidR="00CC65A0" w:rsidRDefault="00CC65A0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  <w:r w:rsidRPr="00B00CCB">
        <w:rPr>
          <w:rFonts w:ascii="Arial" w:hAnsi="Arial" w:cs="Arial"/>
          <w:b/>
          <w:i/>
          <w:color w:val="000000"/>
          <w:sz w:val="24"/>
          <w:szCs w:val="24"/>
          <w:u w:val="single"/>
        </w:rPr>
        <w:t>DRUGA CZĘŚĆ KONKURSU</w:t>
      </w:r>
    </w:p>
    <w:p w14:paraId="65425A31" w14:textId="77777777" w:rsidR="00E94EB8" w:rsidRPr="00B00CCB" w:rsidRDefault="00E94EB8" w:rsidP="00CC65A0">
      <w:pPr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D8B000A" w14:textId="77777777" w:rsidR="00CC65A0" w:rsidRPr="00B00CCB" w:rsidRDefault="00CC65A0" w:rsidP="00CC65A0">
      <w:pPr>
        <w:shd w:val="clear" w:color="auto" w:fill="FFFFFF"/>
        <w:ind w:left="7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B00CCB">
        <w:rPr>
          <w:rFonts w:ascii="Arial" w:hAnsi="Arial" w:cs="Arial"/>
          <w:b/>
          <w:color w:val="000000"/>
          <w:sz w:val="24"/>
          <w:szCs w:val="24"/>
        </w:rPr>
        <w:t>Zagadnienia opisowe:</w:t>
      </w:r>
    </w:p>
    <w:p w14:paraId="188D4B3D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7F8C2132" w14:textId="77777777" w:rsidR="00CC65A0" w:rsidRPr="00B00CCB" w:rsidRDefault="00CC65A0" w:rsidP="00CC65A0">
      <w:pPr>
        <w:rPr>
          <w:rFonts w:ascii="Arial" w:eastAsia="Calibri" w:hAnsi="Arial" w:cs="Arial"/>
          <w:b/>
          <w:i/>
          <w:sz w:val="24"/>
          <w:szCs w:val="24"/>
        </w:rPr>
      </w:pPr>
      <w:r w:rsidRPr="00B00CCB">
        <w:rPr>
          <w:rFonts w:ascii="Arial" w:eastAsia="Calibri" w:hAnsi="Arial" w:cs="Arial"/>
          <w:b/>
          <w:i/>
          <w:sz w:val="24"/>
          <w:szCs w:val="24"/>
        </w:rPr>
        <w:t xml:space="preserve">Zagadnienia będące podstawą sporządzenia projektu orzeczenia lub zarządzenia </w:t>
      </w:r>
      <w:r w:rsidR="00E94EB8">
        <w:rPr>
          <w:rFonts w:ascii="Arial" w:eastAsia="Calibri" w:hAnsi="Arial" w:cs="Arial"/>
          <w:b/>
          <w:i/>
          <w:sz w:val="24"/>
          <w:szCs w:val="24"/>
        </w:rPr>
        <w:br/>
      </w:r>
      <w:r w:rsidRPr="00B00CCB">
        <w:rPr>
          <w:rFonts w:ascii="Arial" w:eastAsia="Calibri" w:hAnsi="Arial" w:cs="Arial"/>
          <w:b/>
          <w:i/>
          <w:sz w:val="24"/>
          <w:szCs w:val="24"/>
        </w:rPr>
        <w:t xml:space="preserve">i jego uzasadnienia: </w:t>
      </w:r>
    </w:p>
    <w:p w14:paraId="3DE28AA7" w14:textId="77777777" w:rsidR="00CC65A0" w:rsidRPr="00B00CCB" w:rsidRDefault="00CC65A0" w:rsidP="00CC65A0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</w:rPr>
      </w:pPr>
    </w:p>
    <w:p w14:paraId="36EDFC83" w14:textId="77777777" w:rsidR="00CC65A0" w:rsidRPr="000A6BFB" w:rsidRDefault="00CC65A0" w:rsidP="00CB7CA7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0A6BFB">
        <w:rPr>
          <w:rFonts w:ascii="Arial" w:hAnsi="Arial" w:cs="Arial"/>
          <w:b/>
          <w:i/>
          <w:sz w:val="22"/>
          <w:szCs w:val="22"/>
          <w:u w:val="single"/>
        </w:rPr>
        <w:t>Kazus nr 1</w:t>
      </w:r>
    </w:p>
    <w:p w14:paraId="62FD113E" w14:textId="77777777" w:rsidR="00CB7CA7" w:rsidRPr="000A6BFB" w:rsidRDefault="00CB7CA7" w:rsidP="00CB7CA7">
      <w:pPr>
        <w:rPr>
          <w:rFonts w:ascii="Arial" w:hAnsi="Arial" w:cs="Arial"/>
          <w:sz w:val="22"/>
          <w:szCs w:val="22"/>
          <w:u w:val="single"/>
        </w:rPr>
      </w:pPr>
    </w:p>
    <w:p w14:paraId="218B67B1" w14:textId="77777777" w:rsidR="00D75090" w:rsidRDefault="00D75090" w:rsidP="000A6B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Powódka złożyła za pośrednictwem profesjonalnego pełnomocnika z wyboru wniosek o zwolnienie od kosztów sądowych w sprawie o wartości przedmiotu sporu równej 80 000 złotych, załączając podpisany własnoręcznie formularz </w:t>
      </w:r>
      <w:r w:rsidR="008F1D2D">
        <w:rPr>
          <w:rFonts w:ascii="Arial" w:hAnsi="Arial" w:cs="Arial"/>
          <w:sz w:val="22"/>
          <w:szCs w:val="22"/>
        </w:rPr>
        <w:t xml:space="preserve">właściwego </w:t>
      </w:r>
      <w:r>
        <w:rPr>
          <w:rFonts w:ascii="Arial" w:hAnsi="Arial" w:cs="Arial"/>
          <w:sz w:val="22"/>
          <w:szCs w:val="22"/>
        </w:rPr>
        <w:t>oświadczenia</w:t>
      </w:r>
      <w:r w:rsidR="008F1D2D">
        <w:rPr>
          <w:rFonts w:ascii="Arial" w:hAnsi="Arial" w:cs="Arial"/>
          <w:sz w:val="22"/>
          <w:szCs w:val="22"/>
        </w:rPr>
        <w:t>.</w:t>
      </w:r>
    </w:p>
    <w:p w14:paraId="7C15C7EA" w14:textId="77777777" w:rsidR="00D75090" w:rsidRDefault="00D75090" w:rsidP="000A6BFB">
      <w:pPr>
        <w:jc w:val="both"/>
        <w:rPr>
          <w:rFonts w:ascii="Arial" w:hAnsi="Arial" w:cs="Arial"/>
          <w:sz w:val="22"/>
          <w:szCs w:val="22"/>
        </w:rPr>
      </w:pPr>
    </w:p>
    <w:p w14:paraId="6AA35B4F" w14:textId="77777777" w:rsidR="000A6BFB" w:rsidRPr="008F1D2D" w:rsidRDefault="003D7EBA" w:rsidP="000A6BFB">
      <w:pPr>
        <w:jc w:val="both"/>
        <w:rPr>
          <w:rFonts w:ascii="Arial" w:hAnsi="Arial" w:cs="Arial"/>
          <w:b/>
          <w:sz w:val="22"/>
          <w:szCs w:val="22"/>
        </w:rPr>
      </w:pPr>
      <w:r w:rsidRPr="008F1D2D">
        <w:rPr>
          <w:rFonts w:ascii="Arial" w:hAnsi="Arial" w:cs="Arial"/>
          <w:b/>
          <w:sz w:val="22"/>
          <w:szCs w:val="22"/>
        </w:rPr>
        <w:t xml:space="preserve">Zadanie: </w:t>
      </w:r>
      <w:r w:rsidR="00867456" w:rsidRPr="008F1D2D">
        <w:rPr>
          <w:rFonts w:ascii="Arial" w:hAnsi="Arial" w:cs="Arial"/>
          <w:b/>
          <w:sz w:val="22"/>
          <w:szCs w:val="22"/>
        </w:rPr>
        <w:t xml:space="preserve">W oparciu o przedstawione oświadczenie o stanie rodzinnym, majątku, dochodach i źródłach utrzymania, przygotuj </w:t>
      </w:r>
      <w:r w:rsidRPr="008F1D2D">
        <w:rPr>
          <w:rFonts w:ascii="Arial" w:hAnsi="Arial" w:cs="Arial"/>
          <w:b/>
          <w:sz w:val="22"/>
          <w:szCs w:val="22"/>
        </w:rPr>
        <w:t>projekt orzeczenia Sądu Okręgowego</w:t>
      </w:r>
      <w:r w:rsidR="008F1D2D">
        <w:rPr>
          <w:rFonts w:ascii="Arial" w:hAnsi="Arial" w:cs="Arial"/>
          <w:b/>
          <w:sz w:val="22"/>
          <w:szCs w:val="22"/>
        </w:rPr>
        <w:t xml:space="preserve"> w Koszalinie</w:t>
      </w:r>
      <w:r w:rsidRPr="008F1D2D">
        <w:rPr>
          <w:rFonts w:ascii="Arial" w:hAnsi="Arial" w:cs="Arial"/>
          <w:b/>
          <w:sz w:val="22"/>
          <w:szCs w:val="22"/>
        </w:rPr>
        <w:t xml:space="preserve"> oraz uzasadnienia tegoż orzeczenia.</w:t>
      </w:r>
    </w:p>
    <w:p w14:paraId="17F2D6EB" w14:textId="77777777" w:rsidR="00022795" w:rsidRPr="00022795" w:rsidRDefault="00022795" w:rsidP="00022795">
      <w:pPr>
        <w:rPr>
          <w:rFonts w:ascii="Arial" w:hAnsi="Arial" w:cs="Arial"/>
          <w:sz w:val="22"/>
          <w:szCs w:val="22"/>
        </w:rPr>
      </w:pPr>
    </w:p>
    <w:p w14:paraId="5A2BBA74" w14:textId="77777777" w:rsidR="00022795" w:rsidRPr="00022795" w:rsidRDefault="00022795" w:rsidP="00022795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022795">
        <w:rPr>
          <w:rFonts w:ascii="Arial" w:hAnsi="Arial" w:cs="Arial"/>
          <w:b/>
          <w:i/>
          <w:sz w:val="22"/>
          <w:szCs w:val="22"/>
          <w:u w:val="single"/>
        </w:rPr>
        <w:t>Kazus</w:t>
      </w:r>
      <w:r>
        <w:rPr>
          <w:rFonts w:ascii="Arial" w:hAnsi="Arial" w:cs="Arial"/>
          <w:b/>
          <w:i/>
          <w:sz w:val="22"/>
          <w:szCs w:val="22"/>
          <w:u w:val="single"/>
        </w:rPr>
        <w:t xml:space="preserve"> nr</w:t>
      </w:r>
      <w:r w:rsidRPr="00022795">
        <w:rPr>
          <w:rFonts w:ascii="Arial" w:hAnsi="Arial" w:cs="Arial"/>
          <w:b/>
          <w:i/>
          <w:sz w:val="22"/>
          <w:szCs w:val="22"/>
          <w:u w:val="single"/>
        </w:rPr>
        <w:t xml:space="preserve"> 2</w:t>
      </w:r>
    </w:p>
    <w:p w14:paraId="5A9CE01C" w14:textId="77777777" w:rsidR="00022795" w:rsidRPr="00022795" w:rsidRDefault="00022795" w:rsidP="00022795">
      <w:pPr>
        <w:pStyle w:val="Teksttreci0"/>
        <w:shd w:val="clear" w:color="auto" w:fill="auto"/>
        <w:spacing w:line="266" w:lineRule="auto"/>
        <w:ind w:firstLine="0"/>
        <w:rPr>
          <w:rFonts w:ascii="Arial" w:hAnsi="Arial" w:cs="Arial"/>
        </w:rPr>
      </w:pPr>
      <w:r w:rsidRPr="00022795">
        <w:rPr>
          <w:rFonts w:ascii="Arial" w:hAnsi="Arial" w:cs="Arial"/>
          <w:color w:val="000000"/>
          <w:lang w:eastAsia="pl-PL" w:bidi="pl-PL"/>
        </w:rPr>
        <w:t>Zagadnienia będące podstawą sporządzenia projektu orzeczenia i jego uzasadnienia:</w:t>
      </w:r>
    </w:p>
    <w:p w14:paraId="4F4E888F" w14:textId="77777777" w:rsidR="00022795" w:rsidRPr="00022795" w:rsidRDefault="00022795" w:rsidP="00022795">
      <w:pPr>
        <w:pStyle w:val="Teksttreci0"/>
        <w:shd w:val="clear" w:color="auto" w:fill="auto"/>
        <w:spacing w:line="266" w:lineRule="auto"/>
        <w:ind w:firstLine="0"/>
        <w:jc w:val="both"/>
        <w:rPr>
          <w:rFonts w:ascii="Arial" w:hAnsi="Arial" w:cs="Arial"/>
        </w:rPr>
      </w:pPr>
      <w:r w:rsidRPr="00022795">
        <w:rPr>
          <w:rFonts w:ascii="Arial" w:hAnsi="Arial" w:cs="Arial"/>
          <w:color w:val="000000"/>
          <w:lang w:eastAsia="pl-PL" w:bidi="pl-PL"/>
        </w:rPr>
        <w:t>W sprawie apelacyjnej (odwoławczej) Prokurator cofnął wniesiony przez Prokuratora Rejonowego na niekorzyść oskarżonego środek odwoławczy. Sporządzić projekt rozstrzygnięcia sądu odwoławczego.</w:t>
      </w:r>
    </w:p>
    <w:p w14:paraId="12D9AF7E" w14:textId="77777777" w:rsidR="00022795" w:rsidRPr="00022795" w:rsidRDefault="00022795" w:rsidP="00022795">
      <w:pPr>
        <w:rPr>
          <w:rFonts w:ascii="Arial" w:hAnsi="Arial" w:cs="Arial"/>
          <w:sz w:val="22"/>
          <w:szCs w:val="22"/>
        </w:rPr>
      </w:pPr>
    </w:p>
    <w:p w14:paraId="442E2A92" w14:textId="77777777" w:rsidR="00CB7CA7" w:rsidRPr="00022795" w:rsidRDefault="00022795" w:rsidP="00022795">
      <w:pPr>
        <w:rPr>
          <w:rFonts w:ascii="Arial" w:hAnsi="Arial" w:cs="Arial"/>
          <w:b/>
          <w:i/>
          <w:sz w:val="22"/>
          <w:szCs w:val="22"/>
          <w:u w:val="single"/>
        </w:rPr>
      </w:pPr>
      <w:r w:rsidRPr="00022795">
        <w:rPr>
          <w:rFonts w:ascii="Arial" w:hAnsi="Arial" w:cs="Arial"/>
          <w:b/>
          <w:sz w:val="22"/>
          <w:szCs w:val="22"/>
        </w:rPr>
        <w:t>Zadanie:</w:t>
      </w:r>
      <w:r w:rsidRPr="00A2709A">
        <w:rPr>
          <w:rFonts w:ascii="Arial" w:hAnsi="Arial" w:cs="Arial"/>
          <w:b/>
          <w:sz w:val="22"/>
          <w:szCs w:val="22"/>
        </w:rPr>
        <w:t xml:space="preserve"> </w:t>
      </w:r>
      <w:r w:rsidRPr="00A2709A">
        <w:rPr>
          <w:rFonts w:ascii="Arial" w:hAnsi="Arial" w:cs="Arial"/>
          <w:b/>
          <w:color w:val="000000"/>
          <w:sz w:val="22"/>
          <w:szCs w:val="22"/>
          <w:lang w:bidi="pl-PL"/>
        </w:rPr>
        <w:t>sporządź projekt orzeczenia i jego uzasadnienia.</w:t>
      </w:r>
    </w:p>
    <w:p w14:paraId="3A240CEA" w14:textId="77777777" w:rsidR="00CC65A0" w:rsidRPr="00B00CCB" w:rsidRDefault="00CC65A0" w:rsidP="00CC65A0">
      <w:pPr>
        <w:rPr>
          <w:rFonts w:ascii="Arial" w:hAnsi="Arial" w:cs="Arial"/>
          <w:sz w:val="24"/>
          <w:szCs w:val="24"/>
        </w:rPr>
      </w:pPr>
    </w:p>
    <w:p w14:paraId="141039BD" w14:textId="77777777" w:rsidR="00CC65A0" w:rsidRDefault="00CC65A0" w:rsidP="00CC65A0">
      <w:pPr>
        <w:ind w:firstLine="709"/>
        <w:rPr>
          <w:rFonts w:ascii="Arial" w:hAnsi="Arial" w:cs="Arial"/>
          <w:sz w:val="24"/>
          <w:szCs w:val="24"/>
        </w:rPr>
      </w:pPr>
    </w:p>
    <w:p w14:paraId="4D83BB23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1AEFF63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4188525B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25CC3B49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270B2B46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7287E867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62EBBEA9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08FE545B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1FF6DD4F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C94E6A8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7619565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5AD1FC7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6DA8F832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06468D61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BAA756A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35673FAC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5026CFE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91C3F5D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2BB7ACA0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406647CC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2EDD3680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77809AB9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1BBC9D53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2DEC4535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5C27C3BD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7C8D206B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4D21A540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1ECD762C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4B3B3B5E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3A6166A1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45AB1464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4F3A1B5E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</w:p>
    <w:p w14:paraId="0338B33A" w14:textId="77777777" w:rsidR="0011695B" w:rsidRDefault="0011695B" w:rsidP="00CC65A0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Klucz cywilny:</w:t>
      </w:r>
    </w:p>
    <w:p w14:paraId="314075E3" w14:textId="77777777" w:rsidR="0011695B" w:rsidRPr="00D23267" w:rsidRDefault="0011695B" w:rsidP="0011695B">
      <w:pPr>
        <w:rPr>
          <w:rFonts w:ascii="Arial" w:hAnsi="Arial" w:cs="Arial"/>
          <w:b/>
          <w:sz w:val="24"/>
          <w:szCs w:val="24"/>
        </w:rPr>
      </w:pPr>
      <w:r w:rsidRPr="00D23267">
        <w:rPr>
          <w:rFonts w:ascii="Arial" w:hAnsi="Arial" w:cs="Arial"/>
          <w:b/>
          <w:sz w:val="24"/>
          <w:szCs w:val="24"/>
        </w:rPr>
        <w:t>1 B</w:t>
      </w:r>
    </w:p>
    <w:p w14:paraId="10F759B1" w14:textId="77777777" w:rsidR="0011695B" w:rsidRPr="00D23267" w:rsidRDefault="0011695B" w:rsidP="0011695B">
      <w:pPr>
        <w:rPr>
          <w:rFonts w:ascii="Arial" w:hAnsi="Arial" w:cs="Arial"/>
          <w:b/>
          <w:sz w:val="24"/>
          <w:szCs w:val="24"/>
        </w:rPr>
      </w:pPr>
    </w:p>
    <w:p w14:paraId="7C3885B5" w14:textId="77777777" w:rsidR="0011695B" w:rsidRPr="00D23267" w:rsidRDefault="0011695B" w:rsidP="0011695B">
      <w:pPr>
        <w:rPr>
          <w:rFonts w:ascii="Arial" w:hAnsi="Arial" w:cs="Arial"/>
          <w:b/>
          <w:sz w:val="24"/>
          <w:szCs w:val="24"/>
        </w:rPr>
      </w:pPr>
      <w:r w:rsidRPr="00D23267">
        <w:rPr>
          <w:rFonts w:ascii="Arial" w:hAnsi="Arial" w:cs="Arial"/>
          <w:b/>
          <w:sz w:val="24"/>
          <w:szCs w:val="24"/>
        </w:rPr>
        <w:t>2 C</w:t>
      </w:r>
    </w:p>
    <w:p w14:paraId="1F6E699E" w14:textId="77777777" w:rsidR="0011695B" w:rsidRPr="00D23267" w:rsidRDefault="0011695B" w:rsidP="0011695B">
      <w:pPr>
        <w:rPr>
          <w:rFonts w:ascii="Arial" w:hAnsi="Arial" w:cs="Arial"/>
          <w:b/>
          <w:sz w:val="24"/>
          <w:szCs w:val="24"/>
        </w:rPr>
      </w:pPr>
    </w:p>
    <w:p w14:paraId="69D6856C" w14:textId="77777777" w:rsidR="0011695B" w:rsidRPr="00D23267" w:rsidRDefault="0011695B" w:rsidP="0011695B">
      <w:pPr>
        <w:rPr>
          <w:rFonts w:ascii="Arial" w:hAnsi="Arial" w:cs="Arial"/>
          <w:b/>
          <w:sz w:val="24"/>
          <w:szCs w:val="24"/>
        </w:rPr>
      </w:pPr>
      <w:r w:rsidRPr="00D23267">
        <w:rPr>
          <w:rFonts w:ascii="Arial" w:hAnsi="Arial" w:cs="Arial"/>
          <w:b/>
          <w:sz w:val="24"/>
          <w:szCs w:val="24"/>
        </w:rPr>
        <w:t>3 B</w:t>
      </w:r>
    </w:p>
    <w:p w14:paraId="65C974D2" w14:textId="77777777" w:rsidR="00CC65A0" w:rsidRPr="00B00CCB" w:rsidRDefault="00CC65A0" w:rsidP="00CC65A0">
      <w:pPr>
        <w:ind w:left="709"/>
        <w:jc w:val="both"/>
        <w:rPr>
          <w:rFonts w:ascii="Arial" w:hAnsi="Arial" w:cs="Arial"/>
          <w:sz w:val="24"/>
          <w:szCs w:val="24"/>
        </w:rPr>
      </w:pPr>
      <w:r w:rsidRPr="00B00CCB">
        <w:rPr>
          <w:rFonts w:ascii="Arial" w:hAnsi="Arial" w:cs="Arial"/>
          <w:sz w:val="24"/>
          <w:szCs w:val="24"/>
        </w:rPr>
        <w:tab/>
      </w:r>
    </w:p>
    <w:p w14:paraId="7C938E67" w14:textId="77777777" w:rsidR="00CC65A0" w:rsidRDefault="0011695B" w:rsidP="00CC65A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 A</w:t>
      </w:r>
    </w:p>
    <w:p w14:paraId="43CAF7C2" w14:textId="77777777" w:rsidR="0011695B" w:rsidRDefault="0011695B" w:rsidP="00CC65A0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C8FAE82" w14:textId="77777777" w:rsidR="00CC65A0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 B</w:t>
      </w:r>
    </w:p>
    <w:p w14:paraId="0F2693B0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5FC6DF9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 C</w:t>
      </w:r>
    </w:p>
    <w:p w14:paraId="5013DBA6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4DE4241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 B</w:t>
      </w:r>
    </w:p>
    <w:p w14:paraId="7DA06E02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EA93DFD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 B</w:t>
      </w:r>
    </w:p>
    <w:p w14:paraId="0DBBBEBF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69162D3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 C</w:t>
      </w:r>
    </w:p>
    <w:p w14:paraId="428936C2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5067EEE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 B</w:t>
      </w:r>
    </w:p>
    <w:p w14:paraId="05402AC2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9B51418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 C</w:t>
      </w:r>
    </w:p>
    <w:p w14:paraId="02D0985E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771F1BE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12 C</w:t>
      </w:r>
    </w:p>
    <w:p w14:paraId="0953C438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D9B59AE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13 C</w:t>
      </w:r>
    </w:p>
    <w:p w14:paraId="7BCC5108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84DA49A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14 B</w:t>
      </w:r>
    </w:p>
    <w:p w14:paraId="05B09C2A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363A02B" w14:textId="77777777" w:rsidR="00D23267" w:rsidRDefault="00D2326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15 A</w:t>
      </w:r>
    </w:p>
    <w:p w14:paraId="00047235" w14:textId="77777777" w:rsidR="008E0327" w:rsidRDefault="008E032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59E13E6" w14:textId="77777777" w:rsidR="008E0327" w:rsidRDefault="008E032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31 A</w:t>
      </w:r>
    </w:p>
    <w:p w14:paraId="5C6E44AF" w14:textId="77777777" w:rsidR="008E0327" w:rsidRDefault="008E032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D4DC505" w14:textId="77777777" w:rsidR="008E0327" w:rsidRDefault="008E0327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32 </w:t>
      </w:r>
      <w:r w:rsidR="00112252">
        <w:rPr>
          <w:rFonts w:ascii="Arial" w:hAnsi="Arial" w:cs="Arial"/>
          <w:b/>
          <w:bCs/>
          <w:sz w:val="24"/>
          <w:szCs w:val="24"/>
        </w:rPr>
        <w:t>C</w:t>
      </w:r>
    </w:p>
    <w:p w14:paraId="7B8C0351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5682499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33 B</w:t>
      </w:r>
    </w:p>
    <w:p w14:paraId="4750EA42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37B64E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34 A</w:t>
      </w:r>
    </w:p>
    <w:p w14:paraId="22597706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D37ECDB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35 A</w:t>
      </w:r>
    </w:p>
    <w:p w14:paraId="458678EE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2DA2777" w14:textId="77777777" w:rsidR="00112252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36 B</w:t>
      </w:r>
    </w:p>
    <w:p w14:paraId="1628D461" w14:textId="77777777" w:rsidR="00112252" w:rsidRPr="00B00CCB" w:rsidRDefault="00112252" w:rsidP="00D2326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768400A" w14:textId="77777777" w:rsidR="00CC65A0" w:rsidRPr="00B00CCB" w:rsidRDefault="00CC65A0" w:rsidP="00CC65A0">
      <w:pPr>
        <w:pStyle w:val="Akapitzlist"/>
        <w:widowControl/>
        <w:autoSpaceDE/>
        <w:autoSpaceDN/>
        <w:adjustRightInd/>
        <w:ind w:left="0"/>
        <w:jc w:val="both"/>
        <w:rPr>
          <w:rFonts w:ascii="Arial" w:hAnsi="Arial" w:cs="Arial"/>
          <w:b/>
          <w:i/>
          <w:color w:val="000000"/>
          <w:sz w:val="24"/>
          <w:szCs w:val="24"/>
          <w:u w:val="single"/>
        </w:rPr>
      </w:pPr>
    </w:p>
    <w:p w14:paraId="356D9F51" w14:textId="77777777" w:rsidR="00CC65A0" w:rsidRPr="00B00CCB" w:rsidRDefault="00CC65A0" w:rsidP="00CC65A0">
      <w:pPr>
        <w:ind w:left="284"/>
        <w:jc w:val="both"/>
        <w:rPr>
          <w:rFonts w:ascii="Arial" w:hAnsi="Arial" w:cs="Arial"/>
          <w:sz w:val="24"/>
          <w:szCs w:val="24"/>
        </w:rPr>
      </w:pPr>
    </w:p>
    <w:p w14:paraId="4985BE8B" w14:textId="77777777" w:rsidR="00F61807" w:rsidRPr="00B00CCB" w:rsidRDefault="00F61807">
      <w:pPr>
        <w:rPr>
          <w:rFonts w:ascii="Arial" w:hAnsi="Arial" w:cs="Arial"/>
        </w:rPr>
      </w:pPr>
    </w:p>
    <w:p w14:paraId="2AEBA55A" w14:textId="77777777" w:rsidR="003C0F3E" w:rsidRPr="00B00CCB" w:rsidRDefault="003C0F3E">
      <w:pPr>
        <w:rPr>
          <w:rFonts w:ascii="Arial" w:hAnsi="Arial" w:cs="Arial"/>
        </w:rPr>
      </w:pPr>
    </w:p>
    <w:sectPr w:rsidR="003C0F3E" w:rsidRPr="00B00CCB" w:rsidSect="00F66C36">
      <w:footerReference w:type="default" r:id="rId7"/>
      <w:pgSz w:w="11906" w:h="16838"/>
      <w:pgMar w:top="426" w:right="1133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565C0" w14:textId="77777777" w:rsidR="00185A08" w:rsidRDefault="00185A08">
      <w:r>
        <w:separator/>
      </w:r>
    </w:p>
  </w:endnote>
  <w:endnote w:type="continuationSeparator" w:id="0">
    <w:p w14:paraId="5FC236F1" w14:textId="77777777" w:rsidR="00185A08" w:rsidRDefault="0018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05AE2" w14:textId="77777777" w:rsidR="00F61807" w:rsidRPr="00813165" w:rsidRDefault="002060CA">
    <w:pPr>
      <w:pStyle w:val="Stopka"/>
      <w:jc w:val="center"/>
      <w:rPr>
        <w:rFonts w:ascii="Calibri" w:hAnsi="Calibri"/>
      </w:rPr>
    </w:pPr>
    <w:r w:rsidRPr="00813165">
      <w:rPr>
        <w:rFonts w:ascii="Calibri" w:hAnsi="Calibri"/>
      </w:rPr>
      <w:fldChar w:fldCharType="begin"/>
    </w:r>
    <w:r w:rsidRPr="00813165">
      <w:rPr>
        <w:rFonts w:ascii="Calibri" w:hAnsi="Calibri"/>
      </w:rPr>
      <w:instrText xml:space="preserve"> PAGE   \* MERGEFORMAT </w:instrText>
    </w:r>
    <w:r w:rsidRPr="00813165">
      <w:rPr>
        <w:rFonts w:ascii="Calibri" w:hAnsi="Calibri"/>
      </w:rPr>
      <w:fldChar w:fldCharType="separate"/>
    </w:r>
    <w:r w:rsidR="0002188A">
      <w:rPr>
        <w:rFonts w:ascii="Calibri" w:hAnsi="Calibri"/>
        <w:noProof/>
      </w:rPr>
      <w:t>2</w:t>
    </w:r>
    <w:r w:rsidRPr="00813165">
      <w:rPr>
        <w:rFonts w:ascii="Calibri" w:hAnsi="Calibri"/>
      </w:rPr>
      <w:fldChar w:fldCharType="end"/>
    </w:r>
  </w:p>
  <w:p w14:paraId="115B5E54" w14:textId="77777777" w:rsidR="00F61807" w:rsidRPr="00813165" w:rsidRDefault="00F61807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FE844" w14:textId="77777777" w:rsidR="00185A08" w:rsidRDefault="00185A08">
      <w:r>
        <w:separator/>
      </w:r>
    </w:p>
  </w:footnote>
  <w:footnote w:type="continuationSeparator" w:id="0">
    <w:p w14:paraId="1868E11D" w14:textId="77777777" w:rsidR="00185A08" w:rsidRDefault="00185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7C2"/>
    <w:multiLevelType w:val="hybridMultilevel"/>
    <w:tmpl w:val="F244E486"/>
    <w:lvl w:ilvl="0" w:tplc="9B4C3DAA">
      <w:start w:val="18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51CEB"/>
    <w:multiLevelType w:val="multilevel"/>
    <w:tmpl w:val="34A85ED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857ECC"/>
    <w:multiLevelType w:val="singleLevel"/>
    <w:tmpl w:val="C15ECE44"/>
    <w:lvl w:ilvl="0">
      <w:start w:val="2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3" w15:restartNumberingAfterBreak="0">
    <w:nsid w:val="068B3BFF"/>
    <w:multiLevelType w:val="multilevel"/>
    <w:tmpl w:val="DFC6437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5A7401"/>
    <w:multiLevelType w:val="multilevel"/>
    <w:tmpl w:val="4E30D88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700691"/>
    <w:multiLevelType w:val="hybridMultilevel"/>
    <w:tmpl w:val="C010B708"/>
    <w:lvl w:ilvl="0" w:tplc="5CE89EC0">
      <w:start w:val="1"/>
      <w:numFmt w:val="bullet"/>
      <w:lvlText w:val="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0043E"/>
    <w:multiLevelType w:val="multilevel"/>
    <w:tmpl w:val="B7641BC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EF4D01"/>
    <w:multiLevelType w:val="hybridMultilevel"/>
    <w:tmpl w:val="ADBA6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4173"/>
    <w:multiLevelType w:val="hybridMultilevel"/>
    <w:tmpl w:val="1AAA7598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9402E"/>
    <w:multiLevelType w:val="multilevel"/>
    <w:tmpl w:val="D2D4AD2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E0785B"/>
    <w:multiLevelType w:val="multilevel"/>
    <w:tmpl w:val="213A07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933013"/>
    <w:multiLevelType w:val="multilevel"/>
    <w:tmpl w:val="1C3EB646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F36CB7"/>
    <w:multiLevelType w:val="hybridMultilevel"/>
    <w:tmpl w:val="DFB85A9C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B26FF"/>
    <w:multiLevelType w:val="hybridMultilevel"/>
    <w:tmpl w:val="56E27A0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540E3"/>
    <w:multiLevelType w:val="multilevel"/>
    <w:tmpl w:val="280EF5A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DC24C8"/>
    <w:multiLevelType w:val="hybridMultilevel"/>
    <w:tmpl w:val="CB8C533C"/>
    <w:lvl w:ilvl="0" w:tplc="E5629E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AB32399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5417CA"/>
    <w:multiLevelType w:val="multilevel"/>
    <w:tmpl w:val="A7BC795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4345BE"/>
    <w:multiLevelType w:val="hybridMultilevel"/>
    <w:tmpl w:val="AE48B5DA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24DEB"/>
    <w:multiLevelType w:val="hybridMultilevel"/>
    <w:tmpl w:val="B4024346"/>
    <w:lvl w:ilvl="0" w:tplc="2A58CA2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sz w:val="20"/>
        <w:szCs w:val="20"/>
      </w:rPr>
    </w:lvl>
    <w:lvl w:ilvl="1" w:tplc="BD86393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6"/>
        <w:szCs w:val="3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9768E0"/>
    <w:multiLevelType w:val="multilevel"/>
    <w:tmpl w:val="3D24037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6D0877"/>
    <w:multiLevelType w:val="multilevel"/>
    <w:tmpl w:val="B6C896A6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1EF0850"/>
    <w:multiLevelType w:val="multilevel"/>
    <w:tmpl w:val="0786EF98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C9309D"/>
    <w:multiLevelType w:val="multilevel"/>
    <w:tmpl w:val="5B7280B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A93B17"/>
    <w:multiLevelType w:val="hybridMultilevel"/>
    <w:tmpl w:val="5E52ED70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96C10"/>
    <w:multiLevelType w:val="multilevel"/>
    <w:tmpl w:val="E418107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A46516"/>
    <w:multiLevelType w:val="multilevel"/>
    <w:tmpl w:val="8FD68108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3D12225"/>
    <w:multiLevelType w:val="hybridMultilevel"/>
    <w:tmpl w:val="538231C6"/>
    <w:lvl w:ilvl="0" w:tplc="E5629E3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ED2C5A"/>
    <w:multiLevelType w:val="singleLevel"/>
    <w:tmpl w:val="28FEE948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Calibri" w:hAnsi="Calibri" w:cs="Times New Roman" w:hint="default"/>
      </w:rPr>
    </w:lvl>
  </w:abstractNum>
  <w:abstractNum w:abstractNumId="28" w15:restartNumberingAfterBreak="0">
    <w:nsid w:val="750E7748"/>
    <w:multiLevelType w:val="hybridMultilevel"/>
    <w:tmpl w:val="BF500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621A69"/>
    <w:multiLevelType w:val="multilevel"/>
    <w:tmpl w:val="B3428B4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41853687">
    <w:abstractNumId w:val="5"/>
  </w:num>
  <w:num w:numId="2" w16cid:durableId="2065522340">
    <w:abstractNumId w:val="18"/>
  </w:num>
  <w:num w:numId="3" w16cid:durableId="1097093351">
    <w:abstractNumId w:val="17"/>
  </w:num>
  <w:num w:numId="4" w16cid:durableId="93063811">
    <w:abstractNumId w:val="23"/>
  </w:num>
  <w:num w:numId="5" w16cid:durableId="309598696">
    <w:abstractNumId w:val="15"/>
  </w:num>
  <w:num w:numId="6" w16cid:durableId="1630864186">
    <w:abstractNumId w:val="12"/>
  </w:num>
  <w:num w:numId="7" w16cid:durableId="881551416">
    <w:abstractNumId w:val="13"/>
  </w:num>
  <w:num w:numId="8" w16cid:durableId="1958101431">
    <w:abstractNumId w:val="8"/>
  </w:num>
  <w:num w:numId="9" w16cid:durableId="1997495839">
    <w:abstractNumId w:val="26"/>
  </w:num>
  <w:num w:numId="10" w16cid:durableId="1616254379">
    <w:abstractNumId w:val="27"/>
    <w:lvlOverride w:ilvl="0">
      <w:startOverride w:val="1"/>
    </w:lvlOverride>
  </w:num>
  <w:num w:numId="11" w16cid:durableId="1526551561">
    <w:abstractNumId w:val="2"/>
    <w:lvlOverride w:ilvl="0">
      <w:startOverride w:val="2"/>
    </w:lvlOverride>
  </w:num>
  <w:num w:numId="12" w16cid:durableId="1423719949">
    <w:abstractNumId w:val="2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1849903787">
    <w:abstractNumId w:val="28"/>
  </w:num>
  <w:num w:numId="14" w16cid:durableId="119480950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1097018">
    <w:abstractNumId w:val="2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437062888">
    <w:abstractNumId w:val="2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1748069509">
    <w:abstractNumId w:val="21"/>
  </w:num>
  <w:num w:numId="18" w16cid:durableId="1702127172">
    <w:abstractNumId w:val="6"/>
  </w:num>
  <w:num w:numId="19" w16cid:durableId="1001350452">
    <w:abstractNumId w:val="25"/>
  </w:num>
  <w:num w:numId="20" w16cid:durableId="430857189">
    <w:abstractNumId w:val="19"/>
  </w:num>
  <w:num w:numId="21" w16cid:durableId="911697601">
    <w:abstractNumId w:val="0"/>
  </w:num>
  <w:num w:numId="22" w16cid:durableId="1148400889">
    <w:abstractNumId w:val="10"/>
  </w:num>
  <w:num w:numId="23" w16cid:durableId="608971977">
    <w:abstractNumId w:val="14"/>
  </w:num>
  <w:num w:numId="24" w16cid:durableId="1384214331">
    <w:abstractNumId w:val="24"/>
  </w:num>
  <w:num w:numId="25" w16cid:durableId="567106753">
    <w:abstractNumId w:val="4"/>
  </w:num>
  <w:num w:numId="26" w16cid:durableId="1038043671">
    <w:abstractNumId w:val="16"/>
  </w:num>
  <w:num w:numId="27" w16cid:durableId="1955289752">
    <w:abstractNumId w:val="20"/>
  </w:num>
  <w:num w:numId="28" w16cid:durableId="378549444">
    <w:abstractNumId w:val="29"/>
  </w:num>
  <w:num w:numId="29" w16cid:durableId="1483154812">
    <w:abstractNumId w:val="9"/>
  </w:num>
  <w:num w:numId="30" w16cid:durableId="224295417">
    <w:abstractNumId w:val="11"/>
  </w:num>
  <w:num w:numId="31" w16cid:durableId="950404616">
    <w:abstractNumId w:val="3"/>
  </w:num>
  <w:num w:numId="32" w16cid:durableId="1014648227">
    <w:abstractNumId w:val="1"/>
  </w:num>
  <w:num w:numId="33" w16cid:durableId="1345010069">
    <w:abstractNumId w:val="22"/>
  </w:num>
  <w:num w:numId="34" w16cid:durableId="1423523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0"/>
    <w:rsid w:val="0002188A"/>
    <w:rsid w:val="00022795"/>
    <w:rsid w:val="00076434"/>
    <w:rsid w:val="000A4638"/>
    <w:rsid w:val="000A6AB5"/>
    <w:rsid w:val="000A6BFB"/>
    <w:rsid w:val="000B7A87"/>
    <w:rsid w:val="000C5AD7"/>
    <w:rsid w:val="000E1132"/>
    <w:rsid w:val="00112252"/>
    <w:rsid w:val="0011695B"/>
    <w:rsid w:val="001263BF"/>
    <w:rsid w:val="001717D6"/>
    <w:rsid w:val="00182AE1"/>
    <w:rsid w:val="00185A08"/>
    <w:rsid w:val="001B635E"/>
    <w:rsid w:val="002060CA"/>
    <w:rsid w:val="00251B9C"/>
    <w:rsid w:val="002540DD"/>
    <w:rsid w:val="00255BB4"/>
    <w:rsid w:val="00261470"/>
    <w:rsid w:val="002A1620"/>
    <w:rsid w:val="002B1137"/>
    <w:rsid w:val="003151C0"/>
    <w:rsid w:val="00332833"/>
    <w:rsid w:val="003445DD"/>
    <w:rsid w:val="0036133F"/>
    <w:rsid w:val="00382B62"/>
    <w:rsid w:val="00394EB5"/>
    <w:rsid w:val="003C0F3E"/>
    <w:rsid w:val="003C423D"/>
    <w:rsid w:val="003C679B"/>
    <w:rsid w:val="003C7F5F"/>
    <w:rsid w:val="003D7EBA"/>
    <w:rsid w:val="00495097"/>
    <w:rsid w:val="004A2E03"/>
    <w:rsid w:val="004A6B28"/>
    <w:rsid w:val="005227E6"/>
    <w:rsid w:val="00541DE0"/>
    <w:rsid w:val="00627DC9"/>
    <w:rsid w:val="00672A1A"/>
    <w:rsid w:val="00730498"/>
    <w:rsid w:val="00755012"/>
    <w:rsid w:val="0075756A"/>
    <w:rsid w:val="00791FC3"/>
    <w:rsid w:val="00867456"/>
    <w:rsid w:val="00893544"/>
    <w:rsid w:val="008C56D9"/>
    <w:rsid w:val="008D1643"/>
    <w:rsid w:val="008E0327"/>
    <w:rsid w:val="008F1D2D"/>
    <w:rsid w:val="008F2733"/>
    <w:rsid w:val="00914B18"/>
    <w:rsid w:val="00935241"/>
    <w:rsid w:val="00935985"/>
    <w:rsid w:val="00952AEE"/>
    <w:rsid w:val="009977A8"/>
    <w:rsid w:val="00A060F4"/>
    <w:rsid w:val="00A13EA3"/>
    <w:rsid w:val="00A211C7"/>
    <w:rsid w:val="00A2709A"/>
    <w:rsid w:val="00A4039E"/>
    <w:rsid w:val="00AC51BD"/>
    <w:rsid w:val="00AD36D9"/>
    <w:rsid w:val="00AD4506"/>
    <w:rsid w:val="00AE2075"/>
    <w:rsid w:val="00B00CCB"/>
    <w:rsid w:val="00B10188"/>
    <w:rsid w:val="00B476ED"/>
    <w:rsid w:val="00B51A08"/>
    <w:rsid w:val="00B70E52"/>
    <w:rsid w:val="00B7541C"/>
    <w:rsid w:val="00B81430"/>
    <w:rsid w:val="00BD4913"/>
    <w:rsid w:val="00C04135"/>
    <w:rsid w:val="00C226C5"/>
    <w:rsid w:val="00C369CD"/>
    <w:rsid w:val="00C43050"/>
    <w:rsid w:val="00C55570"/>
    <w:rsid w:val="00C64F1C"/>
    <w:rsid w:val="00C82858"/>
    <w:rsid w:val="00CB7CA7"/>
    <w:rsid w:val="00CC1C36"/>
    <w:rsid w:val="00CC65A0"/>
    <w:rsid w:val="00D23267"/>
    <w:rsid w:val="00D75090"/>
    <w:rsid w:val="00D9584A"/>
    <w:rsid w:val="00DC134A"/>
    <w:rsid w:val="00DE1E2F"/>
    <w:rsid w:val="00E46332"/>
    <w:rsid w:val="00E62E8A"/>
    <w:rsid w:val="00E94EB8"/>
    <w:rsid w:val="00EE2282"/>
    <w:rsid w:val="00EE5093"/>
    <w:rsid w:val="00EF1C2D"/>
    <w:rsid w:val="00F04FAC"/>
    <w:rsid w:val="00F40038"/>
    <w:rsid w:val="00F42C59"/>
    <w:rsid w:val="00F43E6E"/>
    <w:rsid w:val="00F61807"/>
    <w:rsid w:val="00F63FCB"/>
    <w:rsid w:val="00F66C36"/>
    <w:rsid w:val="00FE4111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91D12"/>
  <w15:chartTrackingRefBased/>
  <w15:docId w15:val="{E5F99C63-37B6-4D52-8F4C-9683A5EE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6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5A0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CC65A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C65A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treci">
    <w:name w:val="Tekst treści_"/>
    <w:basedOn w:val="Domylnaczcionkaakapitu"/>
    <w:link w:val="Teksttreci0"/>
    <w:rsid w:val="00182A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82AE1"/>
    <w:pPr>
      <w:shd w:val="clear" w:color="auto" w:fill="FFFFFF"/>
      <w:autoSpaceDE/>
      <w:autoSpaceDN/>
      <w:adjustRightInd/>
      <w:spacing w:line="264" w:lineRule="auto"/>
      <w:ind w:firstLine="400"/>
    </w:pPr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B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B6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7F5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7F5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7F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1727</Words>
  <Characters>10364</Characters>
  <Application>Microsoft Office Word</Application>
  <DocSecurity>4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Bieleń Grażyna</dc:creator>
  <cp:keywords/>
  <dc:description/>
  <cp:lastModifiedBy>Prezes Sądu Okręgowego w Koszalinie</cp:lastModifiedBy>
  <cp:revision>2</cp:revision>
  <cp:lastPrinted>2022-06-21T06:55:00Z</cp:lastPrinted>
  <dcterms:created xsi:type="dcterms:W3CDTF">2026-02-24T13:48:00Z</dcterms:created>
  <dcterms:modified xsi:type="dcterms:W3CDTF">2026-02-24T13:48:00Z</dcterms:modified>
</cp:coreProperties>
</file>