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B80D6B" w14:textId="77777777" w:rsidR="00CC65A0" w:rsidRPr="00B00CCB" w:rsidRDefault="00CC65A0" w:rsidP="00B81430">
      <w:pPr>
        <w:tabs>
          <w:tab w:val="left" w:pos="4253"/>
        </w:tabs>
        <w:ind w:left="4248"/>
        <w:rPr>
          <w:rFonts w:ascii="Arial" w:hAnsi="Arial" w:cs="Arial"/>
          <w:sz w:val="24"/>
          <w:szCs w:val="24"/>
        </w:rPr>
      </w:pPr>
      <w:bookmarkStart w:id="0" w:name="_Hlk166070660"/>
      <w:r w:rsidRPr="00B00CCB">
        <w:rPr>
          <w:rFonts w:ascii="Arial" w:hAnsi="Arial" w:cs="Arial"/>
          <w:sz w:val="24"/>
          <w:szCs w:val="24"/>
        </w:rPr>
        <w:tab/>
      </w:r>
      <w:r w:rsidRPr="00B00CCB">
        <w:rPr>
          <w:rFonts w:ascii="Arial" w:hAnsi="Arial" w:cs="Arial"/>
          <w:sz w:val="24"/>
          <w:szCs w:val="24"/>
        </w:rPr>
        <w:tab/>
      </w:r>
      <w:r w:rsidRPr="00B00CCB">
        <w:rPr>
          <w:rFonts w:ascii="Arial" w:hAnsi="Arial" w:cs="Arial"/>
          <w:sz w:val="24"/>
          <w:szCs w:val="24"/>
        </w:rPr>
        <w:tab/>
      </w:r>
      <w:r w:rsidRPr="00B00CCB">
        <w:rPr>
          <w:rFonts w:ascii="Arial" w:hAnsi="Arial" w:cs="Arial"/>
          <w:sz w:val="24"/>
          <w:szCs w:val="24"/>
        </w:rPr>
        <w:tab/>
      </w:r>
      <w:r w:rsidRPr="00B00CCB">
        <w:rPr>
          <w:rFonts w:ascii="Arial" w:hAnsi="Arial" w:cs="Arial"/>
          <w:sz w:val="24"/>
          <w:szCs w:val="24"/>
        </w:rPr>
        <w:tab/>
      </w:r>
      <w:r w:rsidRPr="00B00CCB">
        <w:rPr>
          <w:rFonts w:ascii="Arial" w:hAnsi="Arial" w:cs="Arial"/>
          <w:sz w:val="24"/>
          <w:szCs w:val="24"/>
        </w:rPr>
        <w:tab/>
      </w:r>
      <w:r w:rsidRPr="00B00CCB">
        <w:rPr>
          <w:rFonts w:ascii="Arial" w:hAnsi="Arial" w:cs="Arial"/>
          <w:sz w:val="24"/>
          <w:szCs w:val="24"/>
        </w:rPr>
        <w:tab/>
      </w:r>
      <w:r w:rsidRPr="00B00CCB">
        <w:rPr>
          <w:rFonts w:ascii="Arial" w:hAnsi="Arial" w:cs="Arial"/>
          <w:sz w:val="24"/>
          <w:szCs w:val="24"/>
        </w:rPr>
        <w:tab/>
      </w:r>
      <w:r w:rsidRPr="00B00CCB">
        <w:rPr>
          <w:rFonts w:ascii="Arial" w:hAnsi="Arial" w:cs="Arial"/>
          <w:sz w:val="24"/>
          <w:szCs w:val="24"/>
        </w:rPr>
        <w:tab/>
      </w:r>
      <w:r w:rsidRPr="00B00CCB">
        <w:rPr>
          <w:rFonts w:ascii="Arial" w:hAnsi="Arial" w:cs="Arial"/>
          <w:sz w:val="24"/>
          <w:szCs w:val="24"/>
        </w:rPr>
        <w:tab/>
        <w:t xml:space="preserve">    ………………………………………………………</w:t>
      </w:r>
    </w:p>
    <w:p w14:paraId="74E76529" w14:textId="77777777" w:rsidR="00CC65A0" w:rsidRDefault="00CC65A0" w:rsidP="00CC65A0">
      <w:pPr>
        <w:rPr>
          <w:rFonts w:ascii="Arial" w:hAnsi="Arial" w:cs="Arial"/>
        </w:rPr>
      </w:pPr>
      <w:r w:rsidRPr="00B00CCB">
        <w:rPr>
          <w:rFonts w:ascii="Arial" w:hAnsi="Arial" w:cs="Arial"/>
          <w:sz w:val="24"/>
          <w:szCs w:val="24"/>
        </w:rPr>
        <w:tab/>
      </w:r>
      <w:r w:rsidRPr="00B00CCB">
        <w:rPr>
          <w:rFonts w:ascii="Arial" w:hAnsi="Arial" w:cs="Arial"/>
          <w:sz w:val="24"/>
          <w:szCs w:val="24"/>
        </w:rPr>
        <w:tab/>
      </w:r>
      <w:r w:rsidRPr="00B00CCB">
        <w:rPr>
          <w:rFonts w:ascii="Arial" w:hAnsi="Arial" w:cs="Arial"/>
          <w:sz w:val="24"/>
          <w:szCs w:val="24"/>
        </w:rPr>
        <w:tab/>
      </w:r>
      <w:r w:rsidRPr="00B00CCB">
        <w:rPr>
          <w:rFonts w:ascii="Arial" w:hAnsi="Arial" w:cs="Arial"/>
          <w:sz w:val="24"/>
          <w:szCs w:val="24"/>
        </w:rPr>
        <w:tab/>
      </w:r>
      <w:r w:rsidRPr="00B00CCB">
        <w:rPr>
          <w:rFonts w:ascii="Arial" w:hAnsi="Arial" w:cs="Arial"/>
          <w:sz w:val="24"/>
          <w:szCs w:val="24"/>
        </w:rPr>
        <w:tab/>
      </w:r>
      <w:r w:rsidRPr="00B00CCB">
        <w:rPr>
          <w:rFonts w:ascii="Arial" w:hAnsi="Arial" w:cs="Arial"/>
          <w:sz w:val="24"/>
          <w:szCs w:val="24"/>
        </w:rPr>
        <w:tab/>
      </w:r>
      <w:r w:rsidRPr="00B00CCB">
        <w:rPr>
          <w:rFonts w:ascii="Arial" w:hAnsi="Arial" w:cs="Arial"/>
          <w:sz w:val="24"/>
          <w:szCs w:val="24"/>
        </w:rPr>
        <w:tab/>
      </w:r>
      <w:r w:rsidRPr="00B00CCB">
        <w:rPr>
          <w:rFonts w:ascii="Arial" w:hAnsi="Arial" w:cs="Arial"/>
          <w:sz w:val="24"/>
          <w:szCs w:val="24"/>
        </w:rPr>
        <w:tab/>
      </w:r>
      <w:r w:rsidRPr="00E94EB8">
        <w:rPr>
          <w:rFonts w:ascii="Arial" w:hAnsi="Arial" w:cs="Arial"/>
        </w:rPr>
        <w:t>Nazwisko i imię</w:t>
      </w:r>
    </w:p>
    <w:p w14:paraId="6C20D297" w14:textId="77777777" w:rsidR="008B5870" w:rsidRPr="00E94EB8" w:rsidRDefault="008B5870" w:rsidP="00CC65A0">
      <w:pPr>
        <w:rPr>
          <w:rFonts w:ascii="Arial" w:hAnsi="Arial" w:cs="Arial"/>
        </w:rPr>
      </w:pPr>
    </w:p>
    <w:p w14:paraId="423BECDB" w14:textId="77777777" w:rsidR="00CC65A0" w:rsidRPr="00B00CCB" w:rsidRDefault="00CC65A0" w:rsidP="00CC65A0">
      <w:pPr>
        <w:shd w:val="clear" w:color="auto" w:fill="FFFFFF"/>
        <w:spacing w:line="360" w:lineRule="auto"/>
        <w:jc w:val="center"/>
        <w:rPr>
          <w:rFonts w:ascii="Arial" w:hAnsi="Arial" w:cs="Arial"/>
          <w:b/>
          <w:color w:val="000000"/>
          <w:sz w:val="28"/>
          <w:szCs w:val="28"/>
          <w:u w:val="single"/>
        </w:rPr>
      </w:pPr>
      <w:r w:rsidRPr="00B00CCB">
        <w:rPr>
          <w:rFonts w:ascii="Arial" w:hAnsi="Arial" w:cs="Arial"/>
          <w:b/>
          <w:color w:val="000000"/>
          <w:sz w:val="28"/>
          <w:szCs w:val="28"/>
          <w:u w:val="single"/>
        </w:rPr>
        <w:t>SĄD OKRĘGOWY W KOSZALINIE</w:t>
      </w:r>
    </w:p>
    <w:p w14:paraId="0FFA6D18" w14:textId="77777777" w:rsidR="00CC65A0" w:rsidRPr="00B00CCB" w:rsidRDefault="00CC65A0" w:rsidP="00CC65A0">
      <w:pPr>
        <w:shd w:val="clear" w:color="auto" w:fill="FFFFFF"/>
        <w:spacing w:line="36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B00CCB">
        <w:rPr>
          <w:rFonts w:ascii="Arial" w:hAnsi="Arial" w:cs="Arial"/>
          <w:b/>
          <w:color w:val="000000"/>
          <w:sz w:val="28"/>
          <w:szCs w:val="28"/>
        </w:rPr>
        <w:t>KONKURS</w:t>
      </w:r>
    </w:p>
    <w:p w14:paraId="1537FBE7" w14:textId="77777777" w:rsidR="00CC65A0" w:rsidRPr="00B00CCB" w:rsidRDefault="00CC65A0" w:rsidP="00CC65A0">
      <w:pPr>
        <w:shd w:val="clear" w:color="auto" w:fill="FFFFFF"/>
        <w:spacing w:line="36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B00CCB">
        <w:rPr>
          <w:rFonts w:ascii="Arial" w:hAnsi="Arial" w:cs="Arial"/>
          <w:b/>
          <w:color w:val="000000"/>
          <w:sz w:val="28"/>
          <w:szCs w:val="28"/>
        </w:rPr>
        <w:t>NA STANOWISKO</w:t>
      </w:r>
    </w:p>
    <w:p w14:paraId="1FC779A7" w14:textId="77777777" w:rsidR="00CC65A0" w:rsidRPr="00B00CCB" w:rsidRDefault="00CC65A0" w:rsidP="00CC65A0">
      <w:pPr>
        <w:shd w:val="clear" w:color="auto" w:fill="FFFFFF"/>
        <w:spacing w:line="36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B00CCB">
        <w:rPr>
          <w:rFonts w:ascii="Arial" w:hAnsi="Arial" w:cs="Arial"/>
          <w:b/>
          <w:color w:val="000000"/>
          <w:sz w:val="28"/>
          <w:szCs w:val="28"/>
        </w:rPr>
        <w:t>ASYSTENTA SĘDZIEGO</w:t>
      </w:r>
    </w:p>
    <w:p w14:paraId="4292C001" w14:textId="77777777" w:rsidR="00CC65A0" w:rsidRPr="00B00CCB" w:rsidRDefault="00CC65A0" w:rsidP="00CC65A0">
      <w:pPr>
        <w:shd w:val="clear" w:color="auto" w:fill="FFFFFF"/>
        <w:spacing w:line="36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B00CCB">
        <w:rPr>
          <w:rFonts w:ascii="Arial" w:hAnsi="Arial" w:cs="Arial"/>
          <w:b/>
          <w:iCs/>
          <w:color w:val="000000"/>
          <w:sz w:val="28"/>
          <w:szCs w:val="28"/>
        </w:rPr>
        <w:t xml:space="preserve">- </w:t>
      </w:r>
      <w:r w:rsidRPr="00B00CCB">
        <w:rPr>
          <w:rFonts w:ascii="Arial" w:hAnsi="Arial" w:cs="Arial"/>
          <w:b/>
          <w:color w:val="000000"/>
          <w:sz w:val="28"/>
          <w:szCs w:val="28"/>
        </w:rPr>
        <w:t>EGZAMIN PISEMNY</w:t>
      </w:r>
    </w:p>
    <w:p w14:paraId="12DCB305" w14:textId="77777777" w:rsidR="00CC65A0" w:rsidRPr="00B00CCB" w:rsidRDefault="001A427F" w:rsidP="00CC65A0">
      <w:pPr>
        <w:shd w:val="clear" w:color="auto" w:fill="FFFFFF"/>
        <w:spacing w:line="36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9</w:t>
      </w:r>
      <w:r w:rsidR="00814315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>
        <w:rPr>
          <w:rFonts w:ascii="Arial" w:hAnsi="Arial" w:cs="Arial"/>
          <w:b/>
          <w:color w:val="000000"/>
          <w:sz w:val="28"/>
          <w:szCs w:val="28"/>
        </w:rPr>
        <w:t xml:space="preserve">maja </w:t>
      </w:r>
      <w:r w:rsidR="00814315">
        <w:rPr>
          <w:rFonts w:ascii="Arial" w:hAnsi="Arial" w:cs="Arial"/>
          <w:b/>
          <w:color w:val="000000"/>
          <w:sz w:val="28"/>
          <w:szCs w:val="28"/>
        </w:rPr>
        <w:t>202</w:t>
      </w:r>
      <w:r>
        <w:rPr>
          <w:rFonts w:ascii="Arial" w:hAnsi="Arial" w:cs="Arial"/>
          <w:b/>
          <w:color w:val="000000"/>
          <w:sz w:val="28"/>
          <w:szCs w:val="28"/>
        </w:rPr>
        <w:t>4</w:t>
      </w:r>
      <w:r w:rsidR="00814315">
        <w:rPr>
          <w:rFonts w:ascii="Arial" w:hAnsi="Arial" w:cs="Arial"/>
          <w:b/>
          <w:color w:val="000000"/>
          <w:sz w:val="28"/>
          <w:szCs w:val="28"/>
        </w:rPr>
        <w:t xml:space="preserve"> r.</w:t>
      </w:r>
      <w:r w:rsidR="00CC65A0" w:rsidRPr="00B00CCB">
        <w:rPr>
          <w:rFonts w:ascii="Arial" w:hAnsi="Arial" w:cs="Arial"/>
          <w:b/>
          <w:color w:val="000000"/>
          <w:sz w:val="28"/>
          <w:szCs w:val="28"/>
        </w:rPr>
        <w:t xml:space="preserve"> </w:t>
      </w:r>
    </w:p>
    <w:p w14:paraId="37CC7353" w14:textId="77777777" w:rsidR="00CC65A0" w:rsidRPr="00B00CCB" w:rsidRDefault="00CC65A0" w:rsidP="00CC65A0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bCs/>
          <w:color w:val="000000"/>
          <w:sz w:val="24"/>
          <w:szCs w:val="24"/>
        </w:rPr>
        <w:t>Pouczenie:</w:t>
      </w:r>
    </w:p>
    <w:p w14:paraId="39710CF2" w14:textId="77777777" w:rsidR="00CC65A0" w:rsidRPr="00B00CCB" w:rsidRDefault="00CC65A0" w:rsidP="00CC65A0">
      <w:pPr>
        <w:numPr>
          <w:ilvl w:val="0"/>
          <w:numId w:val="10"/>
        </w:numPr>
        <w:shd w:val="clear" w:color="auto" w:fill="FFFFFF"/>
        <w:tabs>
          <w:tab w:val="left" w:pos="389"/>
        </w:tabs>
        <w:spacing w:before="240" w:after="240"/>
        <w:ind w:left="403" w:hanging="403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Każdy </w:t>
      </w:r>
      <w:r w:rsidRPr="00B00CCB">
        <w:rPr>
          <w:rFonts w:ascii="Arial" w:hAnsi="Arial" w:cs="Arial"/>
          <w:bCs/>
          <w:color w:val="000000"/>
          <w:sz w:val="24"/>
          <w:szCs w:val="24"/>
        </w:rPr>
        <w:t xml:space="preserve">zdający </w:t>
      </w:r>
      <w:r w:rsidRPr="00B00CCB">
        <w:rPr>
          <w:rFonts w:ascii="Arial" w:hAnsi="Arial" w:cs="Arial"/>
          <w:color w:val="000000"/>
          <w:sz w:val="24"/>
          <w:szCs w:val="24"/>
        </w:rPr>
        <w:t xml:space="preserve">otrzymuje jeden </w:t>
      </w:r>
      <w:r w:rsidR="00C04135">
        <w:rPr>
          <w:rFonts w:ascii="Arial" w:hAnsi="Arial" w:cs="Arial"/>
          <w:color w:val="000000"/>
          <w:sz w:val="24"/>
          <w:szCs w:val="24"/>
        </w:rPr>
        <w:t>test egzaminacyjny, zawarty na 8</w:t>
      </w:r>
      <w:r w:rsidRPr="00B00CCB">
        <w:rPr>
          <w:rFonts w:ascii="Arial" w:hAnsi="Arial" w:cs="Arial"/>
          <w:color w:val="000000"/>
          <w:sz w:val="24"/>
          <w:szCs w:val="24"/>
        </w:rPr>
        <w:t xml:space="preserve"> stronach, opieczętowany pieczęcią Sądu Okręgowego,</w:t>
      </w:r>
    </w:p>
    <w:p w14:paraId="410A78EE" w14:textId="77777777" w:rsidR="00CC65A0" w:rsidRPr="00B00CCB" w:rsidRDefault="00CC65A0" w:rsidP="00CC65A0">
      <w:pPr>
        <w:numPr>
          <w:ilvl w:val="0"/>
          <w:numId w:val="11"/>
        </w:numPr>
        <w:shd w:val="clear" w:color="auto" w:fill="FFFFFF"/>
        <w:tabs>
          <w:tab w:val="left" w:pos="389"/>
        </w:tabs>
        <w:spacing w:before="240" w:after="240"/>
        <w:ind w:left="403" w:hanging="403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>Przed przystąpieniem do rozwiązania zestawu należy sprawdzić, czy test zawiera</w:t>
      </w:r>
      <w:r w:rsidRPr="00B00CCB">
        <w:rPr>
          <w:rFonts w:ascii="Arial" w:hAnsi="Arial" w:cs="Arial"/>
          <w:color w:val="000000"/>
          <w:sz w:val="24"/>
          <w:szCs w:val="24"/>
        </w:rPr>
        <w:br/>
        <w:t>wszystkie kole</w:t>
      </w:r>
      <w:r w:rsidR="00C04135">
        <w:rPr>
          <w:rFonts w:ascii="Arial" w:hAnsi="Arial" w:cs="Arial"/>
          <w:color w:val="000000"/>
          <w:sz w:val="24"/>
          <w:szCs w:val="24"/>
        </w:rPr>
        <w:t>jno ponumerowane karty od 1 do 8</w:t>
      </w:r>
      <w:r w:rsidRPr="00B00CCB">
        <w:rPr>
          <w:rFonts w:ascii="Arial" w:hAnsi="Arial" w:cs="Arial"/>
          <w:color w:val="000000"/>
          <w:sz w:val="24"/>
          <w:szCs w:val="24"/>
        </w:rPr>
        <w:t>, z tym, że strony 2-</w:t>
      </w:r>
      <w:r w:rsidR="00591A0C">
        <w:rPr>
          <w:rFonts w:ascii="Arial" w:hAnsi="Arial" w:cs="Arial"/>
          <w:color w:val="000000"/>
          <w:sz w:val="24"/>
          <w:szCs w:val="24"/>
        </w:rPr>
        <w:t>7</w:t>
      </w:r>
      <w:r w:rsidRPr="00B00CCB">
        <w:rPr>
          <w:rFonts w:ascii="Arial" w:hAnsi="Arial" w:cs="Arial"/>
          <w:color w:val="000000"/>
          <w:sz w:val="24"/>
          <w:szCs w:val="24"/>
        </w:rPr>
        <w:t xml:space="preserve"> zawierają 36 pytań testowych, natomiast na stronie </w:t>
      </w:r>
      <w:r w:rsidR="00122DD1">
        <w:rPr>
          <w:rFonts w:ascii="Arial" w:hAnsi="Arial" w:cs="Arial"/>
          <w:color w:val="000000"/>
          <w:sz w:val="24"/>
          <w:szCs w:val="24"/>
        </w:rPr>
        <w:t>7</w:t>
      </w:r>
      <w:r w:rsidRPr="00B00CCB">
        <w:rPr>
          <w:rFonts w:ascii="Arial" w:hAnsi="Arial" w:cs="Arial"/>
          <w:color w:val="000000"/>
          <w:sz w:val="24"/>
          <w:szCs w:val="24"/>
        </w:rPr>
        <w:t xml:space="preserve"> są dwa kazusy, po jednym z zakresu prawa procesowego karnego i cywilnego, których rozwiązanie polega na opracowaniu projektu postanowienia</w:t>
      </w:r>
      <w:r w:rsidR="009057C1">
        <w:rPr>
          <w:rFonts w:ascii="Arial" w:hAnsi="Arial" w:cs="Arial"/>
          <w:color w:val="000000"/>
          <w:sz w:val="24"/>
          <w:szCs w:val="24"/>
        </w:rPr>
        <w:t xml:space="preserve"> wraz z uzasadnieniem</w:t>
      </w:r>
      <w:r w:rsidRPr="00B00CCB">
        <w:rPr>
          <w:rFonts w:ascii="Arial" w:hAnsi="Arial" w:cs="Arial"/>
          <w:color w:val="000000"/>
          <w:sz w:val="24"/>
          <w:szCs w:val="24"/>
        </w:rPr>
        <w:t xml:space="preserve"> </w:t>
      </w:r>
      <w:r w:rsidR="009057C1">
        <w:rPr>
          <w:rFonts w:ascii="Arial" w:hAnsi="Arial" w:cs="Arial"/>
          <w:color w:val="000000"/>
          <w:sz w:val="24"/>
          <w:szCs w:val="24"/>
        </w:rPr>
        <w:t>oraz</w:t>
      </w:r>
      <w:r w:rsidR="00296982">
        <w:rPr>
          <w:rFonts w:ascii="Arial" w:hAnsi="Arial" w:cs="Arial"/>
          <w:color w:val="000000"/>
          <w:sz w:val="24"/>
          <w:szCs w:val="24"/>
        </w:rPr>
        <w:t xml:space="preserve"> sporządzenie zarządzeni</w:t>
      </w:r>
      <w:r w:rsidR="00736D54">
        <w:rPr>
          <w:rFonts w:ascii="Arial" w:hAnsi="Arial" w:cs="Arial"/>
          <w:color w:val="000000"/>
          <w:sz w:val="24"/>
          <w:szCs w:val="24"/>
        </w:rPr>
        <w:t xml:space="preserve">a lub </w:t>
      </w:r>
      <w:r w:rsidR="00686392">
        <w:rPr>
          <w:rFonts w:ascii="Arial" w:hAnsi="Arial" w:cs="Arial"/>
          <w:color w:val="000000"/>
          <w:sz w:val="24"/>
          <w:szCs w:val="24"/>
        </w:rPr>
        <w:t xml:space="preserve">udzieleniu </w:t>
      </w:r>
      <w:r w:rsidR="00736D54">
        <w:rPr>
          <w:rFonts w:ascii="Arial" w:hAnsi="Arial" w:cs="Arial"/>
          <w:color w:val="000000"/>
          <w:sz w:val="24"/>
          <w:szCs w:val="24"/>
        </w:rPr>
        <w:t>prawidłowej odpowiedzi na pytania.</w:t>
      </w:r>
      <w:r w:rsidRPr="00B00CCB">
        <w:rPr>
          <w:rFonts w:ascii="Arial" w:hAnsi="Arial" w:cs="Arial"/>
          <w:color w:val="000000"/>
          <w:sz w:val="24"/>
          <w:szCs w:val="24"/>
        </w:rPr>
        <w:t xml:space="preserve"> W przypadku braku jakiejkolwiek karty należy ten fakt zgłosić komisji konkursowej. Pierwszą kartę należy podpisać czytelnie, a kolejne parafować. </w:t>
      </w:r>
    </w:p>
    <w:p w14:paraId="49CE1435" w14:textId="77777777" w:rsidR="00CC65A0" w:rsidRPr="00B00CCB" w:rsidRDefault="00CC65A0" w:rsidP="00CC65A0">
      <w:pPr>
        <w:numPr>
          <w:ilvl w:val="0"/>
          <w:numId w:val="11"/>
        </w:numPr>
        <w:shd w:val="clear" w:color="auto" w:fill="FFFFFF"/>
        <w:tabs>
          <w:tab w:val="left" w:pos="389"/>
        </w:tabs>
        <w:spacing w:before="240" w:after="240"/>
        <w:ind w:left="403" w:hanging="403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Część testowa zestawu składa się z 36 pytań jednokrotnego wyboru (tylko jedna odpowiedź jest prawidłowa). Za każdą prawidłową odpowiedź kandydat otrzymuje </w:t>
      </w:r>
      <w:r w:rsidR="002060CA">
        <w:rPr>
          <w:rFonts w:ascii="Arial" w:hAnsi="Arial" w:cs="Arial"/>
          <w:color w:val="000000"/>
          <w:sz w:val="24"/>
          <w:szCs w:val="24"/>
        </w:rPr>
        <w:br/>
      </w:r>
      <w:r w:rsidRPr="00B00CCB">
        <w:rPr>
          <w:rFonts w:ascii="Arial" w:hAnsi="Arial" w:cs="Arial"/>
          <w:color w:val="000000"/>
          <w:sz w:val="24"/>
          <w:szCs w:val="24"/>
        </w:rPr>
        <w:t>1 pkt.</w:t>
      </w:r>
    </w:p>
    <w:p w14:paraId="01EA159E" w14:textId="77777777" w:rsidR="00CC65A0" w:rsidRPr="00B00CCB" w:rsidRDefault="00CC65A0" w:rsidP="00CC65A0">
      <w:pPr>
        <w:numPr>
          <w:ilvl w:val="0"/>
          <w:numId w:val="11"/>
        </w:numPr>
        <w:shd w:val="clear" w:color="auto" w:fill="FFFFFF"/>
        <w:tabs>
          <w:tab w:val="left" w:pos="389"/>
        </w:tabs>
        <w:spacing w:before="240" w:after="240"/>
        <w:ind w:left="403" w:hanging="403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Odpowiedzi prawidłowe należy zaznaczyć poprzez postawienie znaku X w kratce obok wybranej odpowiedzi. W przypadku błędnego zaznaczenia odpowiedzi, w celu jej anulowania należy kwadrat błędnie zaznaczony otoczyć kółkiem, parafować, </w:t>
      </w:r>
      <w:r w:rsidR="002060CA">
        <w:rPr>
          <w:rFonts w:ascii="Arial" w:hAnsi="Arial" w:cs="Arial"/>
          <w:color w:val="000000"/>
          <w:sz w:val="24"/>
          <w:szCs w:val="24"/>
        </w:rPr>
        <w:br/>
      </w:r>
      <w:r w:rsidRPr="00B00CCB">
        <w:rPr>
          <w:rFonts w:ascii="Arial" w:hAnsi="Arial" w:cs="Arial"/>
          <w:color w:val="000000"/>
          <w:sz w:val="24"/>
          <w:szCs w:val="24"/>
        </w:rPr>
        <w:t>a następnie zaznaczyć prawidłową odpowiedź poprzez postawienie znaku X we właściwej kratce.</w:t>
      </w:r>
    </w:p>
    <w:p w14:paraId="0C4BF225" w14:textId="77777777" w:rsidR="00CC65A0" w:rsidRPr="00B00CCB" w:rsidRDefault="00CC65A0" w:rsidP="00CC65A0">
      <w:pPr>
        <w:numPr>
          <w:ilvl w:val="0"/>
          <w:numId w:val="11"/>
        </w:numPr>
        <w:shd w:val="clear" w:color="auto" w:fill="FFFFFF"/>
        <w:tabs>
          <w:tab w:val="left" w:pos="389"/>
        </w:tabs>
        <w:spacing w:before="240" w:after="240"/>
        <w:ind w:left="426" w:hanging="426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>Każde z pytań otwartych punktowane jest w skali od 0 do 9 punktów. Zdający zobowiązany jest wybrać jedno z dwóch pytań. Pisemne opracowanie wybranego kazusu należy sporządzić na czystych kartkach wydawanych przez komisję konkursową. Każda wydana kartka podlega ostemplowaniu przez Komisje. Sporządzony projekt należy podpisać czytelnie i ponumerować.</w:t>
      </w:r>
    </w:p>
    <w:p w14:paraId="58951B35" w14:textId="77777777" w:rsidR="00CC65A0" w:rsidRPr="00B00CCB" w:rsidRDefault="00CC65A0" w:rsidP="00CC65A0">
      <w:pPr>
        <w:numPr>
          <w:ilvl w:val="0"/>
          <w:numId w:val="11"/>
        </w:numPr>
        <w:shd w:val="clear" w:color="auto" w:fill="FFFFFF"/>
        <w:spacing w:before="240" w:after="240"/>
        <w:ind w:left="403" w:hanging="403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>Pytania zostały opracowane według stanu p</w:t>
      </w:r>
      <w:r w:rsidR="00791FC3" w:rsidRPr="00B00CCB">
        <w:rPr>
          <w:rFonts w:ascii="Arial" w:hAnsi="Arial" w:cs="Arial"/>
          <w:color w:val="000000"/>
          <w:sz w:val="24"/>
          <w:szCs w:val="24"/>
        </w:rPr>
        <w:t xml:space="preserve">rawnego na dzień </w:t>
      </w:r>
      <w:r w:rsidR="00122DD1">
        <w:rPr>
          <w:rFonts w:ascii="Arial" w:hAnsi="Arial" w:cs="Arial"/>
          <w:color w:val="000000"/>
          <w:sz w:val="24"/>
          <w:szCs w:val="24"/>
        </w:rPr>
        <w:t>9 maja 2024</w:t>
      </w:r>
      <w:r w:rsidR="003D4F15">
        <w:rPr>
          <w:rFonts w:ascii="Arial" w:hAnsi="Arial" w:cs="Arial"/>
          <w:color w:val="000000"/>
          <w:sz w:val="24"/>
          <w:szCs w:val="24"/>
        </w:rPr>
        <w:t xml:space="preserve"> r.</w:t>
      </w:r>
    </w:p>
    <w:p w14:paraId="6B419FB3" w14:textId="77777777" w:rsidR="00CC65A0" w:rsidRPr="00B00CCB" w:rsidRDefault="00CC65A0" w:rsidP="00CC65A0">
      <w:pPr>
        <w:numPr>
          <w:ilvl w:val="0"/>
          <w:numId w:val="11"/>
        </w:numPr>
        <w:shd w:val="clear" w:color="auto" w:fill="FFFFFF"/>
        <w:spacing w:before="240" w:after="240"/>
        <w:ind w:left="426" w:hanging="426"/>
        <w:jc w:val="both"/>
        <w:rPr>
          <w:rFonts w:ascii="Arial" w:hAnsi="Arial" w:cs="Arial"/>
          <w:sz w:val="24"/>
          <w:szCs w:val="24"/>
        </w:rPr>
      </w:pPr>
      <w:r w:rsidRPr="00B00CCB">
        <w:rPr>
          <w:rFonts w:ascii="Arial" w:hAnsi="Arial" w:cs="Arial"/>
          <w:sz w:val="24"/>
          <w:szCs w:val="24"/>
        </w:rPr>
        <w:t xml:space="preserve">Podczas udzielania odpowiedzi na pytania testowe nie jest dopuszczalne korzystanie z jakichkolwiek pomocy naukowych i urządzeń technicznych. Opuszczenie sali </w:t>
      </w:r>
      <w:r w:rsidR="00814315">
        <w:rPr>
          <w:rFonts w:ascii="Arial" w:hAnsi="Arial" w:cs="Arial"/>
          <w:sz w:val="24"/>
          <w:szCs w:val="24"/>
        </w:rPr>
        <w:br/>
      </w:r>
      <w:r w:rsidRPr="00B00CCB">
        <w:rPr>
          <w:rFonts w:ascii="Arial" w:hAnsi="Arial" w:cs="Arial"/>
          <w:sz w:val="24"/>
          <w:szCs w:val="24"/>
        </w:rPr>
        <w:t>w trakcie konkursu dopuszczalne jest w wyjątkowych wypadkach, pod nadzorem członka komisji wskazanego przez przewodniczącego komisji.</w:t>
      </w:r>
    </w:p>
    <w:p w14:paraId="4F9896AE" w14:textId="77777777" w:rsidR="00CC65A0" w:rsidRPr="00B00CCB" w:rsidRDefault="00CC65A0" w:rsidP="00CC65A0">
      <w:pPr>
        <w:numPr>
          <w:ilvl w:val="0"/>
          <w:numId w:val="11"/>
        </w:numPr>
        <w:shd w:val="clear" w:color="auto" w:fill="FFFFFF"/>
        <w:tabs>
          <w:tab w:val="left" w:pos="389"/>
        </w:tabs>
        <w:spacing w:before="240" w:after="240"/>
        <w:ind w:left="403" w:hanging="403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>Egzamin konkursowy trwa 90 minut.</w:t>
      </w:r>
    </w:p>
    <w:p w14:paraId="2BD96668" w14:textId="77777777" w:rsidR="00CC65A0" w:rsidRPr="00B00CCB" w:rsidRDefault="00CC65A0" w:rsidP="00CC65A0">
      <w:pPr>
        <w:shd w:val="clear" w:color="auto" w:fill="FFFFFF"/>
        <w:ind w:left="720"/>
        <w:jc w:val="both"/>
        <w:rPr>
          <w:rFonts w:ascii="Arial" w:hAnsi="Arial" w:cs="Arial"/>
          <w:b/>
          <w:i/>
          <w:color w:val="000000"/>
          <w:sz w:val="24"/>
          <w:szCs w:val="24"/>
          <w:u w:val="single"/>
        </w:rPr>
      </w:pPr>
    </w:p>
    <w:p w14:paraId="4E3A6B6A" w14:textId="77777777" w:rsidR="00CC65A0" w:rsidRPr="00B00CCB" w:rsidRDefault="00CC65A0" w:rsidP="00CC65A0">
      <w:pPr>
        <w:shd w:val="clear" w:color="auto" w:fill="FFFFFF"/>
        <w:ind w:left="720"/>
        <w:jc w:val="both"/>
        <w:rPr>
          <w:rFonts w:ascii="Arial" w:hAnsi="Arial" w:cs="Arial"/>
          <w:b/>
          <w:i/>
          <w:color w:val="000000"/>
          <w:sz w:val="24"/>
          <w:szCs w:val="24"/>
          <w:u w:val="single"/>
        </w:rPr>
      </w:pPr>
    </w:p>
    <w:p w14:paraId="32378DDC" w14:textId="77777777" w:rsidR="00CC65A0" w:rsidRPr="00B00CCB" w:rsidRDefault="00CC65A0" w:rsidP="00CC65A0">
      <w:pPr>
        <w:shd w:val="clear" w:color="auto" w:fill="FFFFFF"/>
        <w:ind w:left="720"/>
        <w:jc w:val="both"/>
        <w:rPr>
          <w:rFonts w:ascii="Arial" w:hAnsi="Arial" w:cs="Arial"/>
          <w:b/>
          <w:i/>
          <w:color w:val="000000"/>
          <w:sz w:val="24"/>
          <w:szCs w:val="24"/>
          <w:u w:val="single"/>
        </w:rPr>
      </w:pPr>
    </w:p>
    <w:p w14:paraId="184A0E49" w14:textId="77777777" w:rsidR="003C423D" w:rsidRDefault="003C423D" w:rsidP="00CC65A0">
      <w:pPr>
        <w:shd w:val="clear" w:color="auto" w:fill="FFFFFF"/>
        <w:ind w:left="720"/>
        <w:jc w:val="both"/>
        <w:rPr>
          <w:rFonts w:ascii="Arial" w:hAnsi="Arial" w:cs="Arial"/>
          <w:b/>
          <w:i/>
          <w:color w:val="000000"/>
          <w:sz w:val="24"/>
          <w:szCs w:val="24"/>
          <w:u w:val="single"/>
        </w:rPr>
      </w:pPr>
    </w:p>
    <w:p w14:paraId="6C12C66E" w14:textId="77777777" w:rsidR="00CC65A0" w:rsidRPr="00B00CCB" w:rsidRDefault="00CC65A0" w:rsidP="00CC65A0">
      <w:pPr>
        <w:shd w:val="clear" w:color="auto" w:fill="FFFFFF"/>
        <w:ind w:left="720"/>
        <w:jc w:val="both"/>
        <w:rPr>
          <w:rFonts w:ascii="Arial" w:hAnsi="Arial" w:cs="Arial"/>
          <w:b/>
          <w:i/>
          <w:color w:val="000000"/>
          <w:sz w:val="24"/>
          <w:szCs w:val="24"/>
          <w:u w:val="single"/>
        </w:rPr>
      </w:pPr>
      <w:r w:rsidRPr="00B00CCB">
        <w:rPr>
          <w:rFonts w:ascii="Arial" w:hAnsi="Arial" w:cs="Arial"/>
          <w:b/>
          <w:i/>
          <w:color w:val="000000"/>
          <w:sz w:val="24"/>
          <w:szCs w:val="24"/>
          <w:u w:val="single"/>
        </w:rPr>
        <w:t>Pytania testowe:</w:t>
      </w:r>
    </w:p>
    <w:p w14:paraId="275367D8" w14:textId="77777777" w:rsidR="00CC65A0" w:rsidRPr="00B00CCB" w:rsidRDefault="00CC65A0" w:rsidP="00CC65A0">
      <w:pPr>
        <w:shd w:val="clear" w:color="auto" w:fill="FFFFFF"/>
        <w:ind w:left="720"/>
        <w:jc w:val="both"/>
        <w:rPr>
          <w:rFonts w:ascii="Arial" w:hAnsi="Arial" w:cs="Arial"/>
          <w:b/>
          <w:i/>
          <w:color w:val="000000"/>
          <w:sz w:val="24"/>
          <w:szCs w:val="24"/>
          <w:u w:val="single"/>
        </w:rPr>
      </w:pPr>
    </w:p>
    <w:p w14:paraId="45C382F0" w14:textId="77777777" w:rsidR="00CC65A0" w:rsidRPr="00B00CCB" w:rsidRDefault="00013593" w:rsidP="00CC65A0">
      <w:pPr>
        <w:widowControl/>
        <w:numPr>
          <w:ilvl w:val="0"/>
          <w:numId w:val="2"/>
        </w:numPr>
        <w:shd w:val="clear" w:color="auto" w:fill="FFFFFF"/>
        <w:tabs>
          <w:tab w:val="clear" w:pos="644"/>
          <w:tab w:val="num" w:pos="720"/>
        </w:tabs>
        <w:ind w:left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>
        <w:rPr>
          <w:rFonts w:ascii="Arial" w:hAnsi="Arial" w:cs="Arial"/>
          <w:b/>
        </w:rPr>
        <w:t xml:space="preserve">Bieg przedawnienia przerywa </w:t>
      </w:r>
      <w:r w:rsidR="00023DEE">
        <w:rPr>
          <w:rFonts w:ascii="Arial" w:hAnsi="Arial" w:cs="Arial"/>
          <w:b/>
        </w:rPr>
        <w:t>się:</w:t>
      </w:r>
    </w:p>
    <w:p w14:paraId="7883173D" w14:textId="77777777" w:rsidR="00CC65A0" w:rsidRPr="00B00CCB" w:rsidRDefault="00CC65A0" w:rsidP="00963CA5">
      <w:pPr>
        <w:pStyle w:val="Akapitzlist"/>
        <w:widowControl/>
        <w:numPr>
          <w:ilvl w:val="0"/>
          <w:numId w:val="14"/>
        </w:numPr>
        <w:tabs>
          <w:tab w:val="clear" w:pos="360"/>
          <w:tab w:val="num" w:pos="709"/>
        </w:tabs>
        <w:ind w:left="709" w:hanging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B00CCB">
        <w:rPr>
          <w:rFonts w:ascii="Arial" w:eastAsia="Calibri" w:hAnsi="Arial" w:cs="Arial"/>
          <w:sz w:val="24"/>
          <w:szCs w:val="24"/>
          <w:lang w:eastAsia="en-US"/>
        </w:rPr>
        <w:t xml:space="preserve">A. </w:t>
      </w:r>
      <w:r w:rsidR="00013593">
        <w:rPr>
          <w:rFonts w:ascii="Arial" w:hAnsi="Arial" w:cs="Arial"/>
        </w:rPr>
        <w:t>przez wezwanie do zapłaty w przypadku roszczenia pieniężnego</w:t>
      </w:r>
    </w:p>
    <w:p w14:paraId="581F6822" w14:textId="77777777" w:rsidR="00CC65A0" w:rsidRPr="00B00CCB" w:rsidRDefault="00CC65A0" w:rsidP="00CC65A0">
      <w:pPr>
        <w:pStyle w:val="Akapitzlist"/>
        <w:widowControl/>
        <w:numPr>
          <w:ilvl w:val="0"/>
          <w:numId w:val="9"/>
        </w:numPr>
        <w:tabs>
          <w:tab w:val="clear" w:pos="360"/>
          <w:tab w:val="num" w:pos="709"/>
        </w:tabs>
        <w:ind w:left="709" w:hanging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B00CCB">
        <w:rPr>
          <w:rFonts w:ascii="Arial" w:eastAsia="Calibri" w:hAnsi="Arial" w:cs="Arial"/>
          <w:sz w:val="24"/>
          <w:szCs w:val="24"/>
          <w:lang w:eastAsia="en-US"/>
        </w:rPr>
        <w:t xml:space="preserve">B. </w:t>
      </w:r>
      <w:r w:rsidR="00013593">
        <w:rPr>
          <w:rFonts w:ascii="Arial" w:hAnsi="Arial" w:cs="Arial"/>
        </w:rPr>
        <w:t>przez wszczęcie mediacji</w:t>
      </w:r>
    </w:p>
    <w:p w14:paraId="47EACC9F" w14:textId="77777777" w:rsidR="00CC65A0" w:rsidRPr="00B00CCB" w:rsidRDefault="00CC65A0" w:rsidP="00CC65A0">
      <w:pPr>
        <w:pStyle w:val="Akapitzlist"/>
        <w:widowControl/>
        <w:numPr>
          <w:ilvl w:val="0"/>
          <w:numId w:val="9"/>
        </w:numPr>
        <w:tabs>
          <w:tab w:val="clear" w:pos="360"/>
          <w:tab w:val="num" w:pos="709"/>
        </w:tabs>
        <w:ind w:left="709" w:hanging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B00CCB">
        <w:rPr>
          <w:rFonts w:ascii="Arial" w:eastAsia="Calibri" w:hAnsi="Arial" w:cs="Arial"/>
          <w:sz w:val="24"/>
          <w:szCs w:val="24"/>
          <w:lang w:eastAsia="en-US"/>
        </w:rPr>
        <w:t xml:space="preserve">C. </w:t>
      </w:r>
      <w:r w:rsidR="00013593">
        <w:rPr>
          <w:rFonts w:ascii="Arial" w:hAnsi="Arial" w:cs="Arial"/>
        </w:rPr>
        <w:t>odpowiedzi A i B są nieprawidłowe</w:t>
      </w:r>
    </w:p>
    <w:p w14:paraId="15B8DBA9" w14:textId="77777777" w:rsidR="00B70E52" w:rsidRPr="00B00CCB" w:rsidRDefault="00B70E52" w:rsidP="00B70E52">
      <w:pPr>
        <w:jc w:val="both"/>
        <w:rPr>
          <w:rFonts w:ascii="Arial" w:hAnsi="Arial" w:cs="Arial"/>
        </w:rPr>
      </w:pPr>
    </w:p>
    <w:p w14:paraId="6FCFAB72" w14:textId="77777777" w:rsidR="00CC65A0" w:rsidRPr="00B00CCB" w:rsidRDefault="00013593" w:rsidP="00CC65A0">
      <w:pPr>
        <w:numPr>
          <w:ilvl w:val="0"/>
          <w:numId w:val="2"/>
        </w:numPr>
        <w:shd w:val="clear" w:color="auto" w:fill="FFFFFF"/>
        <w:tabs>
          <w:tab w:val="clear" w:pos="644"/>
          <w:tab w:val="num" w:pos="720"/>
        </w:tabs>
        <w:ind w:left="720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</w:rPr>
        <w:t>Umowa zawarta przez osobę ograniczoną w zdolności do czynności prawnych</w:t>
      </w:r>
      <w:r w:rsidR="00023DEE">
        <w:rPr>
          <w:rFonts w:ascii="Arial" w:hAnsi="Arial" w:cs="Arial"/>
          <w:b/>
        </w:rPr>
        <w:t>:</w:t>
      </w:r>
    </w:p>
    <w:p w14:paraId="0CF13871" w14:textId="77777777" w:rsidR="00CC65A0" w:rsidRPr="00B00CCB" w:rsidRDefault="00CC65A0" w:rsidP="00CC65A0">
      <w:pPr>
        <w:numPr>
          <w:ilvl w:val="0"/>
          <w:numId w:val="1"/>
        </w:numPr>
        <w:shd w:val="clear" w:color="auto" w:fill="FFFFFF"/>
        <w:tabs>
          <w:tab w:val="clear" w:pos="502"/>
          <w:tab w:val="num" w:pos="700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A. </w:t>
      </w:r>
      <w:r w:rsidR="00013593">
        <w:rPr>
          <w:rFonts w:ascii="Arial" w:hAnsi="Arial" w:cs="Arial"/>
        </w:rPr>
        <w:t>jest zawsze nieważna</w:t>
      </w:r>
    </w:p>
    <w:p w14:paraId="1D0EFCA1" w14:textId="77777777" w:rsidR="00B70E52" w:rsidRPr="00B00CCB" w:rsidRDefault="00CC65A0" w:rsidP="002B10DE">
      <w:pPr>
        <w:numPr>
          <w:ilvl w:val="0"/>
          <w:numId w:val="1"/>
        </w:numPr>
        <w:shd w:val="clear" w:color="auto" w:fill="FFFFFF"/>
        <w:tabs>
          <w:tab w:val="clear" w:pos="502"/>
          <w:tab w:val="num" w:pos="700"/>
          <w:tab w:val="left" w:pos="1462"/>
        </w:tabs>
        <w:ind w:left="700" w:hanging="700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B. </w:t>
      </w:r>
      <w:r w:rsidR="00013593">
        <w:rPr>
          <w:rFonts w:ascii="Arial" w:hAnsi="Arial" w:cs="Arial"/>
        </w:rPr>
        <w:t>dla swej ważności każdorazowo wymaga zgody przedstawiciela ustawowego</w:t>
      </w:r>
    </w:p>
    <w:p w14:paraId="62FE5B18" w14:textId="77777777" w:rsidR="00CC65A0" w:rsidRPr="00B00CCB" w:rsidRDefault="00CC65A0" w:rsidP="002B10DE">
      <w:pPr>
        <w:numPr>
          <w:ilvl w:val="0"/>
          <w:numId w:val="1"/>
        </w:numPr>
        <w:shd w:val="clear" w:color="auto" w:fill="FFFFFF"/>
        <w:tabs>
          <w:tab w:val="clear" w:pos="502"/>
          <w:tab w:val="num" w:pos="700"/>
          <w:tab w:val="left" w:pos="1462"/>
        </w:tabs>
        <w:ind w:left="700" w:hanging="700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C. </w:t>
      </w:r>
      <w:r w:rsidR="00013593">
        <w:rPr>
          <w:rFonts w:ascii="Arial" w:hAnsi="Arial" w:cs="Arial"/>
        </w:rPr>
        <w:t>dla swej ważności nie wymaga zgody przedstawiciela ustawowego jeśli należy do powszechnie zawieranych w drobnych, bieżących sprawach życia codziennego</w:t>
      </w:r>
    </w:p>
    <w:p w14:paraId="52F980CF" w14:textId="77777777" w:rsidR="00CC65A0" w:rsidRPr="00B00CCB" w:rsidRDefault="00CC65A0" w:rsidP="00CC65A0">
      <w:pPr>
        <w:shd w:val="clear" w:color="auto" w:fill="FFFFFF"/>
        <w:tabs>
          <w:tab w:val="left" w:pos="1462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14:paraId="48CF5DEA" w14:textId="77777777" w:rsidR="00CC65A0" w:rsidRPr="00B00CCB" w:rsidRDefault="00013593" w:rsidP="00AD4506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b/>
        </w:rPr>
      </w:pPr>
      <w:r w:rsidRPr="00013593">
        <w:rPr>
          <w:rFonts w:ascii="Arial" w:hAnsi="Arial" w:cs="Arial"/>
          <w:b/>
        </w:rPr>
        <w:t>Czynność prawna jest nieważna:</w:t>
      </w:r>
    </w:p>
    <w:p w14:paraId="5652B63E" w14:textId="77777777" w:rsidR="00F43E6E" w:rsidRPr="00013593" w:rsidRDefault="00CC65A0" w:rsidP="00013593">
      <w:pPr>
        <w:numPr>
          <w:ilvl w:val="0"/>
          <w:numId w:val="8"/>
        </w:numPr>
        <w:shd w:val="clear" w:color="auto" w:fill="FFFFFF"/>
        <w:tabs>
          <w:tab w:val="clear" w:pos="360"/>
          <w:tab w:val="num" w:pos="709"/>
          <w:tab w:val="left" w:pos="1454"/>
        </w:tabs>
        <w:ind w:left="851" w:hanging="851"/>
        <w:jc w:val="both"/>
        <w:rPr>
          <w:rFonts w:ascii="Arial" w:hAnsi="Arial" w:cs="Arial"/>
        </w:rPr>
      </w:pPr>
      <w:r w:rsidRPr="00B00CCB">
        <w:rPr>
          <w:rFonts w:ascii="Arial" w:hAnsi="Arial" w:cs="Arial"/>
          <w:color w:val="000000"/>
          <w:sz w:val="24"/>
          <w:szCs w:val="24"/>
        </w:rPr>
        <w:t>A.</w:t>
      </w:r>
      <w:r w:rsidR="00AD4506" w:rsidRPr="00B00CCB">
        <w:rPr>
          <w:rFonts w:ascii="Arial" w:hAnsi="Arial" w:cs="Arial"/>
        </w:rPr>
        <w:t xml:space="preserve"> </w:t>
      </w:r>
      <w:r w:rsidR="00013593" w:rsidRPr="00013593">
        <w:rPr>
          <w:rFonts w:ascii="Arial" w:hAnsi="Arial" w:cs="Arial"/>
        </w:rPr>
        <w:t>wyłącznie gdy jest sprzeczna z ustawą albo ma na celu jej obejście</w:t>
      </w:r>
    </w:p>
    <w:p w14:paraId="3E26595E" w14:textId="77777777" w:rsidR="00F43E6E" w:rsidRPr="00013593" w:rsidRDefault="00F43E6E" w:rsidP="00013593">
      <w:pPr>
        <w:numPr>
          <w:ilvl w:val="0"/>
          <w:numId w:val="8"/>
        </w:numPr>
        <w:shd w:val="clear" w:color="auto" w:fill="FFFFFF"/>
        <w:tabs>
          <w:tab w:val="clear" w:pos="360"/>
          <w:tab w:val="num" w:pos="709"/>
          <w:tab w:val="left" w:pos="1454"/>
        </w:tabs>
        <w:ind w:left="851" w:hanging="851"/>
        <w:jc w:val="both"/>
        <w:rPr>
          <w:rFonts w:ascii="Arial" w:hAnsi="Arial" w:cs="Arial"/>
          <w:color w:val="000000"/>
          <w:szCs w:val="24"/>
        </w:rPr>
      </w:pPr>
      <w:r w:rsidRPr="00F43E6E">
        <w:rPr>
          <w:rFonts w:ascii="Arial" w:hAnsi="Arial" w:cs="Arial"/>
          <w:color w:val="000000"/>
          <w:sz w:val="24"/>
          <w:szCs w:val="24"/>
        </w:rPr>
        <w:t>B.</w:t>
      </w:r>
      <w:r w:rsidR="00013593">
        <w:rPr>
          <w:rFonts w:ascii="Arial" w:hAnsi="Arial" w:cs="Arial"/>
          <w:color w:val="000000"/>
          <w:sz w:val="24"/>
          <w:szCs w:val="24"/>
        </w:rPr>
        <w:t xml:space="preserve"> </w:t>
      </w:r>
      <w:r w:rsidR="00013593" w:rsidRPr="00013593">
        <w:rPr>
          <w:rFonts w:ascii="Arial" w:hAnsi="Arial" w:cs="Arial"/>
          <w:color w:val="000000"/>
          <w:szCs w:val="24"/>
        </w:rPr>
        <w:t>gdy jest sprzeczna z zasadami współżycia społecznego</w:t>
      </w:r>
    </w:p>
    <w:p w14:paraId="603F33C1" w14:textId="77777777" w:rsidR="00CC65A0" w:rsidRPr="00013593" w:rsidRDefault="00CC65A0" w:rsidP="00013593">
      <w:pPr>
        <w:numPr>
          <w:ilvl w:val="0"/>
          <w:numId w:val="8"/>
        </w:numPr>
        <w:shd w:val="clear" w:color="auto" w:fill="FFFFFF"/>
        <w:tabs>
          <w:tab w:val="clear" w:pos="360"/>
          <w:tab w:val="num" w:pos="709"/>
          <w:tab w:val="left" w:pos="1454"/>
        </w:tabs>
        <w:ind w:left="851" w:hanging="851"/>
        <w:jc w:val="both"/>
        <w:rPr>
          <w:rFonts w:ascii="Arial" w:hAnsi="Arial" w:cs="Arial"/>
          <w:sz w:val="16"/>
        </w:rPr>
      </w:pPr>
      <w:r w:rsidRPr="00013593">
        <w:rPr>
          <w:rFonts w:ascii="Arial" w:hAnsi="Arial" w:cs="Arial"/>
          <w:color w:val="000000"/>
          <w:szCs w:val="24"/>
        </w:rPr>
        <w:t>C.</w:t>
      </w:r>
      <w:r w:rsidR="00AD4506" w:rsidRPr="00013593">
        <w:rPr>
          <w:rFonts w:ascii="Arial" w:hAnsi="Arial" w:cs="Arial"/>
          <w:sz w:val="16"/>
        </w:rPr>
        <w:t xml:space="preserve"> </w:t>
      </w:r>
      <w:r w:rsidR="00013593" w:rsidRPr="00013593">
        <w:rPr>
          <w:rFonts w:ascii="Arial" w:hAnsi="Arial" w:cs="Arial"/>
          <w:sz w:val="16"/>
        </w:rPr>
        <w:t xml:space="preserve"> </w:t>
      </w:r>
      <w:r w:rsidR="00013593" w:rsidRPr="00013593">
        <w:rPr>
          <w:rFonts w:ascii="Arial" w:hAnsi="Arial" w:cs="Arial"/>
        </w:rPr>
        <w:t>odpowiedzi A i B są nieprawidłowe</w:t>
      </w:r>
    </w:p>
    <w:p w14:paraId="73B14D53" w14:textId="77777777" w:rsidR="00AD4506" w:rsidRPr="00B00CCB" w:rsidRDefault="00AD4506" w:rsidP="00AD4506">
      <w:pPr>
        <w:shd w:val="clear" w:color="auto" w:fill="FFFFFF"/>
        <w:tabs>
          <w:tab w:val="left" w:pos="1454"/>
        </w:tabs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14:paraId="73F05DAA" w14:textId="77777777" w:rsidR="00013593" w:rsidRPr="00B00CCB" w:rsidRDefault="00013593" w:rsidP="00013593">
      <w:pPr>
        <w:pStyle w:val="Akapitzlist"/>
        <w:numPr>
          <w:ilvl w:val="0"/>
          <w:numId w:val="2"/>
        </w:numPr>
        <w:shd w:val="clear" w:color="auto" w:fill="FFFFFF"/>
        <w:tabs>
          <w:tab w:val="clear" w:pos="644"/>
        </w:tabs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</w:rPr>
        <w:t>Sąd opiekuńczy określa miejsce zamieszkania dziecka</w:t>
      </w:r>
      <w:r w:rsidRPr="00B00CCB">
        <w:rPr>
          <w:rFonts w:ascii="Arial" w:hAnsi="Arial" w:cs="Arial"/>
          <w:b/>
          <w:bCs/>
          <w:color w:val="000000"/>
          <w:sz w:val="24"/>
          <w:szCs w:val="24"/>
        </w:rPr>
        <w:t>:</w:t>
      </w:r>
    </w:p>
    <w:p w14:paraId="67462DFA" w14:textId="77777777" w:rsidR="00CC65A0" w:rsidRPr="00B00CCB" w:rsidRDefault="00CC65A0" w:rsidP="00013593">
      <w:pPr>
        <w:pStyle w:val="Akapitzlist"/>
        <w:shd w:val="clear" w:color="auto" w:fill="FFFFFF"/>
        <w:ind w:left="720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14:paraId="0A5ECD54" w14:textId="77777777" w:rsidR="00013593" w:rsidRPr="00013593" w:rsidRDefault="00F43E6E" w:rsidP="00013593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013593">
        <w:rPr>
          <w:rFonts w:ascii="Arial" w:hAnsi="Arial" w:cs="Arial"/>
          <w:color w:val="000000"/>
          <w:sz w:val="24"/>
          <w:szCs w:val="24"/>
        </w:rPr>
        <w:t xml:space="preserve">A. </w:t>
      </w:r>
      <w:r w:rsidR="00013593" w:rsidRPr="00013593">
        <w:rPr>
          <w:rFonts w:ascii="Arial" w:hAnsi="Arial" w:cs="Arial"/>
          <w:color w:val="000000"/>
          <w:sz w:val="24"/>
          <w:szCs w:val="24"/>
        </w:rPr>
        <w:t xml:space="preserve"> </w:t>
      </w:r>
      <w:r w:rsidR="00013593" w:rsidRPr="00013593">
        <w:rPr>
          <w:rFonts w:ascii="Arial" w:hAnsi="Arial" w:cs="Arial"/>
          <w:color w:val="000000"/>
          <w:szCs w:val="24"/>
        </w:rPr>
        <w:t>jeżeli dziecko nie przebywa stale u żadnego z rodziców mających osobne miejsca zamieszkania</w:t>
      </w:r>
    </w:p>
    <w:p w14:paraId="71F7CC81" w14:textId="77777777" w:rsidR="00CC65A0" w:rsidRPr="00013593" w:rsidRDefault="00CC65A0" w:rsidP="00013593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Cs w:val="24"/>
        </w:rPr>
      </w:pPr>
      <w:r w:rsidRPr="00013593">
        <w:rPr>
          <w:rFonts w:ascii="Arial" w:hAnsi="Arial" w:cs="Arial"/>
          <w:color w:val="000000"/>
          <w:sz w:val="24"/>
          <w:szCs w:val="24"/>
        </w:rPr>
        <w:t xml:space="preserve">B. </w:t>
      </w:r>
      <w:r w:rsidR="00013593" w:rsidRPr="00013593">
        <w:rPr>
          <w:rFonts w:ascii="Arial" w:hAnsi="Arial" w:cs="Arial"/>
          <w:color w:val="000000"/>
          <w:szCs w:val="24"/>
        </w:rPr>
        <w:t>jeżeli władzę rodzicielską powierza jednemu z rodziców</w:t>
      </w:r>
    </w:p>
    <w:p w14:paraId="4A6D6B85" w14:textId="77777777" w:rsidR="00CC65A0" w:rsidRPr="00013593" w:rsidRDefault="00CC65A0" w:rsidP="00013593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C. </w:t>
      </w:r>
      <w:r w:rsidR="00013593" w:rsidRPr="00013593">
        <w:rPr>
          <w:rFonts w:ascii="Arial" w:hAnsi="Arial" w:cs="Arial"/>
          <w:color w:val="000000"/>
          <w:szCs w:val="24"/>
        </w:rPr>
        <w:t>w przypadku gdy jedno z rodziców zostaje ubezwłasnowolnione całkowicie albo częściowo</w:t>
      </w:r>
    </w:p>
    <w:p w14:paraId="62C2B47E" w14:textId="77777777" w:rsidR="00CC65A0" w:rsidRPr="00B00CCB" w:rsidRDefault="00CC65A0" w:rsidP="003A1417">
      <w:pPr>
        <w:shd w:val="clear" w:color="auto" w:fill="FFFFFF"/>
        <w:tabs>
          <w:tab w:val="left" w:pos="1462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14:paraId="6293242E" w14:textId="77777777" w:rsidR="00CC65A0" w:rsidRPr="002909C6" w:rsidRDefault="002909C6" w:rsidP="00013593">
      <w:pPr>
        <w:pStyle w:val="Akapitzlist"/>
        <w:widowControl/>
        <w:numPr>
          <w:ilvl w:val="0"/>
          <w:numId w:val="2"/>
        </w:numPr>
        <w:ind w:left="720"/>
        <w:jc w:val="both"/>
        <w:rPr>
          <w:rFonts w:ascii="Arial" w:hAnsi="Arial" w:cs="Arial"/>
          <w:b/>
          <w:color w:val="000000"/>
          <w:szCs w:val="24"/>
        </w:rPr>
      </w:pPr>
      <w:r w:rsidRPr="002909C6">
        <w:rPr>
          <w:rFonts w:ascii="Arial" w:hAnsi="Arial" w:cs="Arial"/>
          <w:b/>
          <w:color w:val="000000"/>
          <w:szCs w:val="24"/>
        </w:rPr>
        <w:t>Odpowiedzialność osoby prawnej istnieje:</w:t>
      </w:r>
    </w:p>
    <w:p w14:paraId="41DFF3D1" w14:textId="77777777" w:rsidR="00CC65A0" w:rsidRPr="002909C6" w:rsidRDefault="00CC65A0" w:rsidP="00CC65A0">
      <w:pPr>
        <w:numPr>
          <w:ilvl w:val="0"/>
          <w:numId w:val="7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A. </w:t>
      </w:r>
      <w:r w:rsidR="002909C6" w:rsidRPr="002909C6">
        <w:rPr>
          <w:rFonts w:ascii="Arial" w:hAnsi="Arial" w:cs="Arial"/>
          <w:color w:val="000000"/>
          <w:szCs w:val="24"/>
        </w:rPr>
        <w:t>jeżeli szkoda nastąpiła na skutek siły wyższej</w:t>
      </w:r>
    </w:p>
    <w:p w14:paraId="47998379" w14:textId="77777777" w:rsidR="001263BF" w:rsidRPr="00B00CCB" w:rsidRDefault="00CC65A0" w:rsidP="00971C0D">
      <w:pPr>
        <w:numPr>
          <w:ilvl w:val="0"/>
          <w:numId w:val="7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B. </w:t>
      </w:r>
      <w:r w:rsidR="002909C6">
        <w:rPr>
          <w:rFonts w:ascii="Arial" w:hAnsi="Arial" w:cs="Arial"/>
          <w:color w:val="000000"/>
          <w:szCs w:val="24"/>
        </w:rPr>
        <w:t>jeżeli szkoda nastąpiła z winy zarządu i wspólników</w:t>
      </w:r>
    </w:p>
    <w:p w14:paraId="67559E09" w14:textId="77777777" w:rsidR="00CC65A0" w:rsidRPr="008A6322" w:rsidRDefault="00CC65A0" w:rsidP="00971C0D">
      <w:pPr>
        <w:numPr>
          <w:ilvl w:val="0"/>
          <w:numId w:val="7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</w:rPr>
      </w:pPr>
      <w:r w:rsidRPr="00B00CCB">
        <w:rPr>
          <w:rFonts w:ascii="Arial" w:hAnsi="Arial" w:cs="Arial"/>
          <w:color w:val="000000"/>
          <w:sz w:val="24"/>
          <w:szCs w:val="24"/>
        </w:rPr>
        <w:t>C.</w:t>
      </w:r>
      <w:r w:rsidR="008A6322">
        <w:rPr>
          <w:rFonts w:ascii="Arial" w:hAnsi="Arial" w:cs="Arial"/>
          <w:color w:val="000000"/>
          <w:sz w:val="24"/>
          <w:szCs w:val="24"/>
        </w:rPr>
        <w:t xml:space="preserve"> </w:t>
      </w:r>
      <w:r w:rsidR="002909C6">
        <w:rPr>
          <w:rFonts w:ascii="Arial" w:hAnsi="Arial" w:cs="Arial"/>
          <w:color w:val="000000"/>
          <w:szCs w:val="24"/>
        </w:rPr>
        <w:t>jeżeli szkoda nastąpiła z winy jej organu</w:t>
      </w:r>
    </w:p>
    <w:p w14:paraId="5A9C9A62" w14:textId="77777777" w:rsidR="00CC65A0" w:rsidRPr="008A6322" w:rsidRDefault="00CC65A0" w:rsidP="00CC65A0">
      <w:pPr>
        <w:shd w:val="clear" w:color="auto" w:fill="FFFFFF"/>
        <w:ind w:left="300" w:hanging="300"/>
        <w:jc w:val="both"/>
        <w:rPr>
          <w:rFonts w:ascii="Arial" w:hAnsi="Arial" w:cs="Arial"/>
          <w:bCs/>
          <w:color w:val="000000"/>
        </w:rPr>
      </w:pPr>
    </w:p>
    <w:p w14:paraId="44DB76A5" w14:textId="77777777" w:rsidR="00CC65A0" w:rsidRPr="00B00CCB" w:rsidRDefault="00CC65A0" w:rsidP="00013593">
      <w:pPr>
        <w:numPr>
          <w:ilvl w:val="0"/>
          <w:numId w:val="2"/>
        </w:numPr>
        <w:ind w:left="720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> </w:t>
      </w:r>
      <w:r w:rsidR="00A87896" w:rsidRPr="00A87896">
        <w:rPr>
          <w:rFonts w:ascii="Arial" w:hAnsi="Arial" w:cs="Arial"/>
          <w:b/>
          <w:color w:val="000000"/>
          <w:szCs w:val="24"/>
        </w:rPr>
        <w:t>Do właściwości sądów okręgowych należą sprawy</w:t>
      </w:r>
      <w:r w:rsidR="00A87896" w:rsidRPr="00A87896">
        <w:rPr>
          <w:rFonts w:ascii="Arial" w:hAnsi="Arial" w:cs="Arial"/>
          <w:b/>
          <w:bCs/>
          <w:color w:val="000000"/>
          <w:szCs w:val="24"/>
        </w:rPr>
        <w:t>:</w:t>
      </w:r>
    </w:p>
    <w:p w14:paraId="32637800" w14:textId="77777777" w:rsidR="00C369CD" w:rsidRPr="00A87896" w:rsidRDefault="00C369CD" w:rsidP="00A87896">
      <w:pPr>
        <w:numPr>
          <w:ilvl w:val="0"/>
          <w:numId w:val="13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A. </w:t>
      </w:r>
      <w:r w:rsidR="00A87896" w:rsidRPr="00A87896">
        <w:rPr>
          <w:rFonts w:ascii="Arial" w:hAnsi="Arial" w:cs="Arial"/>
          <w:color w:val="000000"/>
          <w:szCs w:val="24"/>
        </w:rPr>
        <w:t xml:space="preserve">wszystkie, w których wartość przedmiotu sporu przewyższa </w:t>
      </w:r>
      <w:r w:rsidR="00A87896">
        <w:rPr>
          <w:rFonts w:ascii="Arial" w:hAnsi="Arial" w:cs="Arial"/>
          <w:color w:val="000000"/>
          <w:szCs w:val="24"/>
        </w:rPr>
        <w:t>sto</w:t>
      </w:r>
      <w:r w:rsidR="00A87896" w:rsidRPr="00A87896">
        <w:rPr>
          <w:rFonts w:ascii="Arial" w:hAnsi="Arial" w:cs="Arial"/>
          <w:color w:val="000000"/>
          <w:szCs w:val="24"/>
        </w:rPr>
        <w:t xml:space="preserve"> pięć tysięcy złotych</w:t>
      </w:r>
    </w:p>
    <w:p w14:paraId="2CFF6C98" w14:textId="77777777" w:rsidR="00C369CD" w:rsidRPr="00A87896" w:rsidRDefault="00CC65A0" w:rsidP="00A87896">
      <w:pPr>
        <w:numPr>
          <w:ilvl w:val="0"/>
          <w:numId w:val="13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>B</w:t>
      </w:r>
      <w:r w:rsidRPr="00A87896">
        <w:rPr>
          <w:rFonts w:ascii="Arial" w:hAnsi="Arial" w:cs="Arial"/>
          <w:color w:val="000000"/>
          <w:szCs w:val="24"/>
        </w:rPr>
        <w:t xml:space="preserve">. </w:t>
      </w:r>
      <w:r w:rsidR="00A87896" w:rsidRPr="00A87896">
        <w:rPr>
          <w:rFonts w:ascii="Arial" w:hAnsi="Arial" w:cs="Arial"/>
          <w:color w:val="000000"/>
          <w:szCs w:val="24"/>
        </w:rPr>
        <w:t>o ustalenie lub zaprzeczenie pochodzenia dziecka</w:t>
      </w:r>
    </w:p>
    <w:p w14:paraId="5DF5DFD4" w14:textId="77777777" w:rsidR="00C369CD" w:rsidRPr="00A87896" w:rsidRDefault="00CC65A0" w:rsidP="00A87896">
      <w:pPr>
        <w:numPr>
          <w:ilvl w:val="0"/>
          <w:numId w:val="13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C369CD">
        <w:rPr>
          <w:rFonts w:ascii="Arial" w:hAnsi="Arial" w:cs="Arial"/>
          <w:color w:val="000000"/>
          <w:sz w:val="24"/>
          <w:szCs w:val="24"/>
        </w:rPr>
        <w:t xml:space="preserve">C. </w:t>
      </w:r>
      <w:r w:rsidR="00A87896" w:rsidRPr="00A87896">
        <w:rPr>
          <w:rFonts w:ascii="Arial" w:hAnsi="Arial" w:cs="Arial"/>
          <w:color w:val="000000"/>
          <w:szCs w:val="24"/>
        </w:rPr>
        <w:t>o roszczenia wynikające z naruszenia praw przysługujących na mocy przepisów o ochronie danych osobowych</w:t>
      </w:r>
    </w:p>
    <w:p w14:paraId="3C98B556" w14:textId="77777777" w:rsidR="001263BF" w:rsidRDefault="001263BF" w:rsidP="00CC65A0">
      <w:pPr>
        <w:shd w:val="clear" w:color="auto" w:fill="FFFFFF"/>
        <w:tabs>
          <w:tab w:val="left" w:pos="1462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14:paraId="49717E9B" w14:textId="77777777" w:rsidR="00A87896" w:rsidRDefault="00A87896" w:rsidP="00A87896">
      <w:pPr>
        <w:shd w:val="clear" w:color="auto" w:fill="FFFFFF"/>
        <w:tabs>
          <w:tab w:val="left" w:pos="1462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14:paraId="2212DC66" w14:textId="77777777" w:rsidR="00CC65A0" w:rsidRPr="00A87896" w:rsidRDefault="00A87896" w:rsidP="00A87896">
      <w:pPr>
        <w:pStyle w:val="Akapitzlist"/>
        <w:widowControl/>
        <w:numPr>
          <w:ilvl w:val="0"/>
          <w:numId w:val="2"/>
        </w:numPr>
        <w:rPr>
          <w:rFonts w:ascii="Arial" w:eastAsia="Calibri" w:hAnsi="Arial" w:cs="Arial"/>
          <w:b/>
          <w:bCs/>
          <w:sz w:val="24"/>
          <w:szCs w:val="24"/>
          <w:lang w:eastAsia="en-US"/>
        </w:rPr>
      </w:pPr>
      <w:r w:rsidRPr="00A87896">
        <w:rPr>
          <w:rFonts w:ascii="Arial" w:hAnsi="Arial" w:cs="Arial"/>
          <w:b/>
        </w:rPr>
        <w:t>W sprawach ze stosunku małżeństwa właściwy jest sąd</w:t>
      </w:r>
      <w:r>
        <w:rPr>
          <w:rFonts w:ascii="Arial" w:hAnsi="Arial" w:cs="Arial"/>
          <w:b/>
        </w:rPr>
        <w:t>:</w:t>
      </w:r>
    </w:p>
    <w:p w14:paraId="489DF199" w14:textId="77777777" w:rsidR="00CC65A0" w:rsidRPr="00A87896" w:rsidRDefault="00CC65A0" w:rsidP="00CC65A0">
      <w:pPr>
        <w:numPr>
          <w:ilvl w:val="0"/>
          <w:numId w:val="6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Cs w:val="24"/>
        </w:rPr>
      </w:pPr>
      <w:r w:rsidRPr="00A87896">
        <w:rPr>
          <w:rFonts w:ascii="Arial" w:hAnsi="Arial" w:cs="Arial"/>
          <w:color w:val="000000"/>
          <w:sz w:val="24"/>
          <w:szCs w:val="24"/>
        </w:rPr>
        <w:t>A</w:t>
      </w:r>
      <w:r w:rsidRPr="00A87896">
        <w:rPr>
          <w:rFonts w:ascii="Arial" w:hAnsi="Arial" w:cs="Arial"/>
          <w:color w:val="000000"/>
          <w:szCs w:val="24"/>
        </w:rPr>
        <w:t xml:space="preserve">. </w:t>
      </w:r>
      <w:r w:rsidR="00A87896" w:rsidRPr="00A87896">
        <w:rPr>
          <w:rFonts w:ascii="Arial" w:hAnsi="Arial" w:cs="Arial"/>
          <w:color w:val="000000"/>
          <w:szCs w:val="24"/>
        </w:rPr>
        <w:t>każdorazowo - miejsca zamieszkania strony pozwanej</w:t>
      </w:r>
    </w:p>
    <w:p w14:paraId="6E4A4B6D" w14:textId="77777777" w:rsidR="00CC65A0" w:rsidRPr="00A87896" w:rsidRDefault="00CC65A0" w:rsidP="00A87896">
      <w:pPr>
        <w:numPr>
          <w:ilvl w:val="0"/>
          <w:numId w:val="6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Cs w:val="24"/>
        </w:rPr>
      </w:pPr>
      <w:r w:rsidRPr="00A87896">
        <w:rPr>
          <w:rFonts w:ascii="Arial" w:hAnsi="Arial" w:cs="Arial"/>
          <w:color w:val="000000"/>
          <w:sz w:val="24"/>
          <w:szCs w:val="24"/>
        </w:rPr>
        <w:t>B</w:t>
      </w:r>
      <w:r w:rsidRPr="00A87896">
        <w:rPr>
          <w:rFonts w:ascii="Arial" w:hAnsi="Arial" w:cs="Arial"/>
          <w:color w:val="000000"/>
          <w:szCs w:val="24"/>
        </w:rPr>
        <w:t>.</w:t>
      </w:r>
      <w:r w:rsidR="00A87896" w:rsidRPr="00A87896">
        <w:rPr>
          <w:rFonts w:ascii="Arial" w:hAnsi="Arial" w:cs="Arial"/>
          <w:color w:val="000000"/>
          <w:szCs w:val="24"/>
        </w:rPr>
        <w:t xml:space="preserve"> w którego okręgu małżonkowie mieli ostatnie miejsce zamieszkania, jeśli choć jedno z nich nadal tam zamieszkuje albo przebywa </w:t>
      </w:r>
    </w:p>
    <w:p w14:paraId="333C946D" w14:textId="77777777" w:rsidR="00A87896" w:rsidRPr="00A87896" w:rsidRDefault="00CC65A0" w:rsidP="00A87896">
      <w:pPr>
        <w:numPr>
          <w:ilvl w:val="0"/>
          <w:numId w:val="6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Cs w:val="24"/>
        </w:rPr>
      </w:pPr>
      <w:r w:rsidRPr="00A87896">
        <w:rPr>
          <w:rFonts w:ascii="Arial" w:hAnsi="Arial" w:cs="Arial"/>
          <w:color w:val="000000"/>
          <w:sz w:val="24"/>
          <w:szCs w:val="24"/>
        </w:rPr>
        <w:t>C</w:t>
      </w:r>
      <w:r w:rsidRPr="00A87896">
        <w:rPr>
          <w:rFonts w:ascii="Arial" w:hAnsi="Arial" w:cs="Arial"/>
          <w:color w:val="000000"/>
          <w:szCs w:val="24"/>
        </w:rPr>
        <w:t>.</w:t>
      </w:r>
      <w:r w:rsidR="00A87896" w:rsidRPr="00A87896">
        <w:rPr>
          <w:rFonts w:ascii="Arial" w:hAnsi="Arial" w:cs="Arial"/>
          <w:color w:val="000000"/>
          <w:szCs w:val="24"/>
        </w:rPr>
        <w:t xml:space="preserve"> miejsca zamieszkania strony powodowej jeśli przysługuje jej wyłączna władza rodzicielska nad dziećmi albo powierzono jej wykonywanie tej władzy  </w:t>
      </w:r>
    </w:p>
    <w:p w14:paraId="3616EEF1" w14:textId="77777777" w:rsidR="00CC65A0" w:rsidRPr="00B00CCB" w:rsidRDefault="00CC65A0" w:rsidP="00A87896">
      <w:pPr>
        <w:shd w:val="clear" w:color="auto" w:fill="FFFFFF"/>
        <w:tabs>
          <w:tab w:val="left" w:pos="1454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14:paraId="28D9691F" w14:textId="77777777" w:rsidR="00CC65A0" w:rsidRPr="00B00CCB" w:rsidRDefault="00CC65A0" w:rsidP="007B63DD">
      <w:pPr>
        <w:shd w:val="clear" w:color="auto" w:fill="FFFFFF"/>
        <w:tabs>
          <w:tab w:val="left" w:pos="1454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14:paraId="37A28E5F" w14:textId="77777777" w:rsidR="00CC65A0" w:rsidRDefault="00CC65A0" w:rsidP="00CC65A0">
      <w:pPr>
        <w:shd w:val="clear" w:color="auto" w:fill="FFFFFF"/>
        <w:tabs>
          <w:tab w:val="left" w:pos="1454"/>
        </w:tabs>
        <w:ind w:left="709"/>
        <w:jc w:val="both"/>
        <w:rPr>
          <w:rFonts w:ascii="Arial" w:hAnsi="Arial" w:cs="Arial"/>
          <w:color w:val="000000"/>
          <w:sz w:val="24"/>
          <w:szCs w:val="24"/>
        </w:rPr>
      </w:pPr>
    </w:p>
    <w:p w14:paraId="723CB09E" w14:textId="77777777" w:rsidR="000E1132" w:rsidRDefault="000E1132" w:rsidP="00CC65A0">
      <w:pPr>
        <w:shd w:val="clear" w:color="auto" w:fill="FFFFFF"/>
        <w:tabs>
          <w:tab w:val="left" w:pos="1454"/>
        </w:tabs>
        <w:ind w:left="709"/>
        <w:jc w:val="both"/>
        <w:rPr>
          <w:rFonts w:ascii="Arial" w:hAnsi="Arial" w:cs="Arial"/>
          <w:color w:val="000000"/>
          <w:sz w:val="24"/>
          <w:szCs w:val="24"/>
        </w:rPr>
      </w:pPr>
    </w:p>
    <w:p w14:paraId="1D50A2FF" w14:textId="77777777" w:rsidR="000E1132" w:rsidRPr="00B00CCB" w:rsidRDefault="000E1132" w:rsidP="00CC65A0">
      <w:pPr>
        <w:shd w:val="clear" w:color="auto" w:fill="FFFFFF"/>
        <w:tabs>
          <w:tab w:val="left" w:pos="1454"/>
        </w:tabs>
        <w:ind w:left="709"/>
        <w:jc w:val="both"/>
        <w:rPr>
          <w:rFonts w:ascii="Arial" w:hAnsi="Arial" w:cs="Arial"/>
          <w:color w:val="000000"/>
          <w:sz w:val="24"/>
          <w:szCs w:val="24"/>
        </w:rPr>
      </w:pPr>
    </w:p>
    <w:p w14:paraId="3989E562" w14:textId="77777777" w:rsidR="00CC65A0" w:rsidRPr="00A87896" w:rsidRDefault="00A87896" w:rsidP="00A87896">
      <w:pPr>
        <w:pStyle w:val="Akapitzlist"/>
        <w:numPr>
          <w:ilvl w:val="0"/>
          <w:numId w:val="2"/>
        </w:numPr>
        <w:rPr>
          <w:rFonts w:ascii="Arial" w:hAnsi="Arial" w:cs="Arial"/>
          <w:b/>
          <w:color w:val="000000"/>
          <w:szCs w:val="24"/>
        </w:rPr>
      </w:pPr>
      <w:r w:rsidRPr="00A87896">
        <w:rPr>
          <w:rFonts w:ascii="Arial" w:hAnsi="Arial" w:cs="Arial"/>
          <w:b/>
          <w:color w:val="000000"/>
          <w:szCs w:val="24"/>
        </w:rPr>
        <w:t>Ponowny wniosek o wyłączenie sędziego w sprawie cywilnej pozostawia się w aktach sprawy bez dalszych czynności jeśli został:</w:t>
      </w:r>
    </w:p>
    <w:p w14:paraId="7A31A4C8" w14:textId="77777777" w:rsidR="00CC65A0" w:rsidRPr="00A87896" w:rsidRDefault="00CC65A0" w:rsidP="00A87896">
      <w:pPr>
        <w:numPr>
          <w:ilvl w:val="0"/>
          <w:numId w:val="12"/>
        </w:numPr>
        <w:shd w:val="clear" w:color="auto" w:fill="FFFFFF"/>
        <w:tabs>
          <w:tab w:val="clear" w:pos="502"/>
          <w:tab w:val="num" w:pos="700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>A.</w:t>
      </w:r>
      <w:r w:rsidR="00A87896" w:rsidRPr="00A87896">
        <w:rPr>
          <w:rFonts w:ascii="Arial" w:hAnsi="Arial" w:cs="Arial"/>
          <w:color w:val="000000"/>
          <w:sz w:val="24"/>
          <w:szCs w:val="24"/>
        </w:rPr>
        <w:t xml:space="preserve"> </w:t>
      </w:r>
      <w:r w:rsidR="00A87896" w:rsidRPr="00A87896">
        <w:rPr>
          <w:rFonts w:ascii="Arial" w:hAnsi="Arial" w:cs="Arial"/>
          <w:color w:val="000000"/>
          <w:szCs w:val="24"/>
        </w:rPr>
        <w:t>złożony po raz kolejny co do tego samego sędziego</w:t>
      </w:r>
    </w:p>
    <w:p w14:paraId="5D8B9819" w14:textId="77777777" w:rsidR="00CC65A0" w:rsidRPr="00A87896" w:rsidRDefault="00CC65A0" w:rsidP="00A87896">
      <w:pPr>
        <w:numPr>
          <w:ilvl w:val="0"/>
          <w:numId w:val="12"/>
        </w:numPr>
        <w:shd w:val="clear" w:color="auto" w:fill="FFFFFF"/>
        <w:tabs>
          <w:tab w:val="clear" w:pos="502"/>
          <w:tab w:val="num" w:pos="700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>B.</w:t>
      </w:r>
      <w:r w:rsidR="00A87896">
        <w:rPr>
          <w:rFonts w:ascii="Arial" w:hAnsi="Arial" w:cs="Arial"/>
          <w:color w:val="000000"/>
          <w:sz w:val="24"/>
          <w:szCs w:val="24"/>
        </w:rPr>
        <w:t xml:space="preserve"> </w:t>
      </w:r>
      <w:r w:rsidR="00A87896" w:rsidRPr="00A87896">
        <w:rPr>
          <w:rFonts w:ascii="Arial" w:hAnsi="Arial" w:cs="Arial"/>
          <w:color w:val="000000"/>
          <w:szCs w:val="24"/>
        </w:rPr>
        <w:t>oparty wyłącznie na okolicznościach związanych z rozstrzygnięciem przez sąd o dowodach,</w:t>
      </w:r>
    </w:p>
    <w:p w14:paraId="4F56D245" w14:textId="77777777" w:rsidR="00C82858" w:rsidRPr="00A87896" w:rsidRDefault="00CC65A0" w:rsidP="00A87896">
      <w:pPr>
        <w:numPr>
          <w:ilvl w:val="0"/>
          <w:numId w:val="12"/>
        </w:numPr>
        <w:shd w:val="clear" w:color="auto" w:fill="FFFFFF"/>
        <w:tabs>
          <w:tab w:val="clear" w:pos="502"/>
          <w:tab w:val="num" w:pos="700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>C.</w:t>
      </w:r>
      <w:r w:rsidR="00A87896" w:rsidRPr="00A87896">
        <w:rPr>
          <w:rFonts w:ascii="Arial" w:hAnsi="Arial" w:cs="Arial"/>
          <w:color w:val="000000"/>
          <w:sz w:val="24"/>
          <w:szCs w:val="24"/>
        </w:rPr>
        <w:t xml:space="preserve"> </w:t>
      </w:r>
      <w:r w:rsidR="00A87896" w:rsidRPr="00A87896">
        <w:rPr>
          <w:rFonts w:ascii="Arial" w:hAnsi="Arial" w:cs="Arial"/>
          <w:color w:val="000000"/>
          <w:szCs w:val="24"/>
        </w:rPr>
        <w:t>odpowiedzi A i B są nieprawidłowe</w:t>
      </w:r>
    </w:p>
    <w:p w14:paraId="50CD7D14" w14:textId="77777777" w:rsidR="00CC65A0" w:rsidRPr="00B00CCB" w:rsidRDefault="00CC65A0" w:rsidP="005531BA">
      <w:pPr>
        <w:shd w:val="clear" w:color="auto" w:fill="FFFFFF"/>
        <w:tabs>
          <w:tab w:val="left" w:pos="1462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14:paraId="76444433" w14:textId="77777777" w:rsidR="00A87896" w:rsidRPr="00A87896" w:rsidRDefault="00A87896" w:rsidP="00A87896">
      <w:pPr>
        <w:pStyle w:val="Akapitzlist"/>
        <w:numPr>
          <w:ilvl w:val="0"/>
          <w:numId w:val="2"/>
        </w:numPr>
        <w:rPr>
          <w:rFonts w:ascii="Arial" w:hAnsi="Arial" w:cs="Arial"/>
          <w:b/>
          <w:color w:val="000000"/>
          <w:szCs w:val="24"/>
        </w:rPr>
      </w:pPr>
      <w:r w:rsidRPr="00A87896">
        <w:rPr>
          <w:rFonts w:ascii="Arial" w:hAnsi="Arial" w:cs="Arial"/>
          <w:b/>
          <w:color w:val="000000"/>
          <w:szCs w:val="24"/>
        </w:rPr>
        <w:t>Pełnomocnikiem nie może być osoba będąca wobec strony:</w:t>
      </w:r>
    </w:p>
    <w:p w14:paraId="33F953DC" w14:textId="77777777" w:rsidR="00CC65A0" w:rsidRPr="00A87896" w:rsidRDefault="00CC65A0" w:rsidP="00A87896">
      <w:pPr>
        <w:widowControl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14:paraId="7F12F828" w14:textId="77777777" w:rsidR="00CC65A0" w:rsidRPr="00076434" w:rsidRDefault="00CC65A0" w:rsidP="00CC65A0">
      <w:pPr>
        <w:numPr>
          <w:ilvl w:val="0"/>
          <w:numId w:val="5"/>
        </w:numPr>
        <w:shd w:val="clear" w:color="auto" w:fill="FFFFFF"/>
        <w:tabs>
          <w:tab w:val="left" w:pos="709"/>
        </w:tabs>
        <w:ind w:hanging="720"/>
        <w:jc w:val="both"/>
        <w:rPr>
          <w:rFonts w:ascii="Arial" w:hAnsi="Arial" w:cs="Arial"/>
          <w:color w:val="000000"/>
        </w:rPr>
      </w:pPr>
      <w:r w:rsidRPr="00076434">
        <w:rPr>
          <w:rFonts w:ascii="Arial" w:hAnsi="Arial" w:cs="Arial"/>
          <w:color w:val="000000"/>
        </w:rPr>
        <w:t>A.</w:t>
      </w:r>
      <w:r w:rsidR="005531BA">
        <w:rPr>
          <w:rFonts w:ascii="Arial" w:hAnsi="Arial" w:cs="Arial"/>
          <w:color w:val="000000"/>
        </w:rPr>
        <w:t xml:space="preserve"> </w:t>
      </w:r>
      <w:r w:rsidR="00A87896" w:rsidRPr="00A87896">
        <w:rPr>
          <w:rFonts w:ascii="Arial" w:hAnsi="Arial" w:cs="Arial"/>
          <w:color w:val="000000"/>
        </w:rPr>
        <w:t>pradziadkiem</w:t>
      </w:r>
    </w:p>
    <w:p w14:paraId="15C7238D" w14:textId="77777777" w:rsidR="00C82858" w:rsidRPr="00076434" w:rsidRDefault="00CC65A0" w:rsidP="00531F2C">
      <w:pPr>
        <w:numPr>
          <w:ilvl w:val="0"/>
          <w:numId w:val="5"/>
        </w:numPr>
        <w:shd w:val="clear" w:color="auto" w:fill="FFFFFF"/>
        <w:tabs>
          <w:tab w:val="left" w:pos="709"/>
        </w:tabs>
        <w:ind w:hanging="720"/>
        <w:jc w:val="both"/>
        <w:rPr>
          <w:rFonts w:ascii="Arial" w:hAnsi="Arial" w:cs="Arial"/>
          <w:color w:val="000000"/>
        </w:rPr>
      </w:pPr>
      <w:r w:rsidRPr="00076434">
        <w:rPr>
          <w:rFonts w:ascii="Arial" w:hAnsi="Arial" w:cs="Arial"/>
          <w:color w:val="000000"/>
        </w:rPr>
        <w:t xml:space="preserve">B. </w:t>
      </w:r>
      <w:r w:rsidR="00A87896" w:rsidRPr="00A87896">
        <w:rPr>
          <w:rFonts w:ascii="Arial" w:hAnsi="Arial" w:cs="Arial"/>
          <w:color w:val="000000"/>
        </w:rPr>
        <w:t>przysposobionym</w:t>
      </w:r>
    </w:p>
    <w:p w14:paraId="13AB8602" w14:textId="77777777" w:rsidR="00CC65A0" w:rsidRPr="00076434" w:rsidRDefault="00CC65A0" w:rsidP="00531F2C">
      <w:pPr>
        <w:numPr>
          <w:ilvl w:val="0"/>
          <w:numId w:val="5"/>
        </w:numPr>
        <w:shd w:val="clear" w:color="auto" w:fill="FFFFFF"/>
        <w:tabs>
          <w:tab w:val="left" w:pos="709"/>
        </w:tabs>
        <w:ind w:hanging="720"/>
        <w:jc w:val="both"/>
        <w:rPr>
          <w:rFonts w:ascii="Arial" w:hAnsi="Arial" w:cs="Arial"/>
          <w:color w:val="000000"/>
        </w:rPr>
      </w:pPr>
      <w:r w:rsidRPr="00076434">
        <w:rPr>
          <w:rFonts w:ascii="Arial" w:hAnsi="Arial" w:cs="Arial"/>
          <w:color w:val="000000"/>
        </w:rPr>
        <w:t xml:space="preserve">C. </w:t>
      </w:r>
      <w:r w:rsidR="00A87896" w:rsidRPr="00A87896">
        <w:rPr>
          <w:rFonts w:ascii="Arial" w:hAnsi="Arial" w:cs="Arial"/>
          <w:color w:val="000000"/>
        </w:rPr>
        <w:t>zięciem</w:t>
      </w:r>
    </w:p>
    <w:p w14:paraId="3640AD87" w14:textId="77777777" w:rsidR="00CC65A0" w:rsidRPr="00B00CCB" w:rsidRDefault="00CC65A0" w:rsidP="00CC65A0">
      <w:pPr>
        <w:shd w:val="clear" w:color="auto" w:fill="FFFFFF"/>
        <w:tabs>
          <w:tab w:val="left" w:pos="709"/>
        </w:tabs>
        <w:ind w:left="720"/>
        <w:jc w:val="both"/>
        <w:rPr>
          <w:rFonts w:ascii="Arial" w:hAnsi="Arial" w:cs="Arial"/>
          <w:color w:val="000000"/>
          <w:sz w:val="24"/>
          <w:szCs w:val="24"/>
        </w:rPr>
      </w:pPr>
    </w:p>
    <w:p w14:paraId="6A4DF3B9" w14:textId="77777777" w:rsidR="00CC65A0" w:rsidRPr="00B00CCB" w:rsidRDefault="00A87896" w:rsidP="00A87896">
      <w:pPr>
        <w:widowControl/>
        <w:numPr>
          <w:ilvl w:val="0"/>
          <w:numId w:val="2"/>
        </w:numPr>
        <w:ind w:left="720"/>
        <w:rPr>
          <w:rFonts w:ascii="Arial" w:eastAsia="Calibri" w:hAnsi="Arial" w:cs="Arial"/>
          <w:b/>
          <w:bCs/>
          <w:sz w:val="24"/>
          <w:szCs w:val="24"/>
        </w:rPr>
      </w:pPr>
      <w:r w:rsidRPr="00A87896">
        <w:rPr>
          <w:rFonts w:ascii="Arial" w:eastAsia="Calibri" w:hAnsi="Arial" w:cs="Arial"/>
          <w:b/>
          <w:bCs/>
          <w:szCs w:val="24"/>
        </w:rPr>
        <w:t>Wniesienie zażalenia w postępowaniu cywilnym jest dopuszczalne</w:t>
      </w:r>
    </w:p>
    <w:p w14:paraId="4B8BFEB0" w14:textId="77777777" w:rsidR="00730498" w:rsidRPr="00B00CCB" w:rsidRDefault="00CC65A0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A. </w:t>
      </w:r>
      <w:r w:rsidR="00A87896" w:rsidRPr="00E67F4B">
        <w:rPr>
          <w:rFonts w:ascii="Arial" w:hAnsi="Arial" w:cs="Arial"/>
          <w:color w:val="000000"/>
          <w:szCs w:val="24"/>
        </w:rPr>
        <w:t>każdorazowo w terminie tygodniowym od dnia ogłoszenia postanowienia na posiedzeniu jawnym</w:t>
      </w:r>
    </w:p>
    <w:p w14:paraId="54B670CA" w14:textId="77777777" w:rsidR="00CC65A0" w:rsidRPr="00B00CCB" w:rsidRDefault="00CC65A0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B. </w:t>
      </w:r>
      <w:r w:rsidR="00A87896" w:rsidRPr="00E67F4B">
        <w:rPr>
          <w:rFonts w:ascii="Arial" w:hAnsi="Arial" w:cs="Arial"/>
          <w:color w:val="000000"/>
          <w:szCs w:val="24"/>
        </w:rPr>
        <w:t>pod warunkiem poprzedzenia go wnioskiem o uzasadnienie, jeśli przy jego wydaniu sąd nie odstąpił od jego uzasadnienia</w:t>
      </w:r>
    </w:p>
    <w:p w14:paraId="7611E0D4" w14:textId="77777777" w:rsidR="00CC65A0" w:rsidRPr="005531BA" w:rsidRDefault="00CC65A0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C. </w:t>
      </w:r>
      <w:r w:rsidR="00E67F4B" w:rsidRPr="00E67F4B">
        <w:rPr>
          <w:rFonts w:ascii="Arial" w:hAnsi="Arial" w:cs="Arial"/>
          <w:color w:val="000000"/>
          <w:szCs w:val="24"/>
        </w:rPr>
        <w:t>w terminie dwutygodniowym od dnia ogłoszenia postanowienia na posiedzeniu jawnym</w:t>
      </w:r>
    </w:p>
    <w:p w14:paraId="26EB10FD" w14:textId="77777777" w:rsidR="00CC65A0" w:rsidRPr="00B00CCB" w:rsidRDefault="00CC65A0" w:rsidP="00CC65A0">
      <w:pPr>
        <w:rPr>
          <w:rFonts w:ascii="Arial" w:hAnsi="Arial" w:cs="Arial"/>
          <w:sz w:val="24"/>
          <w:szCs w:val="24"/>
        </w:rPr>
      </w:pPr>
    </w:p>
    <w:p w14:paraId="22F78A03" w14:textId="77777777" w:rsidR="00CC65A0" w:rsidRPr="00E67F4B" w:rsidRDefault="00E67F4B" w:rsidP="00E67F4B">
      <w:pPr>
        <w:pStyle w:val="Akapitzlist"/>
        <w:numPr>
          <w:ilvl w:val="0"/>
          <w:numId w:val="2"/>
        </w:numPr>
        <w:rPr>
          <w:rFonts w:ascii="Arial" w:eastAsia="Calibri" w:hAnsi="Arial" w:cs="Arial"/>
          <w:b/>
          <w:bCs/>
          <w:szCs w:val="24"/>
        </w:rPr>
      </w:pPr>
      <w:r w:rsidRPr="00E67F4B">
        <w:rPr>
          <w:rFonts w:ascii="Arial" w:eastAsia="Calibri" w:hAnsi="Arial" w:cs="Arial"/>
          <w:b/>
          <w:bCs/>
          <w:szCs w:val="24"/>
        </w:rPr>
        <w:t>Apelację, której braków formalnych strona nie usunęła w wyznaczonym terminie, sąd cywilny:</w:t>
      </w:r>
    </w:p>
    <w:p w14:paraId="0D764F3D" w14:textId="77777777" w:rsidR="00CC65A0" w:rsidRPr="00B00CCB" w:rsidRDefault="00CC65A0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0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A. </w:t>
      </w:r>
      <w:r w:rsidR="00E67F4B" w:rsidRPr="00E67F4B">
        <w:rPr>
          <w:rFonts w:ascii="Arial" w:hAnsi="Arial" w:cs="Arial"/>
          <w:color w:val="000000"/>
          <w:szCs w:val="24"/>
        </w:rPr>
        <w:t>pozostawia bez dalszego biegu</w:t>
      </w:r>
    </w:p>
    <w:p w14:paraId="0ECA88D7" w14:textId="77777777" w:rsidR="00CC65A0" w:rsidRPr="000D133F" w:rsidRDefault="000D133F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0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B. </w:t>
      </w:r>
      <w:r w:rsidR="00E67F4B" w:rsidRPr="00E67F4B">
        <w:rPr>
          <w:rFonts w:ascii="Arial" w:hAnsi="Arial" w:cs="Arial"/>
          <w:color w:val="000000"/>
          <w:szCs w:val="24"/>
        </w:rPr>
        <w:t>zwraca</w:t>
      </w:r>
    </w:p>
    <w:p w14:paraId="0AF063FE" w14:textId="77777777" w:rsidR="00730498" w:rsidRPr="00EC7B1B" w:rsidRDefault="00CC65A0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0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C. </w:t>
      </w:r>
      <w:r w:rsidR="00E67F4B" w:rsidRPr="00E67F4B">
        <w:rPr>
          <w:rFonts w:ascii="Arial" w:hAnsi="Arial" w:cs="Arial"/>
          <w:color w:val="000000"/>
          <w:szCs w:val="24"/>
        </w:rPr>
        <w:t>odrzuca</w:t>
      </w:r>
    </w:p>
    <w:p w14:paraId="4338D07A" w14:textId="77777777" w:rsidR="00CC65A0" w:rsidRPr="00E67F4B" w:rsidRDefault="00CC65A0" w:rsidP="00730498">
      <w:pPr>
        <w:shd w:val="clear" w:color="auto" w:fill="FFFFFF"/>
        <w:tabs>
          <w:tab w:val="left" w:pos="1462"/>
        </w:tabs>
        <w:jc w:val="both"/>
        <w:rPr>
          <w:rFonts w:ascii="Arial" w:hAnsi="Arial" w:cs="Arial"/>
          <w:color w:val="000000"/>
          <w:szCs w:val="24"/>
        </w:rPr>
      </w:pPr>
    </w:p>
    <w:p w14:paraId="75A2C3EA" w14:textId="77777777" w:rsidR="00CC65A0" w:rsidRPr="00B00CCB" w:rsidRDefault="00E67F4B" w:rsidP="00A87896">
      <w:pPr>
        <w:numPr>
          <w:ilvl w:val="0"/>
          <w:numId w:val="2"/>
        </w:numPr>
        <w:ind w:left="720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E67F4B">
        <w:rPr>
          <w:rFonts w:ascii="Arial" w:hAnsi="Arial" w:cs="Arial"/>
          <w:b/>
          <w:color w:val="000000"/>
          <w:szCs w:val="24"/>
        </w:rPr>
        <w:t xml:space="preserve"> Od orzeczenia referendarza sądowego w postępowaniu cywilnym przysługuje</w:t>
      </w:r>
    </w:p>
    <w:p w14:paraId="0042E1EC" w14:textId="77777777" w:rsidR="00CC65A0" w:rsidRPr="00B00CCB" w:rsidRDefault="00CC65A0" w:rsidP="00CC65A0">
      <w:pPr>
        <w:numPr>
          <w:ilvl w:val="0"/>
          <w:numId w:val="4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A. </w:t>
      </w:r>
      <w:r w:rsidR="00E67F4B" w:rsidRPr="00E67F4B">
        <w:rPr>
          <w:rFonts w:ascii="Arial" w:hAnsi="Arial" w:cs="Arial"/>
          <w:color w:val="000000"/>
          <w:szCs w:val="24"/>
        </w:rPr>
        <w:t>sprzeciw</w:t>
      </w:r>
    </w:p>
    <w:p w14:paraId="20E1BC3B" w14:textId="77777777" w:rsidR="00C226C5" w:rsidRDefault="00CC65A0" w:rsidP="00C226C5">
      <w:pPr>
        <w:numPr>
          <w:ilvl w:val="0"/>
          <w:numId w:val="4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B. </w:t>
      </w:r>
      <w:r w:rsidR="00E67F4B" w:rsidRPr="00DB22A6">
        <w:rPr>
          <w:rFonts w:ascii="Arial" w:hAnsi="Arial" w:cs="Arial"/>
          <w:color w:val="000000"/>
          <w:szCs w:val="24"/>
        </w:rPr>
        <w:t>zażalenie</w:t>
      </w:r>
    </w:p>
    <w:p w14:paraId="0EFEDE55" w14:textId="77777777" w:rsidR="00CC65A0" w:rsidRPr="00C226C5" w:rsidRDefault="00CC65A0" w:rsidP="00C226C5">
      <w:pPr>
        <w:numPr>
          <w:ilvl w:val="0"/>
          <w:numId w:val="4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C226C5">
        <w:rPr>
          <w:rFonts w:ascii="Arial" w:hAnsi="Arial" w:cs="Arial"/>
          <w:color w:val="000000"/>
          <w:sz w:val="24"/>
          <w:szCs w:val="24"/>
        </w:rPr>
        <w:t xml:space="preserve">C. </w:t>
      </w:r>
      <w:r w:rsidR="00E67F4B" w:rsidRPr="00E67F4B">
        <w:rPr>
          <w:rFonts w:ascii="Arial" w:hAnsi="Arial" w:cs="Arial"/>
          <w:color w:val="000000"/>
          <w:szCs w:val="24"/>
        </w:rPr>
        <w:t>skarga</w:t>
      </w:r>
    </w:p>
    <w:p w14:paraId="62A41BE6" w14:textId="77777777" w:rsidR="00CC65A0" w:rsidRPr="00B00CCB" w:rsidRDefault="00CC65A0" w:rsidP="00CC65A0">
      <w:pPr>
        <w:shd w:val="clear" w:color="auto" w:fill="FFFFFF"/>
        <w:tabs>
          <w:tab w:val="left" w:pos="2498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14:paraId="4CCF2929" w14:textId="77777777" w:rsidR="00CC65A0" w:rsidRPr="00B00CCB" w:rsidRDefault="002909C6" w:rsidP="00A87896">
      <w:pPr>
        <w:numPr>
          <w:ilvl w:val="0"/>
          <w:numId w:val="2"/>
        </w:numPr>
        <w:shd w:val="clear" w:color="auto" w:fill="FFFFFF"/>
        <w:ind w:left="720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</w:rPr>
        <w:t xml:space="preserve"> Postanowienie wydane na posiedzeniu niejawnym w postępowaniu cywilnym sąd pierwszej instalacji uzasadnia</w:t>
      </w:r>
      <w:r w:rsidR="00B901BF">
        <w:rPr>
          <w:rFonts w:ascii="Arial" w:hAnsi="Arial" w:cs="Arial"/>
          <w:b/>
        </w:rPr>
        <w:t>:</w:t>
      </w:r>
    </w:p>
    <w:p w14:paraId="426AE53B" w14:textId="77777777" w:rsidR="00CC65A0" w:rsidRPr="00B901BF" w:rsidRDefault="00CC65A0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A. </w:t>
      </w:r>
      <w:r w:rsidR="00DB22A6">
        <w:rPr>
          <w:rFonts w:ascii="Arial" w:hAnsi="Arial" w:cs="Arial"/>
        </w:rPr>
        <w:t>zawsze na żądanie strony zgłoszone w terminie tygodnia od dnia doręczenia postanowienia</w:t>
      </w:r>
    </w:p>
    <w:p w14:paraId="19E8F263" w14:textId="77777777" w:rsidR="00CC65A0" w:rsidRPr="00B00CCB" w:rsidRDefault="00CC65A0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B. </w:t>
      </w:r>
      <w:r w:rsidR="00DB22A6" w:rsidRPr="00DB22A6">
        <w:rPr>
          <w:rFonts w:ascii="Arial" w:hAnsi="Arial" w:cs="Arial"/>
          <w:color w:val="000000"/>
          <w:szCs w:val="24"/>
        </w:rPr>
        <w:t>zawsze z urzędu</w:t>
      </w:r>
    </w:p>
    <w:p w14:paraId="18A76D4D" w14:textId="77777777" w:rsidR="00CC65A0" w:rsidRPr="00B00CCB" w:rsidRDefault="00CC65A0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9" w:hanging="709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C. </w:t>
      </w:r>
      <w:r w:rsidR="002909C6">
        <w:rPr>
          <w:rFonts w:ascii="Arial" w:hAnsi="Arial" w:cs="Arial"/>
        </w:rPr>
        <w:t xml:space="preserve">tylko w przypadku gdy jest zaskarżalne i tylko na żądanie </w:t>
      </w:r>
      <w:r w:rsidR="00EB704F">
        <w:rPr>
          <w:rFonts w:ascii="Arial" w:hAnsi="Arial" w:cs="Arial"/>
        </w:rPr>
        <w:t xml:space="preserve">osoby zgłoszonej w terminie tygodnia od dnia doręczenia postanowienia </w:t>
      </w:r>
    </w:p>
    <w:p w14:paraId="6A18D253" w14:textId="77777777" w:rsidR="00CC65A0" w:rsidRPr="00B00CCB" w:rsidRDefault="00CC65A0" w:rsidP="00CC65A0">
      <w:pPr>
        <w:shd w:val="clear" w:color="auto" w:fill="FFFFFF"/>
        <w:tabs>
          <w:tab w:val="left" w:pos="1462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14:paraId="5549B290" w14:textId="77777777" w:rsidR="00CC65A0" w:rsidRPr="00F66C36" w:rsidRDefault="00E67F4B" w:rsidP="00A87896">
      <w:pPr>
        <w:pStyle w:val="Akapitzlist"/>
        <w:widowControl/>
        <w:numPr>
          <w:ilvl w:val="0"/>
          <w:numId w:val="2"/>
        </w:numPr>
        <w:ind w:left="720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</w:rPr>
        <w:t xml:space="preserve"> Z</w:t>
      </w:r>
      <w:r w:rsidRPr="00E67F4B">
        <w:rPr>
          <w:rFonts w:ascii="Arial" w:hAnsi="Arial" w:cs="Arial"/>
          <w:b/>
        </w:rPr>
        <w:t>ażalenie na postanowienie sądu pierwszej instancji w przedmiocie zawieszenia postępowania cywilnego</w:t>
      </w:r>
    </w:p>
    <w:p w14:paraId="0754142F" w14:textId="77777777" w:rsidR="00CC65A0" w:rsidRPr="00E67F4B" w:rsidRDefault="00CC65A0" w:rsidP="00E67F4B">
      <w:pPr>
        <w:numPr>
          <w:ilvl w:val="0"/>
          <w:numId w:val="3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A. </w:t>
      </w:r>
      <w:r w:rsidR="00E67F4B" w:rsidRPr="00E67F4B">
        <w:rPr>
          <w:rFonts w:ascii="Arial" w:hAnsi="Arial" w:cs="Arial"/>
          <w:color w:val="000000"/>
          <w:szCs w:val="24"/>
        </w:rPr>
        <w:t>przysługuje do innego składu sądu pierwszej instancji</w:t>
      </w:r>
    </w:p>
    <w:p w14:paraId="3F9708B2" w14:textId="77777777" w:rsidR="00CC65A0" w:rsidRPr="00E67F4B" w:rsidRDefault="00CC65A0" w:rsidP="00E67F4B">
      <w:pPr>
        <w:numPr>
          <w:ilvl w:val="0"/>
          <w:numId w:val="3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</w:rPr>
      </w:pPr>
      <w:r w:rsidRPr="00B00CCB">
        <w:rPr>
          <w:rFonts w:ascii="Arial" w:hAnsi="Arial" w:cs="Arial"/>
          <w:color w:val="000000"/>
          <w:sz w:val="24"/>
          <w:szCs w:val="24"/>
        </w:rPr>
        <w:t>B.</w:t>
      </w:r>
      <w:r w:rsidR="00B901BF">
        <w:rPr>
          <w:rFonts w:ascii="Arial" w:hAnsi="Arial" w:cs="Arial"/>
        </w:rPr>
        <w:t xml:space="preserve"> </w:t>
      </w:r>
      <w:r w:rsidR="00E67F4B" w:rsidRPr="00E67F4B">
        <w:rPr>
          <w:rFonts w:ascii="Arial" w:hAnsi="Arial" w:cs="Arial"/>
        </w:rPr>
        <w:t xml:space="preserve">przysługuje do sądu drugiej instancji </w:t>
      </w:r>
    </w:p>
    <w:p w14:paraId="2035624B" w14:textId="77777777" w:rsidR="00755012" w:rsidRPr="00E67F4B" w:rsidRDefault="00CC65A0" w:rsidP="00E67F4B">
      <w:pPr>
        <w:numPr>
          <w:ilvl w:val="0"/>
          <w:numId w:val="3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>C.</w:t>
      </w:r>
      <w:r w:rsidR="00E67F4B" w:rsidRPr="00E67F4B">
        <w:rPr>
          <w:rFonts w:ascii="Arial" w:hAnsi="Arial" w:cs="Arial"/>
          <w:color w:val="000000"/>
          <w:sz w:val="24"/>
          <w:szCs w:val="24"/>
        </w:rPr>
        <w:t xml:space="preserve"> </w:t>
      </w:r>
      <w:r w:rsidR="00E67F4B" w:rsidRPr="00E67F4B">
        <w:rPr>
          <w:rFonts w:ascii="Arial" w:hAnsi="Arial" w:cs="Arial"/>
          <w:color w:val="000000"/>
          <w:szCs w:val="24"/>
        </w:rPr>
        <w:t>jest niedopuszczalne</w:t>
      </w:r>
    </w:p>
    <w:p w14:paraId="3B08919E" w14:textId="77777777" w:rsidR="00B901BF" w:rsidRPr="00B901BF" w:rsidRDefault="00B901BF" w:rsidP="00E67F4B">
      <w:pPr>
        <w:shd w:val="clear" w:color="auto" w:fill="FFFFFF"/>
        <w:tabs>
          <w:tab w:val="left" w:pos="1454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14:paraId="52C720FB" w14:textId="77777777" w:rsidR="00CC65A0" w:rsidRPr="00E67F4B" w:rsidRDefault="00E67F4B" w:rsidP="00E67F4B">
      <w:pPr>
        <w:numPr>
          <w:ilvl w:val="0"/>
          <w:numId w:val="2"/>
        </w:numPr>
        <w:ind w:left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Pr="00E67F4B">
        <w:rPr>
          <w:rFonts w:ascii="Arial" w:hAnsi="Arial" w:cs="Arial"/>
          <w:b/>
          <w:szCs w:val="24"/>
        </w:rPr>
        <w:t>Skarga kasacyjna jest dopuszczalna:</w:t>
      </w:r>
    </w:p>
    <w:p w14:paraId="3C491B12" w14:textId="77777777" w:rsidR="00CC65A0" w:rsidRPr="00B00CCB" w:rsidRDefault="00CC65A0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sz w:val="24"/>
          <w:szCs w:val="24"/>
        </w:rPr>
        <w:t xml:space="preserve">A. </w:t>
      </w:r>
      <w:r w:rsidR="00E67F4B" w:rsidRPr="00E67F4B">
        <w:rPr>
          <w:rFonts w:ascii="Arial" w:hAnsi="Arial" w:cs="Arial"/>
          <w:szCs w:val="24"/>
        </w:rPr>
        <w:t>w sprawie pracowniczej, w której wartość przedmiotu zaskarżenia jest wyższa od dziesięciu tysięcy złotych</w:t>
      </w:r>
    </w:p>
    <w:p w14:paraId="5BA04BDE" w14:textId="77777777" w:rsidR="00CC65A0" w:rsidRPr="00B00CCB" w:rsidRDefault="00B00CCB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sz w:val="24"/>
          <w:szCs w:val="24"/>
        </w:rPr>
        <w:t xml:space="preserve">B. </w:t>
      </w:r>
      <w:r w:rsidR="00E67F4B" w:rsidRPr="008A53DA">
        <w:rPr>
          <w:rFonts w:ascii="Arial" w:hAnsi="Arial" w:cs="Arial"/>
        </w:rPr>
        <w:t>w sprawie o alimenty, w której wartość przedmiotu zaskarżenia przekracza pięćdziesiąt tysięcy złotych</w:t>
      </w:r>
    </w:p>
    <w:p w14:paraId="2F8B64AF" w14:textId="77777777" w:rsidR="00CC65A0" w:rsidRDefault="00B00CCB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sz w:val="24"/>
          <w:szCs w:val="24"/>
        </w:rPr>
        <w:t xml:space="preserve">C. </w:t>
      </w:r>
      <w:r w:rsidR="00E67F4B" w:rsidRPr="008A53DA">
        <w:rPr>
          <w:rFonts w:ascii="Arial" w:hAnsi="Arial" w:cs="Arial"/>
        </w:rPr>
        <w:t>w sprawie o rozwód</w:t>
      </w:r>
    </w:p>
    <w:p w14:paraId="11A249AB" w14:textId="77777777" w:rsidR="00BD484D" w:rsidRDefault="00BD484D" w:rsidP="00BD484D">
      <w:pPr>
        <w:shd w:val="clear" w:color="auto" w:fill="FFFFFF"/>
        <w:tabs>
          <w:tab w:val="left" w:pos="1462"/>
        </w:tabs>
        <w:ind w:left="700"/>
        <w:jc w:val="both"/>
        <w:rPr>
          <w:rFonts w:ascii="Arial" w:hAnsi="Arial" w:cs="Arial"/>
          <w:color w:val="000000"/>
          <w:sz w:val="24"/>
          <w:szCs w:val="24"/>
        </w:rPr>
      </w:pPr>
    </w:p>
    <w:p w14:paraId="19F0F286" w14:textId="77777777" w:rsidR="0021493D" w:rsidRDefault="0021493D" w:rsidP="00BD484D">
      <w:pPr>
        <w:shd w:val="clear" w:color="auto" w:fill="FFFFFF"/>
        <w:tabs>
          <w:tab w:val="left" w:pos="1462"/>
        </w:tabs>
        <w:ind w:left="700"/>
        <w:jc w:val="both"/>
        <w:rPr>
          <w:rFonts w:ascii="Arial" w:hAnsi="Arial" w:cs="Arial"/>
          <w:color w:val="000000"/>
          <w:sz w:val="24"/>
          <w:szCs w:val="24"/>
        </w:rPr>
      </w:pPr>
    </w:p>
    <w:p w14:paraId="4B94CA82" w14:textId="77777777" w:rsidR="0021493D" w:rsidRPr="00BD484D" w:rsidRDefault="0021493D" w:rsidP="00BD484D">
      <w:pPr>
        <w:shd w:val="clear" w:color="auto" w:fill="FFFFFF"/>
        <w:tabs>
          <w:tab w:val="left" w:pos="1462"/>
        </w:tabs>
        <w:ind w:left="700"/>
        <w:jc w:val="both"/>
        <w:rPr>
          <w:rFonts w:ascii="Arial" w:hAnsi="Arial" w:cs="Arial"/>
          <w:color w:val="000000"/>
          <w:sz w:val="24"/>
          <w:szCs w:val="24"/>
        </w:rPr>
      </w:pPr>
    </w:p>
    <w:p w14:paraId="2629B02D" w14:textId="77777777" w:rsidR="00182AE1" w:rsidRPr="00E67F4B" w:rsidRDefault="00EB704F" w:rsidP="00E67F4B">
      <w:pPr>
        <w:pStyle w:val="Akapitzlist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  <w:b/>
          <w:color w:val="000000"/>
          <w:lang w:bidi="pl-PL"/>
        </w:rPr>
        <w:t>Zgon rejestruje kierownik urzędu stanu cywilnego:</w:t>
      </w:r>
    </w:p>
    <w:p w14:paraId="285864BF" w14:textId="77777777" w:rsidR="00182AE1" w:rsidRPr="00D45A21" w:rsidRDefault="00182AE1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182AE1">
        <w:rPr>
          <w:rFonts w:ascii="Arial" w:hAnsi="Arial" w:cs="Arial"/>
          <w:sz w:val="22"/>
          <w:szCs w:val="22"/>
        </w:rPr>
        <w:t xml:space="preserve">A. </w:t>
      </w:r>
      <w:r w:rsidR="00EB704F">
        <w:rPr>
          <w:rFonts w:ascii="Arial" w:hAnsi="Arial" w:cs="Arial"/>
        </w:rPr>
        <w:t>właściwy ze względu na miejsce urodzenia</w:t>
      </w:r>
    </w:p>
    <w:p w14:paraId="621DC847" w14:textId="77777777" w:rsidR="00182AE1" w:rsidRPr="00D45A21" w:rsidRDefault="00182AE1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>B.</w:t>
      </w:r>
      <w:r w:rsidRPr="00D45A21">
        <w:rPr>
          <w:rFonts w:ascii="Arial" w:hAnsi="Arial" w:cs="Arial"/>
          <w:color w:val="000000"/>
          <w:lang w:bidi="pl-PL"/>
        </w:rPr>
        <w:t xml:space="preserve"> </w:t>
      </w:r>
      <w:r w:rsidR="00EB704F">
        <w:rPr>
          <w:rFonts w:ascii="Arial" w:hAnsi="Arial" w:cs="Arial"/>
          <w:color w:val="000000"/>
          <w:lang w:bidi="pl-PL"/>
        </w:rPr>
        <w:t>właściwy ze względu na miejsce zgonu</w:t>
      </w:r>
      <w:r w:rsidR="004415F0">
        <w:rPr>
          <w:rFonts w:ascii="Arial" w:hAnsi="Arial" w:cs="Arial"/>
          <w:color w:val="000000"/>
          <w:lang w:bidi="pl-PL"/>
        </w:rPr>
        <w:t xml:space="preserve"> albo</w:t>
      </w:r>
      <w:r w:rsidR="00DB22A6">
        <w:rPr>
          <w:rFonts w:ascii="Arial" w:hAnsi="Arial" w:cs="Arial"/>
          <w:color w:val="000000"/>
          <w:lang w:bidi="pl-PL"/>
        </w:rPr>
        <w:t xml:space="preserve"> znalezienia zwłok</w:t>
      </w:r>
    </w:p>
    <w:p w14:paraId="2B994447" w14:textId="77777777" w:rsidR="00CC65A0" w:rsidRPr="009A2E30" w:rsidRDefault="00182AE1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 xml:space="preserve">C. </w:t>
      </w:r>
      <w:r w:rsidR="00EB704F">
        <w:rPr>
          <w:rFonts w:ascii="Arial" w:hAnsi="Arial" w:cs="Arial"/>
        </w:rPr>
        <w:t>właściwy ze względu na miejsce urodzenia i zgonu.</w:t>
      </w:r>
    </w:p>
    <w:p w14:paraId="31DD34A1" w14:textId="77777777" w:rsidR="009A2E30" w:rsidRDefault="009A2E30" w:rsidP="009A2E30">
      <w:pPr>
        <w:shd w:val="clear" w:color="auto" w:fill="FFFFFF"/>
        <w:tabs>
          <w:tab w:val="left" w:pos="1462"/>
        </w:tabs>
        <w:jc w:val="both"/>
        <w:rPr>
          <w:rFonts w:ascii="Arial" w:hAnsi="Arial" w:cs="Arial"/>
          <w:color w:val="000000"/>
        </w:rPr>
      </w:pPr>
    </w:p>
    <w:p w14:paraId="0E38E05B" w14:textId="77777777" w:rsidR="009A2E30" w:rsidRPr="009A2E30" w:rsidRDefault="00EB704F" w:rsidP="00E67F4B">
      <w:pPr>
        <w:numPr>
          <w:ilvl w:val="0"/>
          <w:numId w:val="2"/>
        </w:numPr>
        <w:shd w:val="clear" w:color="auto" w:fill="FFFFFF"/>
        <w:tabs>
          <w:tab w:val="left" w:pos="1462"/>
        </w:tabs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  <w:lang w:bidi="pl-PL"/>
        </w:rPr>
        <w:t>Warunkiem orzeczenia o rozwodzie jest</w:t>
      </w:r>
      <w:r w:rsidR="009A2E30" w:rsidRPr="009A2E30">
        <w:rPr>
          <w:rFonts w:ascii="Arial" w:hAnsi="Arial" w:cs="Arial"/>
          <w:b/>
          <w:color w:val="000000"/>
          <w:lang w:bidi="pl-PL"/>
        </w:rPr>
        <w:t>:</w:t>
      </w:r>
    </w:p>
    <w:p w14:paraId="3703AAB2" w14:textId="77777777" w:rsidR="009A2E30" w:rsidRPr="009A2E30" w:rsidRDefault="009A2E30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jc w:val="both"/>
        <w:rPr>
          <w:rFonts w:ascii="Arial" w:hAnsi="Arial" w:cs="Arial"/>
          <w:color w:val="000000"/>
        </w:rPr>
      </w:pPr>
      <w:r w:rsidRPr="009A2E30">
        <w:rPr>
          <w:rFonts w:ascii="Arial" w:hAnsi="Arial" w:cs="Arial"/>
          <w:color w:val="000000"/>
        </w:rPr>
        <w:t xml:space="preserve">A. </w:t>
      </w:r>
      <w:r w:rsidR="00EB704F">
        <w:rPr>
          <w:rFonts w:ascii="Arial" w:hAnsi="Arial" w:cs="Arial"/>
          <w:color w:val="000000"/>
        </w:rPr>
        <w:t>zupełny rozkład pożycia</w:t>
      </w:r>
      <w:r w:rsidR="000C698D">
        <w:rPr>
          <w:rFonts w:ascii="Arial" w:hAnsi="Arial" w:cs="Arial"/>
          <w:color w:val="000000"/>
        </w:rPr>
        <w:t xml:space="preserve"> małżeńskiego </w:t>
      </w:r>
    </w:p>
    <w:p w14:paraId="22B84BE1" w14:textId="77777777" w:rsidR="009A2E30" w:rsidRPr="009A2E30" w:rsidRDefault="009A2E30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jc w:val="both"/>
        <w:rPr>
          <w:rFonts w:ascii="Arial" w:hAnsi="Arial" w:cs="Arial"/>
          <w:color w:val="000000"/>
        </w:rPr>
      </w:pPr>
      <w:r w:rsidRPr="009A2E30">
        <w:rPr>
          <w:rFonts w:ascii="Arial" w:hAnsi="Arial" w:cs="Arial"/>
          <w:color w:val="000000"/>
        </w:rPr>
        <w:t>B.</w:t>
      </w:r>
      <w:r w:rsidRPr="009A2E30">
        <w:rPr>
          <w:rFonts w:ascii="Arial" w:hAnsi="Arial" w:cs="Arial"/>
          <w:color w:val="000000"/>
          <w:lang w:bidi="pl-PL"/>
        </w:rPr>
        <w:t xml:space="preserve"> </w:t>
      </w:r>
      <w:r w:rsidR="00EB704F">
        <w:rPr>
          <w:rFonts w:ascii="Arial" w:hAnsi="Arial" w:cs="Arial"/>
          <w:color w:val="000000"/>
          <w:lang w:bidi="pl-PL"/>
        </w:rPr>
        <w:t>zupełny i trwały rozpad pożycia małżeńskiego</w:t>
      </w:r>
    </w:p>
    <w:p w14:paraId="1343A8B8" w14:textId="77777777" w:rsidR="009A2E30" w:rsidRDefault="009A2E30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jc w:val="both"/>
        <w:rPr>
          <w:rFonts w:ascii="Arial" w:hAnsi="Arial" w:cs="Arial"/>
          <w:color w:val="000000"/>
        </w:rPr>
      </w:pPr>
      <w:r w:rsidRPr="009A2E30">
        <w:rPr>
          <w:rFonts w:ascii="Arial" w:hAnsi="Arial" w:cs="Arial"/>
          <w:color w:val="000000"/>
        </w:rPr>
        <w:t xml:space="preserve">C. </w:t>
      </w:r>
      <w:r w:rsidR="00EB704F">
        <w:rPr>
          <w:rFonts w:ascii="Arial" w:hAnsi="Arial" w:cs="Arial"/>
          <w:color w:val="000000"/>
        </w:rPr>
        <w:t>odpowiedzi A i B są nieprawidłowe</w:t>
      </w:r>
    </w:p>
    <w:p w14:paraId="25AC543E" w14:textId="77777777" w:rsidR="009A2E30" w:rsidRDefault="009A2E30" w:rsidP="009A2E30">
      <w:pPr>
        <w:shd w:val="clear" w:color="auto" w:fill="FFFFFF"/>
        <w:tabs>
          <w:tab w:val="left" w:pos="1462"/>
        </w:tabs>
        <w:jc w:val="both"/>
        <w:rPr>
          <w:rFonts w:ascii="Arial" w:hAnsi="Arial" w:cs="Arial"/>
          <w:color w:val="000000"/>
        </w:rPr>
      </w:pPr>
    </w:p>
    <w:p w14:paraId="5F28873E" w14:textId="77777777" w:rsidR="009A2E30" w:rsidRPr="009A2E30" w:rsidRDefault="00EB704F" w:rsidP="00963CA5">
      <w:pPr>
        <w:numPr>
          <w:ilvl w:val="0"/>
          <w:numId w:val="15"/>
        </w:numPr>
        <w:shd w:val="clear" w:color="auto" w:fill="FFFFFF"/>
        <w:tabs>
          <w:tab w:val="left" w:pos="1462"/>
        </w:tabs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  <w:lang w:bidi="pl-PL"/>
        </w:rPr>
        <w:t>Zakres świadczeń alimentacyjnych zależy od</w:t>
      </w:r>
      <w:r w:rsidR="009A2E30" w:rsidRPr="009A2E30">
        <w:rPr>
          <w:rFonts w:ascii="Arial" w:hAnsi="Arial" w:cs="Arial"/>
          <w:b/>
          <w:color w:val="000000"/>
          <w:lang w:bidi="pl-PL"/>
        </w:rPr>
        <w:t>:</w:t>
      </w:r>
    </w:p>
    <w:p w14:paraId="30D9429F" w14:textId="77777777" w:rsidR="009A2E30" w:rsidRPr="009A2E30" w:rsidRDefault="009A2E30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jc w:val="both"/>
        <w:rPr>
          <w:rFonts w:ascii="Arial" w:hAnsi="Arial" w:cs="Arial"/>
          <w:color w:val="000000"/>
        </w:rPr>
      </w:pPr>
      <w:r w:rsidRPr="009A2E30">
        <w:rPr>
          <w:rFonts w:ascii="Arial" w:hAnsi="Arial" w:cs="Arial"/>
          <w:color w:val="000000"/>
        </w:rPr>
        <w:t xml:space="preserve">A. </w:t>
      </w:r>
      <w:r w:rsidR="00EB704F">
        <w:rPr>
          <w:rFonts w:ascii="Arial" w:hAnsi="Arial" w:cs="Arial"/>
          <w:color w:val="000000"/>
        </w:rPr>
        <w:t>wyłącznie od usprawiedliwionych potrzeb uprawnionego</w:t>
      </w:r>
    </w:p>
    <w:p w14:paraId="19DD9339" w14:textId="77777777" w:rsidR="009A2E30" w:rsidRPr="009A2E30" w:rsidRDefault="009A2E30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jc w:val="both"/>
        <w:rPr>
          <w:rFonts w:ascii="Arial" w:hAnsi="Arial" w:cs="Arial"/>
          <w:color w:val="000000"/>
        </w:rPr>
      </w:pPr>
      <w:r w:rsidRPr="009A2E30">
        <w:rPr>
          <w:rFonts w:ascii="Arial" w:hAnsi="Arial" w:cs="Arial"/>
          <w:color w:val="000000"/>
        </w:rPr>
        <w:t xml:space="preserve">B. </w:t>
      </w:r>
      <w:r w:rsidR="00EB704F">
        <w:rPr>
          <w:rFonts w:ascii="Arial" w:hAnsi="Arial" w:cs="Arial"/>
          <w:color w:val="000000"/>
        </w:rPr>
        <w:t>od usprawiedliwionych potrzeb uprawnionego i majątkowych możliwości zobowiązanego</w:t>
      </w:r>
    </w:p>
    <w:p w14:paraId="6465B3CB" w14:textId="77777777" w:rsidR="009A2E30" w:rsidRPr="009A2E30" w:rsidRDefault="009A2E30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jc w:val="both"/>
        <w:rPr>
          <w:rFonts w:ascii="Arial" w:hAnsi="Arial" w:cs="Arial"/>
          <w:color w:val="000000"/>
        </w:rPr>
      </w:pPr>
      <w:r w:rsidRPr="009A2E30">
        <w:rPr>
          <w:rFonts w:ascii="Arial" w:hAnsi="Arial" w:cs="Arial"/>
          <w:color w:val="000000"/>
        </w:rPr>
        <w:t xml:space="preserve">C. </w:t>
      </w:r>
      <w:r w:rsidR="00EB704F">
        <w:rPr>
          <w:rFonts w:ascii="Arial" w:hAnsi="Arial" w:cs="Arial"/>
          <w:color w:val="000000"/>
        </w:rPr>
        <w:t>wyłączenie dochodu zobowiązanego</w:t>
      </w:r>
    </w:p>
    <w:bookmarkEnd w:id="0"/>
    <w:p w14:paraId="2CAF5487" w14:textId="77777777" w:rsidR="00B901BF" w:rsidRPr="00B901BF" w:rsidRDefault="00B901BF" w:rsidP="00B901BF">
      <w:pPr>
        <w:shd w:val="clear" w:color="auto" w:fill="FFFFFF"/>
        <w:tabs>
          <w:tab w:val="left" w:pos="1462"/>
        </w:tabs>
        <w:ind w:left="700"/>
        <w:jc w:val="both"/>
        <w:rPr>
          <w:rFonts w:ascii="Arial" w:hAnsi="Arial" w:cs="Arial"/>
          <w:color w:val="000000"/>
          <w:sz w:val="22"/>
          <w:szCs w:val="22"/>
        </w:rPr>
      </w:pPr>
    </w:p>
    <w:p w14:paraId="5D4A9A74" w14:textId="77777777" w:rsidR="008F2733" w:rsidRPr="009A2E30" w:rsidRDefault="008F2733" w:rsidP="00963CA5">
      <w:pPr>
        <w:pStyle w:val="Akapitzlist"/>
        <w:numPr>
          <w:ilvl w:val="0"/>
          <w:numId w:val="15"/>
        </w:numPr>
        <w:rPr>
          <w:rFonts w:ascii="Arial" w:hAnsi="Arial" w:cs="Arial"/>
          <w:b/>
        </w:rPr>
      </w:pPr>
      <w:r w:rsidRPr="009A2E30">
        <w:rPr>
          <w:rFonts w:ascii="Arial" w:hAnsi="Arial" w:cs="Arial"/>
          <w:b/>
          <w:color w:val="000000"/>
          <w:lang w:bidi="pl-PL"/>
        </w:rPr>
        <w:t>Zgodnie z</w:t>
      </w:r>
      <w:r w:rsidR="00B901BF" w:rsidRPr="009A2E30">
        <w:rPr>
          <w:rFonts w:ascii="Arial" w:hAnsi="Arial" w:cs="Arial"/>
          <w:b/>
          <w:color w:val="000000"/>
          <w:lang w:bidi="pl-PL"/>
        </w:rPr>
        <w:t xml:space="preserve"> </w:t>
      </w:r>
      <w:r w:rsidR="001A427F" w:rsidRPr="009A2E30">
        <w:rPr>
          <w:rFonts w:ascii="Arial" w:hAnsi="Arial" w:cs="Arial"/>
          <w:b/>
          <w:color w:val="000000"/>
          <w:lang w:bidi="pl-PL"/>
        </w:rPr>
        <w:t>Kodeksem karnym:</w:t>
      </w:r>
    </w:p>
    <w:p w14:paraId="12144510" w14:textId="77777777" w:rsidR="008F2733" w:rsidRPr="001A427F" w:rsidRDefault="008F2733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 xml:space="preserve">A. </w:t>
      </w:r>
      <w:bookmarkStart w:id="1" w:name="_Hlk165801916"/>
      <w:r w:rsidR="001A427F" w:rsidRPr="001A427F">
        <w:rPr>
          <w:rFonts w:ascii="Arial" w:hAnsi="Arial" w:cs="Arial"/>
        </w:rPr>
        <w:t xml:space="preserve">przestępstwo jest zbrodnią </w:t>
      </w:r>
      <w:bookmarkEnd w:id="1"/>
      <w:r w:rsidR="001A427F" w:rsidRPr="001A427F">
        <w:rPr>
          <w:rFonts w:ascii="Arial" w:hAnsi="Arial" w:cs="Arial"/>
        </w:rPr>
        <w:t>albo występkiem</w:t>
      </w:r>
    </w:p>
    <w:p w14:paraId="2EAA2006" w14:textId="77777777" w:rsidR="001A427F" w:rsidRPr="001A427F" w:rsidRDefault="001A427F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B. przestępstwo jest zbrodnią i nie jest występkiem</w:t>
      </w:r>
    </w:p>
    <w:p w14:paraId="4F9B5C46" w14:textId="77777777" w:rsidR="008F2733" w:rsidRPr="001A427F" w:rsidRDefault="001A427F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C. przestępstwo nie jest zbrodnią i nie jest występkiem</w:t>
      </w:r>
    </w:p>
    <w:p w14:paraId="162FB7F5" w14:textId="77777777" w:rsidR="008F2733" w:rsidRPr="00D45A21" w:rsidRDefault="001A427F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D.</w:t>
      </w:r>
      <w:r w:rsidR="008F2733" w:rsidRPr="00D45A2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przestępstwo nie jest zbrodnią i jest występkiem</w:t>
      </w:r>
    </w:p>
    <w:p w14:paraId="3FB0F344" w14:textId="77777777" w:rsidR="00CC65A0" w:rsidRPr="00935985" w:rsidRDefault="00CC65A0" w:rsidP="00CC65A0">
      <w:pPr>
        <w:ind w:left="1418"/>
        <w:rPr>
          <w:rFonts w:ascii="Arial" w:hAnsi="Arial" w:cs="Arial"/>
          <w:sz w:val="24"/>
          <w:szCs w:val="24"/>
        </w:rPr>
      </w:pPr>
    </w:p>
    <w:p w14:paraId="02715990" w14:textId="77777777" w:rsidR="00935985" w:rsidRPr="001A427F" w:rsidRDefault="001A427F" w:rsidP="00963CA5">
      <w:pPr>
        <w:pStyle w:val="Akapitzlist"/>
        <w:widowControl/>
        <w:numPr>
          <w:ilvl w:val="0"/>
          <w:numId w:val="15"/>
        </w:numPr>
        <w:autoSpaceDE/>
        <w:autoSpaceDN/>
        <w:adjustRightInd/>
        <w:contextualSpacing/>
        <w:jc w:val="both"/>
        <w:rPr>
          <w:rFonts w:ascii="Arial" w:hAnsi="Arial" w:cs="Arial"/>
          <w:b/>
        </w:rPr>
      </w:pPr>
      <w:r w:rsidRPr="001A427F">
        <w:rPr>
          <w:rFonts w:ascii="Arial" w:hAnsi="Arial" w:cs="Arial"/>
          <w:b/>
        </w:rPr>
        <w:t>Zgodnie z Kodeksem karnym czyn zabroniony popełniony jest umyślnie, jeżeli:</w:t>
      </w:r>
    </w:p>
    <w:p w14:paraId="5185A554" w14:textId="77777777" w:rsidR="001A427F" w:rsidRPr="001A427F" w:rsidRDefault="00935985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rPr>
          <w:rFonts w:ascii="Arial" w:hAnsi="Arial" w:cs="Arial"/>
        </w:rPr>
      </w:pPr>
      <w:r w:rsidRPr="001A427F">
        <w:rPr>
          <w:rFonts w:ascii="Arial" w:hAnsi="Arial" w:cs="Arial"/>
        </w:rPr>
        <w:t xml:space="preserve">A. </w:t>
      </w:r>
      <w:r w:rsidR="001A427F" w:rsidRPr="001A427F">
        <w:rPr>
          <w:rFonts w:ascii="Arial" w:hAnsi="Arial" w:cs="Arial"/>
        </w:rPr>
        <w:t>sprawca ma zamiar jego popełnienia, to jest chce go popełnić albo przewidując możliwość jego popełnienia, na to się godzi</w:t>
      </w:r>
    </w:p>
    <w:p w14:paraId="0F247451" w14:textId="77777777" w:rsidR="00935985" w:rsidRPr="00634FFB" w:rsidRDefault="00935985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rPr>
          <w:rFonts w:ascii="Arial" w:hAnsi="Arial" w:cs="Arial"/>
        </w:rPr>
      </w:pPr>
      <w:r w:rsidRPr="001A427F">
        <w:rPr>
          <w:rFonts w:ascii="Arial" w:hAnsi="Arial" w:cs="Arial"/>
        </w:rPr>
        <w:t xml:space="preserve">B. </w:t>
      </w:r>
      <w:r w:rsidR="001A427F" w:rsidRPr="001A427F">
        <w:rPr>
          <w:rFonts w:ascii="Arial" w:hAnsi="Arial" w:cs="Arial"/>
        </w:rPr>
        <w:t>sprawca nie ma zamiaru jego popełnienia, jednak przewidując możliwość jego popełnienia chce go popełnić</w:t>
      </w:r>
    </w:p>
    <w:p w14:paraId="048F0805" w14:textId="77777777" w:rsidR="00634FFB" w:rsidRDefault="00935985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rPr>
          <w:rFonts w:ascii="Arial" w:hAnsi="Arial" w:cs="Arial"/>
        </w:rPr>
      </w:pPr>
      <w:r w:rsidRPr="00D45A21">
        <w:rPr>
          <w:rFonts w:ascii="Arial" w:hAnsi="Arial" w:cs="Arial"/>
        </w:rPr>
        <w:t xml:space="preserve">C. </w:t>
      </w:r>
      <w:r w:rsidR="00634FFB" w:rsidRPr="00634FFB">
        <w:rPr>
          <w:rFonts w:ascii="Arial" w:hAnsi="Arial" w:cs="Arial"/>
        </w:rPr>
        <w:t>sprawca ma zamiar jego popełnienia, to jest nie chce go popełnić ale przewidując bardzo wysokie prawdopodobieństwo jego popełnienia, na to się godzi</w:t>
      </w:r>
    </w:p>
    <w:p w14:paraId="7E334AF4" w14:textId="77777777" w:rsidR="00935985" w:rsidRPr="00634FFB" w:rsidRDefault="00634FFB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rPr>
          <w:rFonts w:ascii="Arial" w:hAnsi="Arial" w:cs="Arial"/>
        </w:rPr>
      </w:pPr>
      <w:r>
        <w:rPr>
          <w:rFonts w:ascii="Arial" w:hAnsi="Arial" w:cs="Arial"/>
        </w:rPr>
        <w:t xml:space="preserve">D.  </w:t>
      </w:r>
      <w:r w:rsidRPr="00634FFB">
        <w:rPr>
          <w:rFonts w:ascii="Arial" w:hAnsi="Arial" w:cs="Arial"/>
        </w:rPr>
        <w:t>sprawca nie mając zamiaru jego popełnienia, popełnia go jednak na skutek niezachowania ostrożności wymaganej w danych okolicznościach, mimo że możliwość popełnienia tego czynu przewidywał albo mógł przewidzieć</w:t>
      </w:r>
    </w:p>
    <w:p w14:paraId="10CF7A1D" w14:textId="77777777" w:rsidR="00CC65A0" w:rsidRDefault="00CC65A0" w:rsidP="00CC65A0">
      <w:pPr>
        <w:rPr>
          <w:rFonts w:ascii="Arial" w:hAnsi="Arial" w:cs="Arial"/>
          <w:sz w:val="22"/>
          <w:szCs w:val="22"/>
        </w:rPr>
      </w:pPr>
    </w:p>
    <w:p w14:paraId="028C6D9A" w14:textId="77777777" w:rsidR="00935985" w:rsidRPr="00634FFB" w:rsidRDefault="00634FFB" w:rsidP="00963CA5">
      <w:pPr>
        <w:pStyle w:val="Teksttreci0"/>
        <w:numPr>
          <w:ilvl w:val="0"/>
          <w:numId w:val="15"/>
        </w:numPr>
        <w:tabs>
          <w:tab w:val="left" w:pos="452"/>
        </w:tabs>
        <w:rPr>
          <w:rFonts w:ascii="Arial" w:hAnsi="Arial" w:cs="Arial"/>
          <w:b/>
          <w:color w:val="000000"/>
          <w:sz w:val="20"/>
          <w:lang w:bidi="pl-PL"/>
        </w:rPr>
      </w:pPr>
      <w:r w:rsidRPr="00634FFB">
        <w:rPr>
          <w:rFonts w:ascii="Arial" w:hAnsi="Arial" w:cs="Arial"/>
          <w:b/>
          <w:color w:val="000000"/>
          <w:sz w:val="20"/>
          <w:lang w:bidi="pl-PL"/>
        </w:rPr>
        <w:t>Zgodnie z Kodeksem karnym jeżeli w czasie orzekania obowiązuje ustawa inna niż w czasie popełnienia przestępstwa, stosuje się::</w:t>
      </w:r>
    </w:p>
    <w:p w14:paraId="60554FDC" w14:textId="77777777" w:rsidR="00935985" w:rsidRPr="00634FFB" w:rsidRDefault="00935985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</w:rPr>
      </w:pPr>
      <w:r w:rsidRPr="00D45A21">
        <w:rPr>
          <w:rFonts w:ascii="Arial" w:hAnsi="Arial" w:cs="Arial"/>
        </w:rPr>
        <w:t xml:space="preserve">A. </w:t>
      </w:r>
      <w:r w:rsidR="00634FFB" w:rsidRPr="00634FFB">
        <w:rPr>
          <w:rFonts w:ascii="Arial" w:hAnsi="Arial" w:cs="Arial"/>
        </w:rPr>
        <w:t>ustawę nową, jednakże należy stosować ustawę obowiązującą poprzednio, jeżeli jest względniejsza dla sprawcy</w:t>
      </w:r>
    </w:p>
    <w:p w14:paraId="43E59D7D" w14:textId="77777777" w:rsidR="00634FFB" w:rsidRPr="00634FFB" w:rsidRDefault="00935985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634FFB">
        <w:rPr>
          <w:rFonts w:ascii="Arial" w:hAnsi="Arial" w:cs="Arial"/>
        </w:rPr>
        <w:t xml:space="preserve">B. </w:t>
      </w:r>
      <w:r w:rsidR="00634FFB" w:rsidRPr="00634FFB">
        <w:rPr>
          <w:rFonts w:ascii="Arial" w:hAnsi="Arial" w:cs="Arial"/>
          <w:color w:val="000000"/>
        </w:rPr>
        <w:t>ustawę obowiązującą poprzednio, jednakże należy stosować ustawę nową, jeżeli jest względniejsza dla sprawcy</w:t>
      </w:r>
    </w:p>
    <w:p w14:paraId="5AD7AAD6" w14:textId="77777777" w:rsidR="00935985" w:rsidRPr="00634FFB" w:rsidRDefault="00935985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</w:rPr>
      </w:pPr>
      <w:r w:rsidRPr="00634FFB">
        <w:rPr>
          <w:rFonts w:ascii="Arial" w:hAnsi="Arial" w:cs="Arial"/>
        </w:rPr>
        <w:t>C.</w:t>
      </w:r>
      <w:r w:rsidR="000301C4" w:rsidRPr="00634FFB">
        <w:rPr>
          <w:rFonts w:ascii="Arial" w:hAnsi="Arial" w:cs="Arial"/>
        </w:rPr>
        <w:t xml:space="preserve"> znikoma</w:t>
      </w:r>
      <w:r w:rsidR="00634FFB">
        <w:rPr>
          <w:rFonts w:ascii="Arial" w:hAnsi="Arial" w:cs="Arial"/>
        </w:rPr>
        <w:t xml:space="preserve"> </w:t>
      </w:r>
      <w:r w:rsidR="00634FFB" w:rsidRPr="00634FFB">
        <w:rPr>
          <w:rFonts w:ascii="Arial" w:hAnsi="Arial" w:cs="Arial"/>
        </w:rPr>
        <w:t>ustawę obowiązującą w dacie czynu, niezależnie od tego która z ustaw jest względniejsza dla sprawcy</w:t>
      </w:r>
    </w:p>
    <w:p w14:paraId="1EC1B933" w14:textId="77777777" w:rsidR="00935985" w:rsidRDefault="00935985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</w:rPr>
      </w:pPr>
      <w:r w:rsidRPr="00634FFB">
        <w:rPr>
          <w:rFonts w:ascii="Arial" w:hAnsi="Arial" w:cs="Arial"/>
        </w:rPr>
        <w:t>D</w:t>
      </w:r>
      <w:r w:rsidR="000301C4" w:rsidRPr="00634FFB">
        <w:rPr>
          <w:rFonts w:ascii="Arial" w:hAnsi="Arial" w:cs="Arial"/>
        </w:rPr>
        <w:t xml:space="preserve">. </w:t>
      </w:r>
      <w:r w:rsidR="00634FFB" w:rsidRPr="00634FFB">
        <w:rPr>
          <w:rFonts w:ascii="Arial" w:hAnsi="Arial" w:cs="Arial"/>
        </w:rPr>
        <w:t>zawsze ustawę nową</w:t>
      </w:r>
    </w:p>
    <w:p w14:paraId="08EA8AC2" w14:textId="77777777" w:rsidR="00634FFB" w:rsidRDefault="00634FFB" w:rsidP="00634FFB">
      <w:pPr>
        <w:shd w:val="clear" w:color="auto" w:fill="FFFFFF"/>
        <w:tabs>
          <w:tab w:val="left" w:pos="1462"/>
        </w:tabs>
        <w:ind w:left="700"/>
        <w:jc w:val="both"/>
        <w:rPr>
          <w:rFonts w:ascii="Arial" w:hAnsi="Arial" w:cs="Arial"/>
        </w:rPr>
      </w:pPr>
    </w:p>
    <w:p w14:paraId="28D9F4EB" w14:textId="77777777" w:rsidR="0021493D" w:rsidRDefault="0021493D" w:rsidP="00634FFB">
      <w:pPr>
        <w:shd w:val="clear" w:color="auto" w:fill="FFFFFF"/>
        <w:tabs>
          <w:tab w:val="left" w:pos="1462"/>
        </w:tabs>
        <w:ind w:left="700"/>
        <w:jc w:val="both"/>
        <w:rPr>
          <w:rFonts w:ascii="Arial" w:hAnsi="Arial" w:cs="Arial"/>
        </w:rPr>
      </w:pPr>
    </w:p>
    <w:p w14:paraId="4C9596F0" w14:textId="77777777" w:rsidR="0021493D" w:rsidRDefault="0021493D" w:rsidP="00634FFB">
      <w:pPr>
        <w:shd w:val="clear" w:color="auto" w:fill="FFFFFF"/>
        <w:tabs>
          <w:tab w:val="left" w:pos="1462"/>
        </w:tabs>
        <w:ind w:left="700"/>
        <w:jc w:val="both"/>
        <w:rPr>
          <w:rFonts w:ascii="Arial" w:hAnsi="Arial" w:cs="Arial"/>
        </w:rPr>
      </w:pPr>
    </w:p>
    <w:p w14:paraId="21CC5E8A" w14:textId="77777777" w:rsidR="0021493D" w:rsidRDefault="0021493D" w:rsidP="00634FFB">
      <w:pPr>
        <w:shd w:val="clear" w:color="auto" w:fill="FFFFFF"/>
        <w:tabs>
          <w:tab w:val="left" w:pos="1462"/>
        </w:tabs>
        <w:ind w:left="700"/>
        <w:jc w:val="both"/>
        <w:rPr>
          <w:rFonts w:ascii="Arial" w:hAnsi="Arial" w:cs="Arial"/>
        </w:rPr>
      </w:pPr>
    </w:p>
    <w:p w14:paraId="38539672" w14:textId="77777777" w:rsidR="0021493D" w:rsidRDefault="0021493D" w:rsidP="00634FFB">
      <w:pPr>
        <w:shd w:val="clear" w:color="auto" w:fill="FFFFFF"/>
        <w:tabs>
          <w:tab w:val="left" w:pos="1462"/>
        </w:tabs>
        <w:ind w:left="700"/>
        <w:jc w:val="both"/>
        <w:rPr>
          <w:rFonts w:ascii="Arial" w:hAnsi="Arial" w:cs="Arial"/>
        </w:rPr>
      </w:pPr>
    </w:p>
    <w:p w14:paraId="79BF63BC" w14:textId="77777777" w:rsidR="00FC0CB8" w:rsidRDefault="00FC0CB8" w:rsidP="00634FFB">
      <w:pPr>
        <w:shd w:val="clear" w:color="auto" w:fill="FFFFFF"/>
        <w:tabs>
          <w:tab w:val="left" w:pos="1462"/>
        </w:tabs>
        <w:ind w:left="700"/>
        <w:jc w:val="both"/>
        <w:rPr>
          <w:rFonts w:ascii="Arial" w:hAnsi="Arial" w:cs="Arial"/>
        </w:rPr>
      </w:pPr>
    </w:p>
    <w:p w14:paraId="3E6218B6" w14:textId="77777777" w:rsidR="0021493D" w:rsidRDefault="0021493D" w:rsidP="00634FFB">
      <w:pPr>
        <w:shd w:val="clear" w:color="auto" w:fill="FFFFFF"/>
        <w:tabs>
          <w:tab w:val="left" w:pos="1462"/>
        </w:tabs>
        <w:ind w:left="700"/>
        <w:jc w:val="both"/>
        <w:rPr>
          <w:rFonts w:ascii="Arial" w:hAnsi="Arial" w:cs="Arial"/>
        </w:rPr>
      </w:pPr>
    </w:p>
    <w:p w14:paraId="545AC9DE" w14:textId="77777777" w:rsidR="0021493D" w:rsidRPr="00634FFB" w:rsidRDefault="0021493D" w:rsidP="00634FFB">
      <w:pPr>
        <w:shd w:val="clear" w:color="auto" w:fill="FFFFFF"/>
        <w:tabs>
          <w:tab w:val="left" w:pos="1462"/>
        </w:tabs>
        <w:ind w:left="700"/>
        <w:jc w:val="both"/>
        <w:rPr>
          <w:rFonts w:ascii="Arial" w:hAnsi="Arial" w:cs="Arial"/>
        </w:rPr>
      </w:pPr>
    </w:p>
    <w:p w14:paraId="39FF3BFD" w14:textId="77777777" w:rsidR="00541DE0" w:rsidRPr="00D45A21" w:rsidRDefault="00541DE0" w:rsidP="00963CA5">
      <w:pPr>
        <w:pStyle w:val="Teksttreci0"/>
        <w:numPr>
          <w:ilvl w:val="0"/>
          <w:numId w:val="15"/>
        </w:numPr>
        <w:shd w:val="clear" w:color="auto" w:fill="auto"/>
        <w:tabs>
          <w:tab w:val="left" w:pos="474"/>
        </w:tabs>
        <w:rPr>
          <w:rFonts w:ascii="Arial" w:hAnsi="Arial" w:cs="Arial"/>
          <w:b/>
          <w:sz w:val="20"/>
          <w:szCs w:val="20"/>
        </w:rPr>
      </w:pPr>
      <w:r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lastRenderedPageBreak/>
        <w:t>Zgodnie z Kodeksem ka</w:t>
      </w:r>
      <w:r w:rsidR="000301C4"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>rnym</w:t>
      </w:r>
      <w:r w:rsidR="00634FFB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 xml:space="preserve"> </w:t>
      </w:r>
      <w:r w:rsidR="00634FFB" w:rsidRPr="00634FFB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>na zasadach określonych w tym kodeksie odpowiada ten, kto :</w:t>
      </w:r>
    </w:p>
    <w:p w14:paraId="0FAD39CC" w14:textId="77777777" w:rsidR="00541DE0" w:rsidRPr="00634FFB" w:rsidRDefault="00541DE0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rPr>
          <w:rFonts w:ascii="Arial" w:hAnsi="Arial" w:cs="Arial"/>
        </w:rPr>
      </w:pPr>
      <w:r w:rsidRPr="00D45A21">
        <w:rPr>
          <w:rFonts w:ascii="Arial" w:hAnsi="Arial" w:cs="Arial"/>
        </w:rPr>
        <w:t>A.</w:t>
      </w:r>
      <w:r w:rsidR="00634FFB">
        <w:rPr>
          <w:rFonts w:ascii="Arial" w:hAnsi="Arial" w:cs="Arial"/>
        </w:rPr>
        <w:t xml:space="preserve"> </w:t>
      </w:r>
      <w:r w:rsidR="00634FFB" w:rsidRPr="00634FFB">
        <w:rPr>
          <w:rFonts w:ascii="Arial" w:hAnsi="Arial" w:cs="Arial"/>
        </w:rPr>
        <w:t>popełnia czyn zabroniony po ukończeniu 17 lat</w:t>
      </w:r>
    </w:p>
    <w:p w14:paraId="038EF545" w14:textId="77777777" w:rsidR="00541DE0" w:rsidRPr="00634FFB" w:rsidRDefault="00541DE0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rPr>
          <w:rFonts w:ascii="Arial" w:hAnsi="Arial" w:cs="Arial"/>
        </w:rPr>
      </w:pPr>
      <w:r w:rsidRPr="00D45A21">
        <w:rPr>
          <w:rFonts w:ascii="Arial" w:hAnsi="Arial" w:cs="Arial"/>
        </w:rPr>
        <w:t xml:space="preserve">B. </w:t>
      </w:r>
      <w:r w:rsidR="00634FFB" w:rsidRPr="00634FFB">
        <w:rPr>
          <w:rFonts w:ascii="Arial" w:hAnsi="Arial" w:cs="Arial"/>
        </w:rPr>
        <w:t>popełnia czyn zabroniony po ukończeniu 18 lat</w:t>
      </w:r>
    </w:p>
    <w:p w14:paraId="1E640759" w14:textId="77777777" w:rsidR="00541DE0" w:rsidRPr="00634FFB" w:rsidRDefault="00541DE0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rPr>
          <w:rFonts w:ascii="Arial" w:hAnsi="Arial" w:cs="Arial"/>
        </w:rPr>
      </w:pPr>
      <w:r w:rsidRPr="00D45A21">
        <w:rPr>
          <w:rFonts w:ascii="Arial" w:hAnsi="Arial" w:cs="Arial"/>
        </w:rPr>
        <w:t xml:space="preserve">C. </w:t>
      </w:r>
      <w:r w:rsidR="00634FFB" w:rsidRPr="00634FFB">
        <w:rPr>
          <w:rFonts w:ascii="Arial" w:hAnsi="Arial" w:cs="Arial"/>
        </w:rPr>
        <w:t>popełnia czyn zabroniony po ukończeniu 15 lat</w:t>
      </w:r>
    </w:p>
    <w:p w14:paraId="7E7AAC68" w14:textId="77777777" w:rsidR="00634FFB" w:rsidRPr="00634FFB" w:rsidRDefault="00541DE0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rPr>
          <w:rFonts w:ascii="Arial" w:hAnsi="Arial" w:cs="Arial"/>
          <w:color w:val="000000"/>
          <w:lang w:bidi="pl-PL"/>
        </w:rPr>
      </w:pPr>
      <w:r w:rsidRPr="00D45A21">
        <w:rPr>
          <w:rFonts w:ascii="Arial" w:hAnsi="Arial" w:cs="Arial"/>
        </w:rPr>
        <w:t>D.</w:t>
      </w:r>
      <w:r w:rsidRPr="00D45A21">
        <w:rPr>
          <w:rFonts w:ascii="Arial" w:hAnsi="Arial" w:cs="Arial"/>
          <w:color w:val="000000"/>
          <w:lang w:bidi="pl-PL"/>
        </w:rPr>
        <w:t xml:space="preserve"> </w:t>
      </w:r>
      <w:r w:rsidR="00634FFB" w:rsidRPr="00634FFB">
        <w:rPr>
          <w:rFonts w:ascii="Arial" w:hAnsi="Arial" w:cs="Arial"/>
          <w:color w:val="000000"/>
          <w:lang w:bidi="pl-PL"/>
        </w:rPr>
        <w:t>popełnia czyn zabroniony po ukończeniu 16 lat</w:t>
      </w:r>
    </w:p>
    <w:p w14:paraId="43351222" w14:textId="77777777" w:rsidR="00755012" w:rsidRPr="00D45A21" w:rsidRDefault="00755012" w:rsidP="00541DE0">
      <w:pPr>
        <w:rPr>
          <w:rFonts w:ascii="Arial" w:hAnsi="Arial" w:cs="Arial"/>
        </w:rPr>
      </w:pPr>
    </w:p>
    <w:p w14:paraId="66058208" w14:textId="77777777" w:rsidR="00541DE0" w:rsidRPr="00D45A21" w:rsidRDefault="00541DE0" w:rsidP="00963CA5">
      <w:pPr>
        <w:pStyle w:val="Teksttreci0"/>
        <w:numPr>
          <w:ilvl w:val="0"/>
          <w:numId w:val="15"/>
        </w:numPr>
        <w:shd w:val="clear" w:color="auto" w:fill="auto"/>
        <w:tabs>
          <w:tab w:val="left" w:pos="474"/>
        </w:tabs>
        <w:rPr>
          <w:rFonts w:ascii="Arial" w:hAnsi="Arial" w:cs="Arial"/>
          <w:b/>
          <w:sz w:val="20"/>
          <w:szCs w:val="20"/>
        </w:rPr>
      </w:pPr>
      <w:r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 xml:space="preserve">Zgodnie z Kodeksem karnym </w:t>
      </w:r>
      <w:r w:rsidR="00634FFB" w:rsidRPr="00634FFB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>występek można popełnić:</w:t>
      </w:r>
    </w:p>
    <w:p w14:paraId="7C5A6B62" w14:textId="77777777" w:rsidR="00541DE0" w:rsidRPr="00634FFB" w:rsidRDefault="00541DE0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rPr>
          <w:rFonts w:ascii="Arial" w:hAnsi="Arial" w:cs="Arial"/>
        </w:rPr>
      </w:pPr>
      <w:r w:rsidRPr="00D45A21">
        <w:rPr>
          <w:rFonts w:ascii="Arial" w:hAnsi="Arial" w:cs="Arial"/>
        </w:rPr>
        <w:t xml:space="preserve">A. </w:t>
      </w:r>
      <w:r w:rsidR="00634FFB" w:rsidRPr="00634FFB">
        <w:rPr>
          <w:rFonts w:ascii="Arial" w:hAnsi="Arial" w:cs="Arial"/>
        </w:rPr>
        <w:t>umyślnie, a także nieumyślnie jeżeli ustawa tak stanowi</w:t>
      </w:r>
    </w:p>
    <w:p w14:paraId="33D67FD2" w14:textId="77777777" w:rsidR="00541DE0" w:rsidRPr="00634FFB" w:rsidRDefault="00541DE0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</w:rPr>
      </w:pPr>
      <w:r w:rsidRPr="00D45A21">
        <w:rPr>
          <w:rFonts w:ascii="Arial" w:hAnsi="Arial" w:cs="Arial"/>
        </w:rPr>
        <w:t xml:space="preserve">B. </w:t>
      </w:r>
      <w:r w:rsidR="00634FFB" w:rsidRPr="00634FFB">
        <w:rPr>
          <w:rFonts w:ascii="Arial" w:hAnsi="Arial" w:cs="Arial"/>
        </w:rPr>
        <w:t>tylko umyślnie</w:t>
      </w:r>
    </w:p>
    <w:p w14:paraId="46F26073" w14:textId="77777777" w:rsidR="00541DE0" w:rsidRPr="00634FFB" w:rsidRDefault="00541DE0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</w:rPr>
      </w:pPr>
      <w:r w:rsidRPr="00D45A21">
        <w:rPr>
          <w:rFonts w:ascii="Arial" w:hAnsi="Arial" w:cs="Arial"/>
        </w:rPr>
        <w:t xml:space="preserve">C. </w:t>
      </w:r>
      <w:r w:rsidR="00634FFB" w:rsidRPr="00634FFB">
        <w:rPr>
          <w:rFonts w:ascii="Arial" w:hAnsi="Arial" w:cs="Arial"/>
        </w:rPr>
        <w:t>tylko nieumyślnie</w:t>
      </w:r>
    </w:p>
    <w:p w14:paraId="5B6AE85A" w14:textId="77777777" w:rsidR="00634FFB" w:rsidRPr="00634FFB" w:rsidRDefault="00541DE0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lang w:bidi="pl-PL"/>
        </w:rPr>
      </w:pPr>
      <w:r w:rsidRPr="00634FFB">
        <w:rPr>
          <w:rFonts w:ascii="Arial" w:hAnsi="Arial" w:cs="Arial"/>
        </w:rPr>
        <w:t>D.</w:t>
      </w:r>
      <w:r w:rsidRPr="00634FFB">
        <w:rPr>
          <w:rFonts w:ascii="Arial" w:hAnsi="Arial" w:cs="Arial"/>
          <w:color w:val="000000"/>
          <w:lang w:bidi="pl-PL"/>
        </w:rPr>
        <w:t xml:space="preserve"> </w:t>
      </w:r>
      <w:r w:rsidR="00634FFB" w:rsidRPr="00634FFB">
        <w:rPr>
          <w:rFonts w:ascii="Arial" w:hAnsi="Arial" w:cs="Arial"/>
          <w:color w:val="000000"/>
          <w:lang w:bidi="pl-PL"/>
        </w:rPr>
        <w:t>umyślnie lub nieumyślnie</w:t>
      </w:r>
    </w:p>
    <w:p w14:paraId="2F60B6F6" w14:textId="77777777" w:rsidR="00541DE0" w:rsidRPr="00634FFB" w:rsidRDefault="00541DE0" w:rsidP="00634FFB">
      <w:pPr>
        <w:shd w:val="clear" w:color="auto" w:fill="FFFFFF"/>
        <w:tabs>
          <w:tab w:val="left" w:pos="1462"/>
        </w:tabs>
        <w:jc w:val="both"/>
        <w:rPr>
          <w:rFonts w:ascii="Arial" w:hAnsi="Arial" w:cs="Arial"/>
          <w:sz w:val="22"/>
          <w:szCs w:val="22"/>
        </w:rPr>
      </w:pPr>
    </w:p>
    <w:p w14:paraId="2C57D548" w14:textId="77777777" w:rsidR="00541DE0" w:rsidRPr="00D45A21" w:rsidRDefault="00541DE0" w:rsidP="00963CA5">
      <w:pPr>
        <w:pStyle w:val="Teksttreci0"/>
        <w:numPr>
          <w:ilvl w:val="0"/>
          <w:numId w:val="15"/>
        </w:numPr>
        <w:shd w:val="clear" w:color="auto" w:fill="auto"/>
        <w:tabs>
          <w:tab w:val="left" w:pos="474"/>
        </w:tabs>
        <w:rPr>
          <w:rFonts w:ascii="Arial" w:hAnsi="Arial" w:cs="Arial"/>
          <w:b/>
          <w:sz w:val="20"/>
          <w:szCs w:val="20"/>
        </w:rPr>
      </w:pPr>
      <w:r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 xml:space="preserve">Zgodnie z Kodeksem karnym </w:t>
      </w:r>
      <w:r w:rsidR="00634FFB" w:rsidRPr="00634FFB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>środkiem karnym nie jest:</w:t>
      </w:r>
    </w:p>
    <w:p w14:paraId="409E03CC" w14:textId="77777777" w:rsidR="00541DE0" w:rsidRPr="00634FFB" w:rsidRDefault="00541DE0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rPr>
          <w:rFonts w:ascii="Arial" w:hAnsi="Arial" w:cs="Arial"/>
        </w:rPr>
      </w:pPr>
      <w:r w:rsidRPr="00D45A21">
        <w:rPr>
          <w:rFonts w:ascii="Arial" w:hAnsi="Arial" w:cs="Arial"/>
        </w:rPr>
        <w:t xml:space="preserve">A. </w:t>
      </w:r>
      <w:r w:rsidR="00634FFB" w:rsidRPr="00634FFB">
        <w:rPr>
          <w:rFonts w:ascii="Arial" w:hAnsi="Arial" w:cs="Arial"/>
        </w:rPr>
        <w:t>obowiązek naprawienia szkody</w:t>
      </w:r>
    </w:p>
    <w:p w14:paraId="09047E62" w14:textId="77777777" w:rsidR="00634FFB" w:rsidRPr="00634FFB" w:rsidRDefault="006269C3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rPr>
          <w:rFonts w:ascii="Arial" w:hAnsi="Arial" w:cs="Arial"/>
          <w:sz w:val="22"/>
          <w:szCs w:val="22"/>
        </w:rPr>
      </w:pPr>
      <w:r w:rsidRPr="00634FFB">
        <w:rPr>
          <w:rFonts w:ascii="Arial" w:hAnsi="Arial" w:cs="Arial"/>
          <w:sz w:val="22"/>
          <w:szCs w:val="22"/>
        </w:rPr>
        <w:t>B</w:t>
      </w:r>
      <w:r w:rsidR="00541DE0" w:rsidRPr="00634FFB">
        <w:rPr>
          <w:rFonts w:ascii="Arial" w:hAnsi="Arial" w:cs="Arial"/>
          <w:sz w:val="22"/>
          <w:szCs w:val="22"/>
        </w:rPr>
        <w:t xml:space="preserve">. </w:t>
      </w:r>
      <w:r w:rsidR="00634FFB" w:rsidRPr="00634FFB">
        <w:rPr>
          <w:rFonts w:ascii="Arial" w:hAnsi="Arial" w:cs="Arial"/>
          <w:szCs w:val="22"/>
        </w:rPr>
        <w:t>pozbawienie praw publicznych</w:t>
      </w:r>
    </w:p>
    <w:p w14:paraId="0C711DD7" w14:textId="77777777" w:rsidR="00541DE0" w:rsidRPr="00634FFB" w:rsidRDefault="006269C3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rPr>
          <w:rFonts w:ascii="Arial" w:hAnsi="Arial" w:cs="Arial"/>
        </w:rPr>
      </w:pPr>
      <w:r w:rsidRPr="00634FFB">
        <w:rPr>
          <w:rFonts w:ascii="Arial" w:hAnsi="Arial" w:cs="Arial"/>
        </w:rPr>
        <w:t>C.</w:t>
      </w:r>
      <w:r w:rsidR="00541DE0" w:rsidRPr="00634FFB">
        <w:rPr>
          <w:rFonts w:ascii="Arial" w:hAnsi="Arial" w:cs="Arial"/>
        </w:rPr>
        <w:t xml:space="preserve"> </w:t>
      </w:r>
      <w:r w:rsidR="00634FFB" w:rsidRPr="00634FFB">
        <w:rPr>
          <w:rFonts w:ascii="Arial" w:hAnsi="Arial" w:cs="Arial"/>
        </w:rPr>
        <w:t>zakaz prowadzenia pojazdów</w:t>
      </w:r>
    </w:p>
    <w:p w14:paraId="6A928956" w14:textId="77777777" w:rsidR="00634FFB" w:rsidRPr="00634FFB" w:rsidRDefault="006269C3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rPr>
          <w:rFonts w:ascii="Arial" w:hAnsi="Arial" w:cs="Arial"/>
          <w:color w:val="000000"/>
          <w:lang w:bidi="pl-PL"/>
        </w:rPr>
      </w:pPr>
      <w:r w:rsidRPr="00634FFB">
        <w:rPr>
          <w:rFonts w:ascii="Arial" w:hAnsi="Arial" w:cs="Arial"/>
        </w:rPr>
        <w:t>D</w:t>
      </w:r>
      <w:r w:rsidR="00541DE0" w:rsidRPr="00634FFB">
        <w:rPr>
          <w:rFonts w:ascii="Arial" w:hAnsi="Arial" w:cs="Arial"/>
        </w:rPr>
        <w:t>.</w:t>
      </w:r>
      <w:r w:rsidR="00541DE0" w:rsidRPr="00634FFB">
        <w:rPr>
          <w:rFonts w:ascii="Arial" w:hAnsi="Arial" w:cs="Arial"/>
          <w:color w:val="000000"/>
          <w:lang w:bidi="pl-PL"/>
        </w:rPr>
        <w:t xml:space="preserve"> </w:t>
      </w:r>
      <w:r w:rsidR="00634FFB" w:rsidRPr="00634FFB">
        <w:rPr>
          <w:rFonts w:ascii="Arial" w:hAnsi="Arial" w:cs="Arial"/>
          <w:color w:val="000000"/>
          <w:lang w:bidi="pl-PL"/>
        </w:rPr>
        <w:t>podanie wyroku do publicznej wiadomości</w:t>
      </w:r>
    </w:p>
    <w:p w14:paraId="12AB85FB" w14:textId="77777777" w:rsidR="000B7A87" w:rsidRPr="00634FFB" w:rsidRDefault="000B7A87" w:rsidP="00634FFB">
      <w:pPr>
        <w:shd w:val="clear" w:color="auto" w:fill="FFFFFF"/>
        <w:tabs>
          <w:tab w:val="left" w:pos="1462"/>
        </w:tabs>
        <w:jc w:val="both"/>
        <w:rPr>
          <w:rFonts w:ascii="Arial" w:hAnsi="Arial" w:cs="Arial"/>
        </w:rPr>
      </w:pPr>
    </w:p>
    <w:p w14:paraId="593FAA93" w14:textId="77777777" w:rsidR="00541DE0" w:rsidRPr="00D45A21" w:rsidRDefault="00541DE0" w:rsidP="00963CA5">
      <w:pPr>
        <w:pStyle w:val="Teksttreci0"/>
        <w:numPr>
          <w:ilvl w:val="0"/>
          <w:numId w:val="15"/>
        </w:numPr>
        <w:shd w:val="clear" w:color="auto" w:fill="auto"/>
        <w:tabs>
          <w:tab w:val="left" w:pos="474"/>
        </w:tabs>
        <w:rPr>
          <w:rFonts w:ascii="Arial" w:hAnsi="Arial" w:cs="Arial"/>
          <w:b/>
          <w:sz w:val="20"/>
          <w:szCs w:val="20"/>
        </w:rPr>
      </w:pPr>
      <w:r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>Zgodnie z Kodeksem</w:t>
      </w:r>
      <w:r w:rsidR="002E7CA9"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 xml:space="preserve"> karnym </w:t>
      </w:r>
      <w:r w:rsidR="00634FFB" w:rsidRPr="00634FFB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>młodocianym jest sprawca, który:</w:t>
      </w:r>
    </w:p>
    <w:p w14:paraId="7A7FB2AC" w14:textId="77777777" w:rsidR="00541DE0" w:rsidRPr="00634FFB" w:rsidRDefault="00541DE0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rPr>
          <w:rFonts w:ascii="Arial" w:hAnsi="Arial" w:cs="Arial"/>
        </w:rPr>
      </w:pPr>
      <w:r w:rsidRPr="00D45A21">
        <w:rPr>
          <w:rFonts w:ascii="Arial" w:hAnsi="Arial" w:cs="Arial"/>
        </w:rPr>
        <w:t xml:space="preserve">A. </w:t>
      </w:r>
      <w:r w:rsidR="00634FFB" w:rsidRPr="00634FFB">
        <w:rPr>
          <w:rFonts w:ascii="Arial" w:hAnsi="Arial" w:cs="Arial"/>
        </w:rPr>
        <w:t>w chwili popełnienia czynu zabronionego nie ukończył 21 lat i w czasie orzekania w pierwszej instancji 24 lat.</w:t>
      </w:r>
    </w:p>
    <w:p w14:paraId="0FF6788F" w14:textId="77777777" w:rsidR="00634FFB" w:rsidRPr="00634FFB" w:rsidRDefault="00541DE0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rPr>
          <w:rFonts w:ascii="Arial" w:hAnsi="Arial" w:cs="Arial"/>
        </w:rPr>
      </w:pPr>
      <w:r w:rsidRPr="00D45A21">
        <w:rPr>
          <w:rFonts w:ascii="Arial" w:hAnsi="Arial" w:cs="Arial"/>
        </w:rPr>
        <w:t>B.</w:t>
      </w:r>
      <w:r w:rsidR="000B381D" w:rsidRPr="00D45A21">
        <w:rPr>
          <w:rFonts w:ascii="Arial" w:hAnsi="Arial" w:cs="Arial"/>
        </w:rPr>
        <w:t xml:space="preserve"> </w:t>
      </w:r>
      <w:r w:rsidR="00634FFB" w:rsidRPr="00634FFB">
        <w:rPr>
          <w:rFonts w:ascii="Arial" w:hAnsi="Arial" w:cs="Arial"/>
        </w:rPr>
        <w:t>w chwili popełnienia czynu zabronionego ukończył 21 lat i w czasie orzekania w pierwszej instancji nie ukończył 24 lat,</w:t>
      </w:r>
    </w:p>
    <w:p w14:paraId="7D7BB407" w14:textId="77777777" w:rsidR="00DD01EF" w:rsidRPr="00DD01EF" w:rsidRDefault="00DD01EF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C. </w:t>
      </w:r>
      <w:r w:rsidRPr="00DD01EF">
        <w:rPr>
          <w:rFonts w:ascii="Arial" w:hAnsi="Arial" w:cs="Arial"/>
          <w:color w:val="000000"/>
        </w:rPr>
        <w:t>w chwili popełnienia czynu zabronionego nie ukończył 21 lat i w czasie orzekania w pierwszej instancji ukończył 25 lat,</w:t>
      </w:r>
    </w:p>
    <w:p w14:paraId="0DB66596" w14:textId="77777777" w:rsidR="00541DE0" w:rsidRPr="00DD01EF" w:rsidRDefault="00DD01EF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D. </w:t>
      </w:r>
      <w:r w:rsidRPr="00DD01EF">
        <w:rPr>
          <w:rFonts w:ascii="Arial" w:hAnsi="Arial" w:cs="Arial"/>
          <w:color w:val="000000"/>
        </w:rPr>
        <w:t>w chwili popełnienia czynu zabronionego ukończył 21 lat i w czasie orzekania w pierwszej instancji ukończył 23 lat</w:t>
      </w:r>
    </w:p>
    <w:p w14:paraId="2963D47B" w14:textId="77777777" w:rsidR="00541DE0" w:rsidRPr="00D45A21" w:rsidRDefault="00541DE0" w:rsidP="00CC65A0">
      <w:pPr>
        <w:rPr>
          <w:rFonts w:ascii="Arial" w:hAnsi="Arial" w:cs="Arial"/>
        </w:rPr>
      </w:pPr>
    </w:p>
    <w:p w14:paraId="75DB33DE" w14:textId="77777777" w:rsidR="00541DE0" w:rsidRPr="00D45A21" w:rsidRDefault="00541DE0" w:rsidP="00963CA5">
      <w:pPr>
        <w:pStyle w:val="Teksttreci0"/>
        <w:numPr>
          <w:ilvl w:val="0"/>
          <w:numId w:val="15"/>
        </w:numPr>
        <w:shd w:val="clear" w:color="auto" w:fill="auto"/>
        <w:tabs>
          <w:tab w:val="left" w:pos="474"/>
        </w:tabs>
        <w:rPr>
          <w:rFonts w:ascii="Arial" w:hAnsi="Arial" w:cs="Arial"/>
          <w:b/>
          <w:sz w:val="20"/>
          <w:szCs w:val="20"/>
        </w:rPr>
      </w:pPr>
      <w:r w:rsidRPr="00D45A21">
        <w:rPr>
          <w:rFonts w:ascii="Arial" w:hAnsi="Arial" w:cs="Arial"/>
          <w:sz w:val="20"/>
          <w:szCs w:val="20"/>
        </w:rPr>
        <w:tab/>
      </w:r>
      <w:r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 xml:space="preserve">Zgodnie z Kodeksem </w:t>
      </w:r>
      <w:r w:rsidR="00DD01EF" w:rsidRPr="00DD01EF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>postępowania karnego sąd karny:</w:t>
      </w:r>
    </w:p>
    <w:p w14:paraId="7561CCE6" w14:textId="77777777" w:rsidR="00541DE0" w:rsidRPr="00DD01EF" w:rsidRDefault="00541DE0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rPr>
          <w:rFonts w:ascii="Arial" w:hAnsi="Arial" w:cs="Arial"/>
        </w:rPr>
      </w:pPr>
      <w:r w:rsidRPr="00D45A21">
        <w:rPr>
          <w:rFonts w:ascii="Arial" w:hAnsi="Arial" w:cs="Arial"/>
        </w:rPr>
        <w:t xml:space="preserve">A. </w:t>
      </w:r>
      <w:r w:rsidR="00DD01EF" w:rsidRPr="00DD01EF">
        <w:rPr>
          <w:rFonts w:ascii="Arial" w:hAnsi="Arial" w:cs="Arial"/>
        </w:rPr>
        <w:t>rozstrzyga samodzielnie zagadnienia faktyczne i prawne oraz nie jest związany rozstrzygnięciem innego sądu lub organu, jednak prawomocne rozstrzygnięcia sądu kształtujące prawo lub stosunek prawny są wiążące</w:t>
      </w:r>
    </w:p>
    <w:p w14:paraId="43FE7A22" w14:textId="77777777" w:rsidR="00541DE0" w:rsidRPr="00DD01EF" w:rsidRDefault="00541DE0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rPr>
          <w:rFonts w:ascii="Arial" w:hAnsi="Arial" w:cs="Arial"/>
        </w:rPr>
      </w:pPr>
      <w:r w:rsidRPr="00D45A21">
        <w:rPr>
          <w:rFonts w:ascii="Arial" w:hAnsi="Arial" w:cs="Arial"/>
        </w:rPr>
        <w:t xml:space="preserve">B. </w:t>
      </w:r>
      <w:r w:rsidR="00DD01EF" w:rsidRPr="00DD01EF">
        <w:rPr>
          <w:rFonts w:ascii="Arial" w:hAnsi="Arial" w:cs="Arial"/>
        </w:rPr>
        <w:t>rozstrzyga samodzielnie zagadnienia faktyczne i prawne i jest związany rozstrzygnięciem innego sądu lub organu</w:t>
      </w:r>
    </w:p>
    <w:p w14:paraId="14A03775" w14:textId="77777777" w:rsidR="00541DE0" w:rsidRPr="00DD01EF" w:rsidRDefault="00541DE0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rPr>
          <w:rFonts w:ascii="Arial" w:hAnsi="Arial" w:cs="Arial"/>
        </w:rPr>
      </w:pPr>
      <w:r w:rsidRPr="00D45A21">
        <w:rPr>
          <w:rFonts w:ascii="Arial" w:hAnsi="Arial" w:cs="Arial"/>
        </w:rPr>
        <w:t xml:space="preserve">C. </w:t>
      </w:r>
      <w:r w:rsidR="00DD01EF" w:rsidRPr="00DD01EF">
        <w:rPr>
          <w:rFonts w:ascii="Arial" w:hAnsi="Arial" w:cs="Arial"/>
        </w:rPr>
        <w:t xml:space="preserve">rozstrzyga samodzielnie zagadnienia faktyczne i prawne i nigdy nie jest związany rozstrzygnięciem innego sądu lub organu </w:t>
      </w:r>
    </w:p>
    <w:p w14:paraId="617C3375" w14:textId="77777777" w:rsidR="00541DE0" w:rsidRPr="00DD01EF" w:rsidRDefault="00541DE0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rPr>
          <w:rFonts w:ascii="Arial" w:hAnsi="Arial" w:cs="Arial"/>
          <w:color w:val="000000"/>
          <w:lang w:bidi="pl-PL"/>
        </w:rPr>
      </w:pPr>
      <w:r w:rsidRPr="00D45A21">
        <w:rPr>
          <w:rFonts w:ascii="Arial" w:hAnsi="Arial" w:cs="Arial"/>
        </w:rPr>
        <w:t>D.</w:t>
      </w:r>
      <w:r w:rsidR="00E66EDD" w:rsidRPr="00D45A21">
        <w:rPr>
          <w:rFonts w:ascii="Arial" w:hAnsi="Arial" w:cs="Arial"/>
          <w:color w:val="000000"/>
          <w:lang w:bidi="pl-PL"/>
        </w:rPr>
        <w:t xml:space="preserve"> </w:t>
      </w:r>
      <w:r w:rsidR="00DD01EF" w:rsidRPr="00DD01EF">
        <w:rPr>
          <w:rFonts w:ascii="Arial" w:hAnsi="Arial" w:cs="Arial"/>
          <w:color w:val="000000"/>
          <w:lang w:bidi="pl-PL"/>
        </w:rPr>
        <w:t>rozstrzyga samodzielnie zagadnienia faktyczne i prawne oraz jest związany nieprawomocnym rozstrzygnięciem sądu kształtującym prawo lub stosunek prawny</w:t>
      </w:r>
    </w:p>
    <w:p w14:paraId="74CEF2EE" w14:textId="77777777" w:rsidR="00541DE0" w:rsidRPr="00D45A21" w:rsidRDefault="00541DE0" w:rsidP="00541DE0">
      <w:pPr>
        <w:pStyle w:val="Teksttreci0"/>
        <w:shd w:val="clear" w:color="auto" w:fill="auto"/>
        <w:tabs>
          <w:tab w:val="left" w:pos="1125"/>
        </w:tabs>
        <w:ind w:firstLine="0"/>
        <w:rPr>
          <w:sz w:val="20"/>
          <w:szCs w:val="20"/>
        </w:rPr>
      </w:pPr>
    </w:p>
    <w:p w14:paraId="424A9616" w14:textId="77777777" w:rsidR="002540DD" w:rsidRPr="00D45A21" w:rsidRDefault="002540DD" w:rsidP="00963CA5">
      <w:pPr>
        <w:pStyle w:val="Teksttreci0"/>
        <w:numPr>
          <w:ilvl w:val="0"/>
          <w:numId w:val="15"/>
        </w:numPr>
        <w:shd w:val="clear" w:color="auto" w:fill="auto"/>
        <w:tabs>
          <w:tab w:val="left" w:pos="850"/>
        </w:tabs>
        <w:spacing w:line="259" w:lineRule="auto"/>
        <w:jc w:val="both"/>
        <w:rPr>
          <w:rFonts w:ascii="Arial" w:hAnsi="Arial" w:cs="Arial"/>
          <w:b/>
          <w:sz w:val="20"/>
          <w:szCs w:val="20"/>
        </w:rPr>
      </w:pPr>
      <w:bookmarkStart w:id="2" w:name="_Hlk137627898"/>
      <w:r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>Zgodnie z Kodeksem</w:t>
      </w:r>
      <w:r w:rsidR="00E66EDD"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 xml:space="preserve"> </w:t>
      </w:r>
      <w:r w:rsidR="00DD01EF" w:rsidRPr="00DD01EF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>postępowania karnego pomiędzy doręczeniem zawiadomienia, a terminem rozprawy głównej powinno upłynąć:</w:t>
      </w:r>
    </w:p>
    <w:p w14:paraId="426CAD1F" w14:textId="77777777" w:rsidR="002540DD" w:rsidRPr="00DD01EF" w:rsidRDefault="002540DD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</w:rPr>
      </w:pPr>
      <w:r w:rsidRPr="00D45A21">
        <w:rPr>
          <w:rFonts w:ascii="Arial" w:hAnsi="Arial" w:cs="Arial"/>
        </w:rPr>
        <w:t xml:space="preserve">A. </w:t>
      </w:r>
      <w:r w:rsidR="00DD01EF" w:rsidRPr="00DD01EF">
        <w:rPr>
          <w:rFonts w:ascii="Arial" w:hAnsi="Arial" w:cs="Arial"/>
        </w:rPr>
        <w:t>co najmniej 7 dni</w:t>
      </w:r>
    </w:p>
    <w:p w14:paraId="5E3A6403" w14:textId="77777777" w:rsidR="002540DD" w:rsidRPr="00DD01EF" w:rsidRDefault="002540DD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</w:rPr>
      </w:pPr>
      <w:r w:rsidRPr="00D45A21">
        <w:rPr>
          <w:rFonts w:ascii="Arial" w:hAnsi="Arial" w:cs="Arial"/>
        </w:rPr>
        <w:t xml:space="preserve">B. </w:t>
      </w:r>
      <w:r w:rsidR="00DD01EF" w:rsidRPr="00DD01EF">
        <w:rPr>
          <w:rFonts w:ascii="Arial" w:hAnsi="Arial" w:cs="Arial"/>
        </w:rPr>
        <w:t>co najmniej 14 dni</w:t>
      </w:r>
    </w:p>
    <w:p w14:paraId="011BBA8F" w14:textId="77777777" w:rsidR="00DD01EF" w:rsidRPr="00DD01EF" w:rsidRDefault="002540DD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</w:rPr>
      </w:pPr>
      <w:r w:rsidRPr="00DD01EF">
        <w:rPr>
          <w:rFonts w:ascii="Arial" w:hAnsi="Arial" w:cs="Arial"/>
        </w:rPr>
        <w:t xml:space="preserve">C. </w:t>
      </w:r>
      <w:r w:rsidR="00DD01EF" w:rsidRPr="00DD01EF">
        <w:rPr>
          <w:rFonts w:ascii="Arial" w:hAnsi="Arial" w:cs="Arial"/>
        </w:rPr>
        <w:t>czas niezbędny do przygotowania do rozprawy, nie dłużej jednak niż 14 dni</w:t>
      </w:r>
    </w:p>
    <w:p w14:paraId="1FD0AFE8" w14:textId="77777777" w:rsidR="002540DD" w:rsidRPr="00DD01EF" w:rsidRDefault="002540DD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</w:rPr>
      </w:pPr>
      <w:r w:rsidRPr="00DD01EF">
        <w:rPr>
          <w:rFonts w:ascii="Arial" w:hAnsi="Arial" w:cs="Arial"/>
        </w:rPr>
        <w:t xml:space="preserve">D. </w:t>
      </w:r>
      <w:r w:rsidR="00DD01EF" w:rsidRPr="00DD01EF">
        <w:rPr>
          <w:rFonts w:ascii="Arial" w:hAnsi="Arial" w:cs="Arial"/>
        </w:rPr>
        <w:t>czas niezbędny do przygotowania do rozprawy, nie dłużej jednak niż 7 dni</w:t>
      </w:r>
    </w:p>
    <w:bookmarkEnd w:id="2"/>
    <w:p w14:paraId="23F9145A" w14:textId="77777777" w:rsidR="00541DE0" w:rsidRDefault="00541DE0" w:rsidP="00541DE0">
      <w:pPr>
        <w:pStyle w:val="Teksttreci0"/>
        <w:shd w:val="clear" w:color="auto" w:fill="auto"/>
        <w:tabs>
          <w:tab w:val="left" w:pos="1125"/>
        </w:tabs>
        <w:ind w:firstLine="0"/>
        <w:rPr>
          <w:sz w:val="20"/>
          <w:szCs w:val="20"/>
        </w:rPr>
      </w:pPr>
    </w:p>
    <w:p w14:paraId="258E8119" w14:textId="77777777" w:rsidR="0021493D" w:rsidRDefault="0021493D" w:rsidP="00541DE0">
      <w:pPr>
        <w:pStyle w:val="Teksttreci0"/>
        <w:shd w:val="clear" w:color="auto" w:fill="auto"/>
        <w:tabs>
          <w:tab w:val="left" w:pos="1125"/>
        </w:tabs>
        <w:ind w:firstLine="0"/>
        <w:rPr>
          <w:sz w:val="20"/>
          <w:szCs w:val="20"/>
        </w:rPr>
      </w:pPr>
    </w:p>
    <w:p w14:paraId="66FB6758" w14:textId="77777777" w:rsidR="0021493D" w:rsidRDefault="0021493D" w:rsidP="00541DE0">
      <w:pPr>
        <w:pStyle w:val="Teksttreci0"/>
        <w:shd w:val="clear" w:color="auto" w:fill="auto"/>
        <w:tabs>
          <w:tab w:val="left" w:pos="1125"/>
        </w:tabs>
        <w:ind w:firstLine="0"/>
        <w:rPr>
          <w:sz w:val="20"/>
          <w:szCs w:val="20"/>
        </w:rPr>
      </w:pPr>
    </w:p>
    <w:p w14:paraId="55B8998F" w14:textId="77777777" w:rsidR="0021493D" w:rsidRDefault="0021493D" w:rsidP="00541DE0">
      <w:pPr>
        <w:pStyle w:val="Teksttreci0"/>
        <w:shd w:val="clear" w:color="auto" w:fill="auto"/>
        <w:tabs>
          <w:tab w:val="left" w:pos="1125"/>
        </w:tabs>
        <w:ind w:firstLine="0"/>
        <w:rPr>
          <w:sz w:val="20"/>
          <w:szCs w:val="20"/>
        </w:rPr>
      </w:pPr>
    </w:p>
    <w:p w14:paraId="25E7EB67" w14:textId="77777777" w:rsidR="0021493D" w:rsidRPr="00D45A21" w:rsidRDefault="0021493D" w:rsidP="00541DE0">
      <w:pPr>
        <w:pStyle w:val="Teksttreci0"/>
        <w:shd w:val="clear" w:color="auto" w:fill="auto"/>
        <w:tabs>
          <w:tab w:val="left" w:pos="1125"/>
        </w:tabs>
        <w:ind w:firstLine="0"/>
        <w:rPr>
          <w:sz w:val="20"/>
          <w:szCs w:val="20"/>
        </w:rPr>
      </w:pPr>
    </w:p>
    <w:p w14:paraId="4D3E89D6" w14:textId="77777777" w:rsidR="002F74B8" w:rsidRPr="00D45A21" w:rsidRDefault="002F74B8" w:rsidP="00963CA5">
      <w:pPr>
        <w:pStyle w:val="Teksttreci0"/>
        <w:numPr>
          <w:ilvl w:val="0"/>
          <w:numId w:val="15"/>
        </w:numPr>
        <w:shd w:val="clear" w:color="auto" w:fill="auto"/>
        <w:tabs>
          <w:tab w:val="left" w:pos="850"/>
        </w:tabs>
        <w:spacing w:line="259" w:lineRule="auto"/>
        <w:jc w:val="both"/>
        <w:rPr>
          <w:rFonts w:ascii="Arial" w:hAnsi="Arial" w:cs="Arial"/>
          <w:b/>
          <w:sz w:val="20"/>
          <w:szCs w:val="20"/>
        </w:rPr>
      </w:pPr>
      <w:bookmarkStart w:id="3" w:name="_Hlk137628876"/>
      <w:r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lastRenderedPageBreak/>
        <w:t xml:space="preserve">Zgodnie z Kodeksem </w:t>
      </w:r>
      <w:r w:rsidR="00DD01EF" w:rsidRPr="00DD01EF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>postępowania karnego w razie stwierdzenia po rozpoczęciu przewodu sądowego, że czyn nie zawiera znamion czynu zabronionego sąd:</w:t>
      </w:r>
    </w:p>
    <w:p w14:paraId="733AB227" w14:textId="77777777" w:rsidR="002F74B8" w:rsidRPr="00DD01EF" w:rsidRDefault="002F74B8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</w:rPr>
      </w:pPr>
      <w:r w:rsidRPr="00D45A21">
        <w:rPr>
          <w:rFonts w:ascii="Arial" w:hAnsi="Arial" w:cs="Arial"/>
        </w:rPr>
        <w:t xml:space="preserve">A. </w:t>
      </w:r>
      <w:r w:rsidR="00DD01EF" w:rsidRPr="00DD01EF">
        <w:rPr>
          <w:rFonts w:ascii="Arial" w:hAnsi="Arial" w:cs="Arial"/>
        </w:rPr>
        <w:t>wydaje wyrok uniewinniający</w:t>
      </w:r>
    </w:p>
    <w:p w14:paraId="2DD17316" w14:textId="77777777" w:rsidR="002F74B8" w:rsidRPr="00DD01EF" w:rsidRDefault="002F74B8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</w:rPr>
      </w:pPr>
      <w:r w:rsidRPr="00D45A21">
        <w:rPr>
          <w:rFonts w:ascii="Arial" w:hAnsi="Arial" w:cs="Arial"/>
        </w:rPr>
        <w:t xml:space="preserve">B. </w:t>
      </w:r>
      <w:r w:rsidR="00DD01EF" w:rsidRPr="00DD01EF">
        <w:rPr>
          <w:rFonts w:ascii="Arial" w:hAnsi="Arial" w:cs="Arial"/>
        </w:rPr>
        <w:t>umarza postępowanie kierując sprawę na posiedzenie</w:t>
      </w:r>
    </w:p>
    <w:p w14:paraId="5738E2A4" w14:textId="77777777" w:rsidR="002F74B8" w:rsidRPr="00DD01EF" w:rsidRDefault="002F74B8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</w:rPr>
      </w:pPr>
      <w:r w:rsidRPr="00D45A21">
        <w:rPr>
          <w:rFonts w:ascii="Arial" w:hAnsi="Arial" w:cs="Arial"/>
        </w:rPr>
        <w:t xml:space="preserve">C. </w:t>
      </w:r>
      <w:r w:rsidR="00DD01EF" w:rsidRPr="00DD01EF">
        <w:rPr>
          <w:rFonts w:ascii="Arial" w:hAnsi="Arial" w:cs="Arial"/>
        </w:rPr>
        <w:t>wyrokiem umarza postępowanie</w:t>
      </w:r>
    </w:p>
    <w:p w14:paraId="3C5B8AA4" w14:textId="77777777" w:rsidR="002F74B8" w:rsidRPr="00DD01EF" w:rsidRDefault="002F74B8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</w:rPr>
      </w:pPr>
      <w:r w:rsidRPr="00D45A21">
        <w:rPr>
          <w:rFonts w:ascii="Arial" w:hAnsi="Arial" w:cs="Arial"/>
        </w:rPr>
        <w:t xml:space="preserve">D. </w:t>
      </w:r>
      <w:r w:rsidR="00DD01EF" w:rsidRPr="00DD01EF">
        <w:rPr>
          <w:rFonts w:ascii="Arial" w:hAnsi="Arial" w:cs="Arial"/>
        </w:rPr>
        <w:t>na posiedzeniu wydaje wyrok uniewinniający</w:t>
      </w:r>
    </w:p>
    <w:p w14:paraId="1EE27FFC" w14:textId="77777777" w:rsidR="000119A1" w:rsidRPr="00D45A21" w:rsidRDefault="000119A1" w:rsidP="00431A73">
      <w:pPr>
        <w:shd w:val="clear" w:color="auto" w:fill="FFFFFF"/>
        <w:tabs>
          <w:tab w:val="left" w:pos="1462"/>
        </w:tabs>
        <w:ind w:left="700"/>
        <w:jc w:val="both"/>
        <w:rPr>
          <w:rFonts w:ascii="Arial" w:hAnsi="Arial" w:cs="Arial"/>
        </w:rPr>
      </w:pPr>
    </w:p>
    <w:bookmarkEnd w:id="3"/>
    <w:p w14:paraId="7254A82E" w14:textId="77777777" w:rsidR="00431A73" w:rsidRPr="00DD01EF" w:rsidRDefault="00431A73" w:rsidP="00963CA5">
      <w:pPr>
        <w:pStyle w:val="Teksttreci0"/>
        <w:numPr>
          <w:ilvl w:val="0"/>
          <w:numId w:val="15"/>
        </w:numPr>
        <w:tabs>
          <w:tab w:val="left" w:pos="850"/>
        </w:tabs>
        <w:spacing w:line="259" w:lineRule="auto"/>
        <w:rPr>
          <w:rFonts w:ascii="Arial" w:hAnsi="Arial" w:cs="Arial"/>
          <w:b/>
          <w:color w:val="000000"/>
          <w:sz w:val="20"/>
          <w:szCs w:val="20"/>
          <w:lang w:bidi="pl-PL"/>
        </w:rPr>
      </w:pPr>
      <w:r w:rsidRPr="00DD01EF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 xml:space="preserve">Zgodnie z Kodeksem postępowania karnego </w:t>
      </w:r>
      <w:r w:rsidR="00DD01EF" w:rsidRPr="00DD01EF">
        <w:rPr>
          <w:rFonts w:ascii="Arial" w:hAnsi="Arial" w:cs="Arial"/>
          <w:b/>
          <w:color w:val="000000"/>
          <w:sz w:val="20"/>
          <w:szCs w:val="20"/>
          <w:lang w:bidi="pl-PL"/>
        </w:rPr>
        <w:t>każdorazowa przerwa w rozprawie może trwać nie dłużej niż:</w:t>
      </w:r>
    </w:p>
    <w:p w14:paraId="34C4F169" w14:textId="77777777" w:rsidR="00431A73" w:rsidRPr="00DD01EF" w:rsidRDefault="00431A73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rPr>
          <w:rFonts w:ascii="Arial" w:hAnsi="Arial" w:cs="Arial"/>
        </w:rPr>
      </w:pPr>
      <w:r w:rsidRPr="00DD01EF">
        <w:rPr>
          <w:rFonts w:ascii="Arial" w:hAnsi="Arial" w:cs="Arial"/>
        </w:rPr>
        <w:t xml:space="preserve">A. </w:t>
      </w:r>
      <w:r w:rsidR="00DD01EF" w:rsidRPr="00DD01EF">
        <w:rPr>
          <w:rFonts w:ascii="Arial" w:hAnsi="Arial" w:cs="Arial"/>
        </w:rPr>
        <w:t>Zgodnie z Kodeksem postępowania karnego 42 dni</w:t>
      </w:r>
    </w:p>
    <w:p w14:paraId="026E1700" w14:textId="77777777" w:rsidR="00431A73" w:rsidRPr="00DD01EF" w:rsidRDefault="00431A73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rPr>
          <w:rFonts w:ascii="Arial" w:hAnsi="Arial" w:cs="Arial"/>
        </w:rPr>
      </w:pPr>
      <w:r w:rsidRPr="00DD01EF">
        <w:rPr>
          <w:rFonts w:ascii="Arial" w:hAnsi="Arial" w:cs="Arial"/>
        </w:rPr>
        <w:t xml:space="preserve">B. </w:t>
      </w:r>
      <w:r w:rsidR="00DD01EF" w:rsidRPr="00DD01EF">
        <w:rPr>
          <w:rFonts w:ascii="Arial" w:hAnsi="Arial" w:cs="Arial"/>
        </w:rPr>
        <w:t>52 dni</w:t>
      </w:r>
    </w:p>
    <w:p w14:paraId="547503E9" w14:textId="77777777" w:rsidR="00431A73" w:rsidRPr="00DD01EF" w:rsidRDefault="00431A73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rPr>
          <w:rFonts w:ascii="Arial" w:hAnsi="Arial" w:cs="Arial"/>
        </w:rPr>
      </w:pPr>
      <w:r w:rsidRPr="00DD01EF">
        <w:rPr>
          <w:rFonts w:ascii="Arial" w:hAnsi="Arial" w:cs="Arial"/>
        </w:rPr>
        <w:t xml:space="preserve">C. </w:t>
      </w:r>
      <w:r w:rsidR="00DD01EF" w:rsidRPr="00DD01EF">
        <w:rPr>
          <w:rFonts w:ascii="Arial" w:hAnsi="Arial" w:cs="Arial"/>
        </w:rPr>
        <w:t>32 dni</w:t>
      </w:r>
    </w:p>
    <w:p w14:paraId="2823E23B" w14:textId="77777777" w:rsidR="00431A73" w:rsidRPr="00DD01EF" w:rsidRDefault="00431A73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rPr>
          <w:rFonts w:ascii="Arial" w:hAnsi="Arial" w:cs="Arial"/>
        </w:rPr>
      </w:pPr>
      <w:r w:rsidRPr="00DD01EF">
        <w:rPr>
          <w:rFonts w:ascii="Arial" w:hAnsi="Arial" w:cs="Arial"/>
        </w:rPr>
        <w:t xml:space="preserve">D. </w:t>
      </w:r>
      <w:bookmarkStart w:id="4" w:name="_Hlk137625626"/>
      <w:bookmarkStart w:id="5" w:name="_Hlk137626872"/>
      <w:r w:rsidR="00DD01EF" w:rsidRPr="00DD01EF">
        <w:rPr>
          <w:rFonts w:ascii="Arial" w:hAnsi="Arial" w:cs="Arial"/>
        </w:rPr>
        <w:t>62 dni</w:t>
      </w:r>
      <w:bookmarkEnd w:id="4"/>
      <w:bookmarkEnd w:id="5"/>
    </w:p>
    <w:p w14:paraId="03AAC116" w14:textId="77777777" w:rsidR="000119A1" w:rsidRPr="00D45A21" w:rsidRDefault="000119A1" w:rsidP="00DD01EF">
      <w:pPr>
        <w:shd w:val="clear" w:color="auto" w:fill="FFFFFF"/>
        <w:tabs>
          <w:tab w:val="left" w:pos="1462"/>
        </w:tabs>
        <w:jc w:val="both"/>
        <w:rPr>
          <w:rFonts w:ascii="Arial" w:hAnsi="Arial" w:cs="Arial"/>
        </w:rPr>
      </w:pPr>
    </w:p>
    <w:p w14:paraId="48BE1FB1" w14:textId="77777777" w:rsidR="00394EB5" w:rsidRPr="00DD01EF" w:rsidRDefault="00394EB5" w:rsidP="00963CA5">
      <w:pPr>
        <w:pStyle w:val="Akapitzlist"/>
        <w:numPr>
          <w:ilvl w:val="0"/>
          <w:numId w:val="15"/>
        </w:numPr>
        <w:rPr>
          <w:rFonts w:ascii="Arial" w:hAnsi="Arial" w:cs="Arial"/>
          <w:b/>
          <w:color w:val="000000"/>
          <w:lang w:bidi="pl-PL"/>
        </w:rPr>
      </w:pPr>
      <w:r w:rsidRPr="00DD01EF">
        <w:rPr>
          <w:rFonts w:ascii="Arial" w:hAnsi="Arial" w:cs="Arial"/>
        </w:rPr>
        <w:tab/>
      </w:r>
      <w:r w:rsidRPr="00DD01EF">
        <w:rPr>
          <w:rFonts w:ascii="Arial" w:hAnsi="Arial" w:cs="Arial"/>
          <w:b/>
          <w:color w:val="000000"/>
          <w:lang w:bidi="pl-PL"/>
        </w:rPr>
        <w:t xml:space="preserve">Zgodnie z Kodeksem postępowania karnego </w:t>
      </w:r>
      <w:r w:rsidR="00DD01EF" w:rsidRPr="00DD01EF">
        <w:rPr>
          <w:rFonts w:ascii="Arial" w:hAnsi="Arial" w:cs="Arial"/>
          <w:b/>
          <w:color w:val="000000"/>
          <w:lang w:bidi="pl-PL"/>
        </w:rPr>
        <w:t>w sprawie zawiłej albo z innych ważnych powodów sąd może odroczyć wydanie wyroku na czas nieprzekraczający:</w:t>
      </w:r>
    </w:p>
    <w:p w14:paraId="40D293B4" w14:textId="77777777" w:rsidR="00394EB5" w:rsidRPr="00DD01EF" w:rsidRDefault="00394EB5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rPr>
          <w:rFonts w:ascii="Arial" w:hAnsi="Arial" w:cs="Arial"/>
          <w:color w:val="000000"/>
          <w:lang w:bidi="pl-PL"/>
        </w:rPr>
      </w:pPr>
      <w:r w:rsidRPr="00D45A21">
        <w:rPr>
          <w:rFonts w:ascii="Arial" w:hAnsi="Arial" w:cs="Arial"/>
        </w:rPr>
        <w:t xml:space="preserve">A. </w:t>
      </w:r>
      <w:r w:rsidR="00DD01EF" w:rsidRPr="00DD01EF">
        <w:rPr>
          <w:rFonts w:ascii="Arial" w:hAnsi="Arial" w:cs="Arial"/>
          <w:color w:val="000000"/>
          <w:lang w:bidi="pl-PL"/>
        </w:rPr>
        <w:t>Zgodnie z Kodeksem postępowania karnego 14 dni</w:t>
      </w:r>
    </w:p>
    <w:p w14:paraId="69794864" w14:textId="77777777" w:rsidR="00394EB5" w:rsidRPr="00DD01EF" w:rsidRDefault="00394EB5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</w:rPr>
      </w:pPr>
      <w:r w:rsidRPr="00D45A21">
        <w:rPr>
          <w:rFonts w:ascii="Arial" w:hAnsi="Arial" w:cs="Arial"/>
        </w:rPr>
        <w:t xml:space="preserve">B. </w:t>
      </w:r>
      <w:r w:rsidR="00DD01EF" w:rsidRPr="00DD01EF">
        <w:rPr>
          <w:rFonts w:ascii="Arial" w:hAnsi="Arial" w:cs="Arial"/>
        </w:rPr>
        <w:t>7 dni</w:t>
      </w:r>
    </w:p>
    <w:p w14:paraId="6CDB02A9" w14:textId="77777777" w:rsidR="00394EB5" w:rsidRPr="00DD01EF" w:rsidRDefault="00394EB5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</w:rPr>
      </w:pPr>
      <w:r w:rsidRPr="00D45A21">
        <w:rPr>
          <w:rFonts w:ascii="Arial" w:hAnsi="Arial" w:cs="Arial"/>
        </w:rPr>
        <w:t xml:space="preserve">C. </w:t>
      </w:r>
      <w:r w:rsidR="00DD01EF" w:rsidRPr="00DD01EF">
        <w:rPr>
          <w:rFonts w:ascii="Arial" w:hAnsi="Arial" w:cs="Arial"/>
        </w:rPr>
        <w:t>10 dni</w:t>
      </w:r>
    </w:p>
    <w:p w14:paraId="29020189" w14:textId="77777777" w:rsidR="00394EB5" w:rsidRPr="0045718F" w:rsidRDefault="00394EB5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lang w:bidi="pl-PL"/>
        </w:rPr>
      </w:pPr>
      <w:r w:rsidRPr="00D45A21">
        <w:rPr>
          <w:rFonts w:ascii="Arial" w:hAnsi="Arial" w:cs="Arial"/>
        </w:rPr>
        <w:t>D.</w:t>
      </w:r>
      <w:r w:rsidRPr="00D45A21">
        <w:rPr>
          <w:rFonts w:ascii="Arial" w:hAnsi="Arial" w:cs="Arial"/>
          <w:color w:val="000000"/>
          <w:lang w:bidi="pl-PL"/>
        </w:rPr>
        <w:t xml:space="preserve"> </w:t>
      </w:r>
      <w:r w:rsidR="00DD01EF" w:rsidRPr="00DD01EF">
        <w:rPr>
          <w:rFonts w:ascii="Arial" w:hAnsi="Arial" w:cs="Arial"/>
          <w:color w:val="000000"/>
          <w:lang w:bidi="pl-PL"/>
        </w:rPr>
        <w:t>21 dni</w:t>
      </w:r>
    </w:p>
    <w:p w14:paraId="4D01AD3A" w14:textId="77777777" w:rsidR="00755012" w:rsidRPr="00D45A21" w:rsidRDefault="00755012" w:rsidP="00CC65A0">
      <w:pPr>
        <w:rPr>
          <w:rFonts w:ascii="Arial" w:hAnsi="Arial" w:cs="Arial"/>
        </w:rPr>
      </w:pPr>
    </w:p>
    <w:p w14:paraId="545F5659" w14:textId="77777777" w:rsidR="00394EB5" w:rsidRPr="00D45A21" w:rsidRDefault="00394EB5" w:rsidP="00963CA5">
      <w:pPr>
        <w:pStyle w:val="Teksttreci0"/>
        <w:numPr>
          <w:ilvl w:val="0"/>
          <w:numId w:val="15"/>
        </w:numPr>
        <w:shd w:val="clear" w:color="auto" w:fill="auto"/>
        <w:tabs>
          <w:tab w:val="left" w:pos="474"/>
        </w:tabs>
        <w:rPr>
          <w:rFonts w:ascii="Arial" w:hAnsi="Arial" w:cs="Arial"/>
          <w:b/>
          <w:sz w:val="20"/>
          <w:szCs w:val="20"/>
        </w:rPr>
      </w:pPr>
      <w:r w:rsidRPr="00D45A21">
        <w:rPr>
          <w:rFonts w:ascii="Arial" w:hAnsi="Arial" w:cs="Arial"/>
          <w:sz w:val="20"/>
          <w:szCs w:val="20"/>
        </w:rPr>
        <w:tab/>
      </w:r>
      <w:r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 xml:space="preserve">Zgodnie z Kodeksem postępowania karnego </w:t>
      </w:r>
      <w:r w:rsidR="0045718F" w:rsidRPr="0045718F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>na postanowienie w przedmiocie zawieszenia postępowania:</w:t>
      </w:r>
    </w:p>
    <w:p w14:paraId="68806AB9" w14:textId="77777777" w:rsidR="00394EB5" w:rsidRPr="0045718F" w:rsidRDefault="00394EB5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rPr>
          <w:rFonts w:ascii="Arial" w:hAnsi="Arial" w:cs="Arial"/>
        </w:rPr>
      </w:pPr>
      <w:r w:rsidRPr="00D45A21">
        <w:rPr>
          <w:rFonts w:ascii="Arial" w:hAnsi="Arial" w:cs="Arial"/>
        </w:rPr>
        <w:t xml:space="preserve">A. </w:t>
      </w:r>
      <w:r w:rsidR="0045718F" w:rsidRPr="0045718F">
        <w:rPr>
          <w:rFonts w:ascii="Arial" w:hAnsi="Arial" w:cs="Arial"/>
        </w:rPr>
        <w:t>przysługuje zażalenie</w:t>
      </w:r>
    </w:p>
    <w:p w14:paraId="218B259B" w14:textId="77777777" w:rsidR="00394EB5" w:rsidRPr="0045718F" w:rsidRDefault="00394EB5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rPr>
          <w:rFonts w:ascii="Arial" w:hAnsi="Arial" w:cs="Arial"/>
        </w:rPr>
      </w:pPr>
      <w:r w:rsidRPr="00D45A21">
        <w:rPr>
          <w:rFonts w:ascii="Arial" w:hAnsi="Arial" w:cs="Arial"/>
        </w:rPr>
        <w:t xml:space="preserve">B. </w:t>
      </w:r>
      <w:r w:rsidR="0045718F" w:rsidRPr="0045718F">
        <w:rPr>
          <w:rFonts w:ascii="Arial" w:hAnsi="Arial" w:cs="Arial"/>
        </w:rPr>
        <w:t>nie przysługuje zażalenie</w:t>
      </w:r>
    </w:p>
    <w:p w14:paraId="722E8273" w14:textId="77777777" w:rsidR="00394EB5" w:rsidRPr="0045718F" w:rsidRDefault="00394EB5" w:rsidP="0045718F">
      <w:pPr>
        <w:shd w:val="clear" w:color="auto" w:fill="FFFFFF"/>
        <w:tabs>
          <w:tab w:val="left" w:pos="1462"/>
        </w:tabs>
        <w:jc w:val="both"/>
        <w:rPr>
          <w:rFonts w:ascii="Arial" w:hAnsi="Arial" w:cs="Arial"/>
        </w:rPr>
      </w:pPr>
      <w:r w:rsidRPr="0045718F">
        <w:tab/>
      </w:r>
      <w:r w:rsidRPr="0045718F">
        <w:tab/>
      </w:r>
      <w:r w:rsidRPr="0045718F">
        <w:rPr>
          <w:color w:val="000000"/>
          <w:lang w:bidi="pl-PL"/>
        </w:rPr>
        <w:tab/>
      </w:r>
    </w:p>
    <w:p w14:paraId="7D4F5921" w14:textId="77777777" w:rsidR="00914B18" w:rsidRPr="00D45A21" w:rsidRDefault="00914B18" w:rsidP="00963CA5">
      <w:pPr>
        <w:pStyle w:val="Teksttreci0"/>
        <w:numPr>
          <w:ilvl w:val="0"/>
          <w:numId w:val="15"/>
        </w:numPr>
        <w:shd w:val="clear" w:color="auto" w:fill="auto"/>
        <w:tabs>
          <w:tab w:val="left" w:pos="474"/>
        </w:tabs>
        <w:rPr>
          <w:rFonts w:ascii="Arial" w:hAnsi="Arial" w:cs="Arial"/>
          <w:b/>
          <w:sz w:val="20"/>
          <w:szCs w:val="20"/>
        </w:rPr>
      </w:pPr>
      <w:r w:rsidRPr="00D45A21">
        <w:rPr>
          <w:rFonts w:ascii="Arial" w:hAnsi="Arial" w:cs="Arial"/>
          <w:sz w:val="20"/>
          <w:szCs w:val="20"/>
        </w:rPr>
        <w:tab/>
      </w:r>
      <w:r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 xml:space="preserve">Zgodnie z Kodeksem </w:t>
      </w:r>
      <w:r w:rsidR="0045718F" w:rsidRPr="0045718F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>karnym wykonawczym w postępowaniu wykonawczym w kwestiach nieuregulowanych w Kodeksie karnym wykonawczym:</w:t>
      </w:r>
    </w:p>
    <w:p w14:paraId="681B41CB" w14:textId="77777777" w:rsidR="0045718F" w:rsidRPr="0045718F" w:rsidRDefault="00914B18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rPr>
          <w:rFonts w:ascii="Arial" w:hAnsi="Arial" w:cs="Arial"/>
          <w:color w:val="000000"/>
          <w:lang w:bidi="pl-PL"/>
        </w:rPr>
      </w:pPr>
      <w:r w:rsidRPr="0045718F">
        <w:rPr>
          <w:rFonts w:ascii="Arial" w:hAnsi="Arial" w:cs="Arial"/>
        </w:rPr>
        <w:t xml:space="preserve">A. </w:t>
      </w:r>
      <w:r w:rsidR="0045718F" w:rsidRPr="0045718F">
        <w:rPr>
          <w:rFonts w:ascii="Arial" w:hAnsi="Arial" w:cs="Arial"/>
          <w:color w:val="000000"/>
          <w:lang w:bidi="pl-PL"/>
        </w:rPr>
        <w:t>stosuje się odpowiednio przepisy Kodeksu postępowania karnego</w:t>
      </w:r>
    </w:p>
    <w:p w14:paraId="78B7FDDB" w14:textId="77777777" w:rsidR="00914B18" w:rsidRPr="0045718F" w:rsidRDefault="00914B18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rPr>
          <w:rFonts w:ascii="Arial" w:hAnsi="Arial" w:cs="Arial"/>
          <w:color w:val="000000"/>
          <w:lang w:bidi="pl-PL"/>
        </w:rPr>
      </w:pPr>
      <w:r w:rsidRPr="0045718F">
        <w:rPr>
          <w:rFonts w:ascii="Arial" w:hAnsi="Arial" w:cs="Arial"/>
        </w:rPr>
        <w:t xml:space="preserve">B. </w:t>
      </w:r>
      <w:r w:rsidR="0045718F" w:rsidRPr="0045718F">
        <w:rPr>
          <w:rFonts w:ascii="Arial" w:hAnsi="Arial" w:cs="Arial"/>
          <w:color w:val="000000"/>
          <w:lang w:bidi="pl-PL"/>
        </w:rPr>
        <w:t>przepisy Kodeksu postępowania karnego stosuje się jedynie, gdy Kodeks karny wykonawczy tak stanowi</w:t>
      </w:r>
    </w:p>
    <w:p w14:paraId="4592B717" w14:textId="77777777" w:rsidR="00914B18" w:rsidRPr="00D45A21" w:rsidRDefault="00914B18" w:rsidP="00914B18">
      <w:pPr>
        <w:shd w:val="clear" w:color="auto" w:fill="FFFFFF"/>
        <w:tabs>
          <w:tab w:val="left" w:pos="1462"/>
        </w:tabs>
        <w:ind w:left="700"/>
        <w:jc w:val="both"/>
        <w:rPr>
          <w:rFonts w:ascii="Arial" w:hAnsi="Arial" w:cs="Arial"/>
        </w:rPr>
      </w:pPr>
    </w:p>
    <w:p w14:paraId="2886C300" w14:textId="77777777" w:rsidR="00F40038" w:rsidRPr="00D45A21" w:rsidRDefault="00541DE0" w:rsidP="00963CA5">
      <w:pPr>
        <w:pStyle w:val="Teksttreci0"/>
        <w:numPr>
          <w:ilvl w:val="0"/>
          <w:numId w:val="15"/>
        </w:numPr>
        <w:shd w:val="clear" w:color="auto" w:fill="auto"/>
        <w:tabs>
          <w:tab w:val="left" w:pos="474"/>
        </w:tabs>
        <w:rPr>
          <w:rFonts w:ascii="Arial" w:hAnsi="Arial" w:cs="Arial"/>
          <w:b/>
          <w:sz w:val="20"/>
          <w:szCs w:val="20"/>
        </w:rPr>
      </w:pPr>
      <w:r w:rsidRPr="00D45A21">
        <w:rPr>
          <w:rFonts w:ascii="Arial" w:hAnsi="Arial" w:cs="Arial"/>
          <w:sz w:val="20"/>
          <w:szCs w:val="20"/>
        </w:rPr>
        <w:tab/>
      </w:r>
      <w:r w:rsidR="00F40038"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>Zgodnie z Kodekse</w:t>
      </w:r>
      <w:r w:rsidR="00C82502"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 xml:space="preserve">m </w:t>
      </w:r>
      <w:r w:rsidR="0045718F" w:rsidRPr="0045718F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>karnym wykonawczym gdy orzeczenie stało się wykonalne postępowanie wykonawcze wszczyna się:</w:t>
      </w:r>
    </w:p>
    <w:p w14:paraId="54F3A214" w14:textId="77777777" w:rsidR="00F40038" w:rsidRPr="00D45A21" w:rsidRDefault="00F40038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 xml:space="preserve">A. </w:t>
      </w:r>
      <w:r w:rsidR="0045718F" w:rsidRPr="0045718F">
        <w:rPr>
          <w:rFonts w:ascii="Arial" w:hAnsi="Arial" w:cs="Arial"/>
        </w:rPr>
        <w:t>bezzwłocznie</w:t>
      </w:r>
    </w:p>
    <w:p w14:paraId="219DB342" w14:textId="77777777" w:rsidR="00F40038" w:rsidRPr="0045718F" w:rsidRDefault="00F40038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</w:rPr>
      </w:pPr>
      <w:r w:rsidRPr="00D45A21">
        <w:rPr>
          <w:rFonts w:ascii="Arial" w:hAnsi="Arial" w:cs="Arial"/>
        </w:rPr>
        <w:t xml:space="preserve">B. </w:t>
      </w:r>
      <w:r w:rsidR="0045718F" w:rsidRPr="0045718F">
        <w:rPr>
          <w:rFonts w:ascii="Arial" w:hAnsi="Arial" w:cs="Arial"/>
        </w:rPr>
        <w:t>w terminie miesiąca od uprawomocnienia się orzeczenia</w:t>
      </w:r>
    </w:p>
    <w:p w14:paraId="39F2A439" w14:textId="77777777" w:rsidR="00F40038" w:rsidRPr="0045718F" w:rsidRDefault="00F40038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b/>
        </w:rPr>
      </w:pPr>
      <w:r w:rsidRPr="00D45A21">
        <w:rPr>
          <w:rFonts w:ascii="Arial" w:hAnsi="Arial" w:cs="Arial"/>
        </w:rPr>
        <w:t>C.</w:t>
      </w:r>
      <w:r w:rsidR="00F42C59" w:rsidRPr="00D45A21">
        <w:rPr>
          <w:rFonts w:ascii="Arial" w:hAnsi="Arial" w:cs="Arial"/>
          <w:b/>
        </w:rPr>
        <w:t xml:space="preserve"> </w:t>
      </w:r>
      <w:r w:rsidR="0045718F" w:rsidRPr="0045718F">
        <w:rPr>
          <w:rFonts w:ascii="Arial" w:hAnsi="Arial" w:cs="Arial"/>
        </w:rPr>
        <w:t>bez zbędnej zwłoki</w:t>
      </w:r>
    </w:p>
    <w:p w14:paraId="2C92EFDB" w14:textId="77777777" w:rsidR="00F40038" w:rsidRDefault="00F40038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lang w:bidi="pl-PL"/>
        </w:rPr>
      </w:pPr>
      <w:r w:rsidRPr="00D45A21">
        <w:rPr>
          <w:rFonts w:ascii="Arial" w:hAnsi="Arial" w:cs="Arial"/>
        </w:rPr>
        <w:t>D.</w:t>
      </w:r>
      <w:r w:rsidRPr="00D45A21">
        <w:rPr>
          <w:rFonts w:ascii="Arial" w:hAnsi="Arial" w:cs="Arial"/>
          <w:color w:val="000000"/>
          <w:lang w:bidi="pl-PL"/>
        </w:rPr>
        <w:t xml:space="preserve"> </w:t>
      </w:r>
      <w:r w:rsidR="0045718F" w:rsidRPr="0045718F">
        <w:rPr>
          <w:rFonts w:ascii="Arial" w:hAnsi="Arial" w:cs="Arial"/>
          <w:color w:val="000000"/>
          <w:lang w:bidi="pl-PL"/>
        </w:rPr>
        <w:t>natychmiast</w:t>
      </w:r>
    </w:p>
    <w:p w14:paraId="1C087389" w14:textId="77777777" w:rsidR="00F42C59" w:rsidRPr="00D45A21" w:rsidRDefault="00F42C59" w:rsidP="007D1D4C">
      <w:pPr>
        <w:shd w:val="clear" w:color="auto" w:fill="FFFFFF"/>
        <w:tabs>
          <w:tab w:val="left" w:pos="1462"/>
        </w:tabs>
        <w:jc w:val="both"/>
        <w:rPr>
          <w:rFonts w:ascii="Arial" w:hAnsi="Arial" w:cs="Arial"/>
        </w:rPr>
      </w:pPr>
    </w:p>
    <w:p w14:paraId="0B45137B" w14:textId="77777777" w:rsidR="00F42C59" w:rsidRPr="00D45A21" w:rsidRDefault="00F42C59" w:rsidP="00963CA5">
      <w:pPr>
        <w:pStyle w:val="Teksttreci0"/>
        <w:numPr>
          <w:ilvl w:val="0"/>
          <w:numId w:val="15"/>
        </w:numPr>
        <w:shd w:val="clear" w:color="auto" w:fill="auto"/>
        <w:tabs>
          <w:tab w:val="left" w:pos="474"/>
        </w:tabs>
        <w:rPr>
          <w:rFonts w:ascii="Arial" w:hAnsi="Arial" w:cs="Arial"/>
          <w:b/>
          <w:sz w:val="20"/>
          <w:szCs w:val="20"/>
        </w:rPr>
      </w:pPr>
      <w:r w:rsidRPr="00D45A21">
        <w:rPr>
          <w:rFonts w:ascii="Arial" w:hAnsi="Arial" w:cs="Arial"/>
          <w:sz w:val="20"/>
          <w:szCs w:val="20"/>
        </w:rPr>
        <w:tab/>
      </w:r>
      <w:r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 xml:space="preserve">Zgodnie z Kodeksem </w:t>
      </w:r>
      <w:r w:rsidR="00F60814" w:rsidRPr="00F60814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>karnym karalność przestępstwa ustaje, jeżeli od czasu jego popełnienia upłynęło lat:</w:t>
      </w:r>
    </w:p>
    <w:p w14:paraId="74091ED0" w14:textId="77777777" w:rsidR="00F42C59" w:rsidRPr="00F60814" w:rsidRDefault="00F42C59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rPr>
          <w:rFonts w:ascii="Arial" w:hAnsi="Arial" w:cs="Arial"/>
          <w:b/>
        </w:rPr>
      </w:pPr>
      <w:r w:rsidRPr="00D45A21">
        <w:rPr>
          <w:rFonts w:ascii="Arial" w:hAnsi="Arial" w:cs="Arial"/>
        </w:rPr>
        <w:t xml:space="preserve">A. </w:t>
      </w:r>
      <w:r w:rsidR="00F60814" w:rsidRPr="00F60814">
        <w:rPr>
          <w:rFonts w:ascii="Arial" w:hAnsi="Arial" w:cs="Arial"/>
        </w:rPr>
        <w:t>30 lat - gdy czyn stanowi zbrodnię zabójstwa</w:t>
      </w:r>
    </w:p>
    <w:p w14:paraId="1CEFF632" w14:textId="77777777" w:rsidR="00F42C59" w:rsidRPr="00F60814" w:rsidRDefault="00F42C59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rPr>
          <w:rFonts w:ascii="Arial" w:hAnsi="Arial" w:cs="Arial"/>
          <w:b/>
        </w:rPr>
      </w:pPr>
      <w:r w:rsidRPr="00D45A21">
        <w:rPr>
          <w:rFonts w:ascii="Arial" w:hAnsi="Arial" w:cs="Arial"/>
        </w:rPr>
        <w:t>B</w:t>
      </w:r>
      <w:r w:rsidR="00CA7BB2" w:rsidRPr="00D45A21">
        <w:rPr>
          <w:rFonts w:ascii="Arial" w:hAnsi="Arial" w:cs="Arial"/>
        </w:rPr>
        <w:t xml:space="preserve">. </w:t>
      </w:r>
      <w:r w:rsidR="00F60814" w:rsidRPr="00F60814">
        <w:rPr>
          <w:rFonts w:ascii="Arial" w:hAnsi="Arial" w:cs="Arial"/>
        </w:rPr>
        <w:t>35 lat - gdy czyn stanowi zbrodnię zabójstwa</w:t>
      </w:r>
    </w:p>
    <w:p w14:paraId="3CC48D8B" w14:textId="77777777" w:rsidR="00F42C59" w:rsidRPr="00F60814" w:rsidRDefault="00F42C59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rPr>
          <w:rFonts w:ascii="Arial" w:hAnsi="Arial" w:cs="Arial"/>
          <w:b/>
        </w:rPr>
      </w:pPr>
      <w:r w:rsidRPr="00D45A21">
        <w:rPr>
          <w:rFonts w:ascii="Arial" w:hAnsi="Arial" w:cs="Arial"/>
        </w:rPr>
        <w:t>C.</w:t>
      </w:r>
      <w:r w:rsidRPr="00D45A21">
        <w:rPr>
          <w:rFonts w:ascii="Arial" w:hAnsi="Arial" w:cs="Arial"/>
          <w:b/>
        </w:rPr>
        <w:t xml:space="preserve"> </w:t>
      </w:r>
      <w:r w:rsidR="00F60814" w:rsidRPr="00F60814">
        <w:rPr>
          <w:rFonts w:ascii="Arial" w:hAnsi="Arial" w:cs="Arial"/>
        </w:rPr>
        <w:t>40 lat - gdy czyn stanowi zbrodnię zabójstwa</w:t>
      </w:r>
    </w:p>
    <w:p w14:paraId="5B76DBDF" w14:textId="77777777" w:rsidR="00F42C59" w:rsidRPr="00F60814" w:rsidRDefault="00F42C59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lang w:bidi="pl-PL"/>
        </w:rPr>
      </w:pPr>
      <w:r w:rsidRPr="00D45A21">
        <w:rPr>
          <w:rFonts w:ascii="Arial" w:hAnsi="Arial" w:cs="Arial"/>
        </w:rPr>
        <w:t>D.</w:t>
      </w:r>
      <w:r w:rsidRPr="00D45A21">
        <w:rPr>
          <w:rFonts w:ascii="Arial" w:hAnsi="Arial" w:cs="Arial"/>
          <w:color w:val="000000"/>
          <w:lang w:bidi="pl-PL"/>
        </w:rPr>
        <w:t xml:space="preserve"> </w:t>
      </w:r>
      <w:r w:rsidR="00F60814" w:rsidRPr="00F60814">
        <w:rPr>
          <w:rFonts w:ascii="Arial" w:hAnsi="Arial" w:cs="Arial"/>
          <w:color w:val="000000"/>
          <w:lang w:bidi="pl-PL"/>
        </w:rPr>
        <w:t>45 lat - gdy czyn stanowi zbrodnię zabójstwa</w:t>
      </w:r>
    </w:p>
    <w:p w14:paraId="79DDD3B3" w14:textId="77777777" w:rsidR="003C0F3E" w:rsidRDefault="003C0F3E" w:rsidP="003C0F3E">
      <w:pPr>
        <w:pStyle w:val="Teksttreci0"/>
        <w:tabs>
          <w:tab w:val="left" w:pos="474"/>
          <w:tab w:val="left" w:pos="1462"/>
        </w:tabs>
        <w:ind w:firstLine="0"/>
        <w:jc w:val="both"/>
        <w:rPr>
          <w:b/>
          <w:sz w:val="20"/>
          <w:szCs w:val="20"/>
        </w:rPr>
      </w:pPr>
    </w:p>
    <w:p w14:paraId="4E0F6420" w14:textId="77777777" w:rsidR="0021493D" w:rsidRDefault="0021493D" w:rsidP="003C0F3E">
      <w:pPr>
        <w:pStyle w:val="Teksttreci0"/>
        <w:tabs>
          <w:tab w:val="left" w:pos="474"/>
          <w:tab w:val="left" w:pos="1462"/>
        </w:tabs>
        <w:ind w:firstLine="0"/>
        <w:jc w:val="both"/>
        <w:rPr>
          <w:b/>
          <w:sz w:val="20"/>
          <w:szCs w:val="20"/>
        </w:rPr>
      </w:pPr>
    </w:p>
    <w:p w14:paraId="3F810142" w14:textId="77777777" w:rsidR="0021493D" w:rsidRDefault="0021493D" w:rsidP="003C0F3E">
      <w:pPr>
        <w:pStyle w:val="Teksttreci0"/>
        <w:tabs>
          <w:tab w:val="left" w:pos="474"/>
          <w:tab w:val="left" w:pos="1462"/>
        </w:tabs>
        <w:ind w:firstLine="0"/>
        <w:jc w:val="both"/>
        <w:rPr>
          <w:b/>
          <w:sz w:val="20"/>
          <w:szCs w:val="20"/>
        </w:rPr>
      </w:pPr>
    </w:p>
    <w:p w14:paraId="531A0E74" w14:textId="77777777" w:rsidR="0021493D" w:rsidRDefault="0021493D" w:rsidP="003C0F3E">
      <w:pPr>
        <w:pStyle w:val="Teksttreci0"/>
        <w:tabs>
          <w:tab w:val="left" w:pos="474"/>
          <w:tab w:val="left" w:pos="1462"/>
        </w:tabs>
        <w:ind w:firstLine="0"/>
        <w:jc w:val="both"/>
        <w:rPr>
          <w:b/>
          <w:sz w:val="20"/>
          <w:szCs w:val="20"/>
        </w:rPr>
      </w:pPr>
    </w:p>
    <w:p w14:paraId="29A94AF0" w14:textId="77777777" w:rsidR="0021493D" w:rsidRPr="00D45A21" w:rsidRDefault="0021493D" w:rsidP="003C0F3E">
      <w:pPr>
        <w:pStyle w:val="Teksttreci0"/>
        <w:tabs>
          <w:tab w:val="left" w:pos="474"/>
          <w:tab w:val="left" w:pos="1462"/>
        </w:tabs>
        <w:ind w:firstLine="0"/>
        <w:jc w:val="both"/>
        <w:rPr>
          <w:b/>
          <w:sz w:val="20"/>
          <w:szCs w:val="20"/>
        </w:rPr>
      </w:pPr>
    </w:p>
    <w:p w14:paraId="5EACA803" w14:textId="77777777" w:rsidR="003C0F3E" w:rsidRPr="009A2E30" w:rsidRDefault="00B2308A" w:rsidP="00963CA5">
      <w:pPr>
        <w:pStyle w:val="Teksttreci0"/>
        <w:numPr>
          <w:ilvl w:val="0"/>
          <w:numId w:val="15"/>
        </w:numPr>
        <w:tabs>
          <w:tab w:val="left" w:pos="474"/>
          <w:tab w:val="left" w:pos="1462"/>
        </w:tabs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9A2E30">
        <w:rPr>
          <w:rFonts w:ascii="Arial" w:hAnsi="Arial" w:cs="Arial"/>
          <w:b/>
          <w:sz w:val="20"/>
          <w:szCs w:val="20"/>
        </w:rPr>
        <w:lastRenderedPageBreak/>
        <w:t xml:space="preserve">Zgodnie z Kodeksem postępowania karnego </w:t>
      </w:r>
      <w:r w:rsidR="00F60814" w:rsidRPr="00F60814">
        <w:rPr>
          <w:rFonts w:ascii="Arial" w:hAnsi="Arial" w:cs="Arial"/>
          <w:b/>
          <w:sz w:val="20"/>
          <w:szCs w:val="20"/>
        </w:rPr>
        <w:t>niedające się usunąć wątpliwości rozstrzyga się</w:t>
      </w:r>
      <w:r w:rsidR="00F60814">
        <w:rPr>
          <w:rFonts w:ascii="Arial" w:hAnsi="Arial" w:cs="Arial"/>
          <w:b/>
          <w:sz w:val="20"/>
          <w:szCs w:val="20"/>
        </w:rPr>
        <w:t>:</w:t>
      </w:r>
    </w:p>
    <w:p w14:paraId="20B6583A" w14:textId="77777777" w:rsidR="003C0F3E" w:rsidRPr="00F60814" w:rsidRDefault="003C0F3E" w:rsidP="00963CA5">
      <w:pPr>
        <w:pStyle w:val="Teksttreci0"/>
        <w:numPr>
          <w:ilvl w:val="0"/>
          <w:numId w:val="12"/>
        </w:numPr>
        <w:tabs>
          <w:tab w:val="clear" w:pos="502"/>
          <w:tab w:val="left" w:pos="709"/>
          <w:tab w:val="left" w:pos="1462"/>
        </w:tabs>
        <w:ind w:left="700" w:hanging="700"/>
        <w:rPr>
          <w:rFonts w:ascii="Arial" w:hAnsi="Arial" w:cs="Arial"/>
          <w:b/>
        </w:rPr>
      </w:pPr>
      <w:r w:rsidRPr="00D45A21">
        <w:rPr>
          <w:rFonts w:ascii="Arial" w:hAnsi="Arial" w:cs="Arial"/>
          <w:sz w:val="20"/>
          <w:szCs w:val="20"/>
        </w:rPr>
        <w:t xml:space="preserve">A. </w:t>
      </w:r>
      <w:bookmarkStart w:id="6" w:name="_Hlk166051684"/>
      <w:r w:rsidR="00F60814" w:rsidRPr="00F60814">
        <w:rPr>
          <w:rFonts w:ascii="Arial" w:hAnsi="Arial" w:cs="Arial"/>
          <w:sz w:val="20"/>
        </w:rPr>
        <w:t>na korzyść oskarżonego</w:t>
      </w:r>
      <w:bookmarkEnd w:id="6"/>
    </w:p>
    <w:p w14:paraId="0E637A72" w14:textId="77777777" w:rsidR="00F60814" w:rsidRPr="00F60814" w:rsidRDefault="003C0F3E" w:rsidP="00963CA5">
      <w:pPr>
        <w:pStyle w:val="Teksttreci0"/>
        <w:numPr>
          <w:ilvl w:val="0"/>
          <w:numId w:val="12"/>
        </w:numPr>
        <w:tabs>
          <w:tab w:val="clear" w:pos="502"/>
          <w:tab w:val="left" w:pos="709"/>
          <w:tab w:val="left" w:pos="1462"/>
        </w:tabs>
        <w:ind w:left="700" w:hanging="700"/>
        <w:rPr>
          <w:rFonts w:ascii="Arial" w:hAnsi="Arial" w:cs="Arial"/>
          <w:color w:val="000000"/>
        </w:rPr>
      </w:pPr>
      <w:r w:rsidRPr="00F60814">
        <w:rPr>
          <w:rFonts w:ascii="Arial" w:hAnsi="Arial" w:cs="Arial"/>
        </w:rPr>
        <w:t xml:space="preserve">B. </w:t>
      </w:r>
      <w:r w:rsidR="00F60814" w:rsidRPr="00F60814">
        <w:rPr>
          <w:rFonts w:ascii="Arial" w:hAnsi="Arial" w:cs="Arial"/>
          <w:color w:val="000000"/>
        </w:rPr>
        <w:t>na niekorzyść oskarżonego</w:t>
      </w:r>
    </w:p>
    <w:p w14:paraId="195D24EF" w14:textId="77777777" w:rsidR="003C0F3E" w:rsidRPr="00F60814" w:rsidRDefault="003C0F3E" w:rsidP="00963CA5">
      <w:pPr>
        <w:pStyle w:val="Teksttreci0"/>
        <w:numPr>
          <w:ilvl w:val="0"/>
          <w:numId w:val="12"/>
        </w:numPr>
        <w:tabs>
          <w:tab w:val="clear" w:pos="502"/>
          <w:tab w:val="left" w:pos="709"/>
          <w:tab w:val="left" w:pos="1462"/>
        </w:tabs>
        <w:ind w:left="700" w:hanging="700"/>
        <w:rPr>
          <w:rFonts w:ascii="Arial" w:hAnsi="Arial" w:cs="Arial"/>
          <w:b/>
        </w:rPr>
      </w:pPr>
      <w:r w:rsidRPr="00F60814">
        <w:rPr>
          <w:rFonts w:ascii="Arial" w:hAnsi="Arial" w:cs="Arial"/>
        </w:rPr>
        <w:t>C.</w:t>
      </w:r>
      <w:r w:rsidRPr="00F60814">
        <w:rPr>
          <w:rFonts w:ascii="Arial" w:hAnsi="Arial" w:cs="Arial"/>
          <w:b/>
        </w:rPr>
        <w:t xml:space="preserve"> </w:t>
      </w:r>
      <w:r w:rsidR="00F60814" w:rsidRPr="00F60814">
        <w:rPr>
          <w:rFonts w:ascii="Arial" w:hAnsi="Arial" w:cs="Arial"/>
          <w:sz w:val="20"/>
        </w:rPr>
        <w:t>na korzyść pokrzywdzonego</w:t>
      </w:r>
    </w:p>
    <w:p w14:paraId="255E9D2C" w14:textId="77777777" w:rsidR="003C0F3E" w:rsidRPr="00F60814" w:rsidRDefault="003C0F3E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rPr>
          <w:rFonts w:ascii="Arial" w:hAnsi="Arial" w:cs="Arial"/>
          <w:color w:val="000000"/>
          <w:lang w:bidi="pl-PL"/>
        </w:rPr>
      </w:pPr>
      <w:r w:rsidRPr="00D45A21">
        <w:rPr>
          <w:rFonts w:ascii="Arial" w:hAnsi="Arial" w:cs="Arial"/>
        </w:rPr>
        <w:t>D.</w:t>
      </w:r>
      <w:r w:rsidRPr="00D45A21">
        <w:rPr>
          <w:rFonts w:ascii="Arial" w:hAnsi="Arial" w:cs="Arial"/>
          <w:color w:val="000000"/>
          <w:lang w:bidi="pl-PL"/>
        </w:rPr>
        <w:t xml:space="preserve"> </w:t>
      </w:r>
      <w:r w:rsidR="00F60814" w:rsidRPr="00F60814">
        <w:rPr>
          <w:rFonts w:ascii="Arial" w:hAnsi="Arial" w:cs="Arial"/>
          <w:color w:val="000000"/>
          <w:lang w:bidi="pl-PL"/>
        </w:rPr>
        <w:t>na niekorzyść pokrzywdzonego</w:t>
      </w:r>
    </w:p>
    <w:p w14:paraId="39C06B3D" w14:textId="77777777" w:rsidR="00914B18" w:rsidRPr="00D45A21" w:rsidRDefault="00914B18" w:rsidP="00914B18">
      <w:pPr>
        <w:pStyle w:val="Teksttreci0"/>
        <w:shd w:val="clear" w:color="auto" w:fill="auto"/>
        <w:tabs>
          <w:tab w:val="left" w:pos="850"/>
        </w:tabs>
        <w:spacing w:line="259" w:lineRule="auto"/>
        <w:ind w:firstLine="0"/>
        <w:jc w:val="both"/>
        <w:rPr>
          <w:rFonts w:ascii="Arial" w:hAnsi="Arial" w:cs="Arial"/>
          <w:b/>
          <w:sz w:val="20"/>
          <w:szCs w:val="20"/>
        </w:rPr>
      </w:pPr>
      <w:r w:rsidRPr="00D45A21">
        <w:rPr>
          <w:rFonts w:ascii="Arial" w:hAnsi="Arial" w:cs="Arial"/>
          <w:b/>
          <w:sz w:val="20"/>
          <w:szCs w:val="20"/>
        </w:rPr>
        <w:tab/>
      </w:r>
      <w:r w:rsidRPr="00D45A21">
        <w:rPr>
          <w:rFonts w:ascii="Arial" w:hAnsi="Arial" w:cs="Arial"/>
          <w:b/>
          <w:sz w:val="20"/>
          <w:szCs w:val="20"/>
        </w:rPr>
        <w:tab/>
      </w:r>
      <w:r w:rsidRPr="00D45A21">
        <w:rPr>
          <w:rFonts w:ascii="Arial" w:hAnsi="Arial" w:cs="Arial"/>
          <w:b/>
          <w:sz w:val="20"/>
          <w:szCs w:val="20"/>
        </w:rPr>
        <w:tab/>
      </w:r>
      <w:r w:rsidRPr="00D45A21">
        <w:rPr>
          <w:rFonts w:ascii="Arial" w:hAnsi="Arial" w:cs="Arial"/>
          <w:b/>
          <w:sz w:val="20"/>
          <w:szCs w:val="20"/>
        </w:rPr>
        <w:tab/>
      </w:r>
      <w:r w:rsidRPr="00D45A21">
        <w:rPr>
          <w:rFonts w:ascii="Arial" w:hAnsi="Arial" w:cs="Arial"/>
          <w:b/>
          <w:sz w:val="20"/>
          <w:szCs w:val="20"/>
        </w:rPr>
        <w:tab/>
      </w:r>
    </w:p>
    <w:p w14:paraId="25DEDD3A" w14:textId="77777777" w:rsidR="003C0F3E" w:rsidRPr="00D45A21" w:rsidRDefault="003C0F3E" w:rsidP="003C0F3E">
      <w:pPr>
        <w:pStyle w:val="Teksttreci0"/>
        <w:tabs>
          <w:tab w:val="left" w:pos="474"/>
          <w:tab w:val="left" w:pos="1462"/>
        </w:tabs>
        <w:ind w:left="993" w:hanging="993"/>
        <w:jc w:val="both"/>
        <w:rPr>
          <w:rFonts w:ascii="Arial" w:hAnsi="Arial" w:cs="Arial"/>
          <w:color w:val="000000"/>
          <w:sz w:val="20"/>
          <w:szCs w:val="20"/>
        </w:rPr>
      </w:pPr>
      <w:r w:rsidRPr="00D45A21">
        <w:rPr>
          <w:rFonts w:ascii="Arial" w:hAnsi="Arial" w:cs="Arial"/>
          <w:b/>
          <w:sz w:val="20"/>
          <w:szCs w:val="20"/>
        </w:rPr>
        <w:tab/>
      </w:r>
      <w:r w:rsidR="00627DC9" w:rsidRPr="00D45A21">
        <w:rPr>
          <w:rFonts w:ascii="Arial" w:hAnsi="Arial" w:cs="Arial"/>
          <w:b/>
          <w:sz w:val="20"/>
          <w:szCs w:val="20"/>
        </w:rPr>
        <w:t>3</w:t>
      </w:r>
      <w:r w:rsidR="009A2E30">
        <w:rPr>
          <w:rFonts w:ascii="Arial" w:hAnsi="Arial" w:cs="Arial"/>
          <w:b/>
          <w:sz w:val="20"/>
          <w:szCs w:val="20"/>
        </w:rPr>
        <w:t>6</w:t>
      </w:r>
      <w:r w:rsidRPr="00D45A21">
        <w:rPr>
          <w:rFonts w:ascii="Arial" w:hAnsi="Arial" w:cs="Arial"/>
          <w:b/>
          <w:sz w:val="20"/>
          <w:szCs w:val="20"/>
        </w:rPr>
        <w:t>.</w:t>
      </w:r>
      <w:r w:rsidRPr="00D45A21">
        <w:rPr>
          <w:rFonts w:ascii="Arial" w:hAnsi="Arial" w:cs="Arial"/>
          <w:sz w:val="20"/>
          <w:szCs w:val="20"/>
        </w:rPr>
        <w:t xml:space="preserve"> </w:t>
      </w:r>
      <w:r w:rsidR="007A5215" w:rsidRPr="00D45A21">
        <w:rPr>
          <w:rFonts w:ascii="Arial" w:hAnsi="Arial" w:cs="Arial"/>
          <w:b/>
          <w:sz w:val="20"/>
          <w:szCs w:val="20"/>
        </w:rPr>
        <w:t xml:space="preserve">Zgodnie z Kodeksem postępowania </w:t>
      </w:r>
      <w:r w:rsidR="00963CA5" w:rsidRPr="00963CA5">
        <w:rPr>
          <w:rFonts w:ascii="Arial" w:hAnsi="Arial" w:cs="Arial"/>
          <w:b/>
          <w:sz w:val="20"/>
          <w:szCs w:val="20"/>
        </w:rPr>
        <w:t>karnego pokrzywdzony, o którym mowa w art. 330 § 2 zdanie trzecie może wnieść akt oskarżenia do sądu, dołączając po jednym odpisie dla każdego oskarżonego oraz dla prokuratora:</w:t>
      </w:r>
    </w:p>
    <w:p w14:paraId="71D9BA48" w14:textId="77777777" w:rsidR="003C0F3E" w:rsidRPr="00963CA5" w:rsidRDefault="003C0F3E" w:rsidP="00963CA5">
      <w:pPr>
        <w:pStyle w:val="Teksttreci0"/>
        <w:numPr>
          <w:ilvl w:val="0"/>
          <w:numId w:val="12"/>
        </w:numPr>
        <w:tabs>
          <w:tab w:val="clear" w:pos="502"/>
          <w:tab w:val="left" w:pos="709"/>
          <w:tab w:val="left" w:pos="1462"/>
        </w:tabs>
        <w:ind w:left="700" w:hanging="700"/>
        <w:rPr>
          <w:rFonts w:ascii="Arial" w:hAnsi="Arial" w:cs="Arial"/>
        </w:rPr>
      </w:pPr>
      <w:r w:rsidRPr="00D45A21">
        <w:rPr>
          <w:rFonts w:ascii="Arial" w:hAnsi="Arial" w:cs="Arial"/>
          <w:sz w:val="20"/>
          <w:szCs w:val="20"/>
        </w:rPr>
        <w:t xml:space="preserve">A. </w:t>
      </w:r>
      <w:r w:rsidR="00963CA5" w:rsidRPr="00963CA5">
        <w:rPr>
          <w:rFonts w:ascii="Arial" w:hAnsi="Arial" w:cs="Arial"/>
          <w:sz w:val="20"/>
        </w:rPr>
        <w:t>w terminie roku od doręczenia mu zawiadomienia o postanowieniu prokuratora nadrzędnego o utrzymaniu w mocy zaskarżonego postanowienia</w:t>
      </w:r>
    </w:p>
    <w:p w14:paraId="48CC4F8C" w14:textId="77777777" w:rsidR="003C0F3E" w:rsidRPr="00963CA5" w:rsidRDefault="003C0F3E" w:rsidP="00963CA5">
      <w:pPr>
        <w:pStyle w:val="Teksttreci0"/>
        <w:numPr>
          <w:ilvl w:val="0"/>
          <w:numId w:val="12"/>
        </w:numPr>
        <w:tabs>
          <w:tab w:val="clear" w:pos="502"/>
          <w:tab w:val="left" w:pos="709"/>
          <w:tab w:val="left" w:pos="1462"/>
        </w:tabs>
        <w:ind w:left="700" w:hanging="700"/>
        <w:rPr>
          <w:rFonts w:ascii="Arial" w:hAnsi="Arial" w:cs="Arial"/>
          <w:b/>
        </w:rPr>
      </w:pPr>
      <w:r w:rsidRPr="00D45A21">
        <w:rPr>
          <w:rFonts w:ascii="Arial" w:hAnsi="Arial" w:cs="Arial"/>
          <w:sz w:val="20"/>
          <w:szCs w:val="20"/>
        </w:rPr>
        <w:t xml:space="preserve">B. </w:t>
      </w:r>
      <w:r w:rsidR="00963CA5" w:rsidRPr="00963CA5">
        <w:rPr>
          <w:rFonts w:ascii="Arial" w:hAnsi="Arial" w:cs="Arial"/>
          <w:sz w:val="20"/>
          <w:szCs w:val="20"/>
        </w:rPr>
        <w:t>w terminie miesiąca od doręczenia mu zawiadomienia o postanowieniu prokuratora nadrzędnego o utrzymaniu w mocy zaskarżonego postanowienia</w:t>
      </w:r>
    </w:p>
    <w:p w14:paraId="61147D35" w14:textId="77777777" w:rsidR="00963CA5" w:rsidRPr="00963CA5" w:rsidRDefault="003C0F3E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rPr>
          <w:rFonts w:ascii="Arial" w:hAnsi="Arial" w:cs="Arial"/>
        </w:rPr>
      </w:pPr>
      <w:r w:rsidRPr="00963CA5">
        <w:rPr>
          <w:rFonts w:ascii="Arial" w:hAnsi="Arial" w:cs="Arial"/>
        </w:rPr>
        <w:t>C.</w:t>
      </w:r>
      <w:r w:rsidRPr="00963CA5">
        <w:rPr>
          <w:rFonts w:ascii="Arial" w:hAnsi="Arial" w:cs="Arial"/>
          <w:b/>
        </w:rPr>
        <w:t xml:space="preserve"> </w:t>
      </w:r>
      <w:r w:rsidR="00963CA5" w:rsidRPr="00963CA5">
        <w:rPr>
          <w:rFonts w:ascii="Arial" w:hAnsi="Arial" w:cs="Arial"/>
        </w:rPr>
        <w:t>w terminie 14 dni od doręczenia mu zawiadomienia o postanowieniu prokuratora nadrzędnego o utrzymaniu w mocy zaskarżonego postanowienia</w:t>
      </w:r>
    </w:p>
    <w:p w14:paraId="6A1441CD" w14:textId="77777777" w:rsidR="003445DD" w:rsidRPr="00963CA5" w:rsidRDefault="003C0F3E" w:rsidP="00963CA5">
      <w:pPr>
        <w:numPr>
          <w:ilvl w:val="0"/>
          <w:numId w:val="12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rPr>
          <w:rFonts w:ascii="Arial" w:hAnsi="Arial" w:cs="Arial"/>
          <w:color w:val="000000"/>
          <w:lang w:bidi="pl-PL"/>
        </w:rPr>
      </w:pPr>
      <w:r w:rsidRPr="00963CA5">
        <w:rPr>
          <w:rFonts w:ascii="Arial" w:hAnsi="Arial" w:cs="Arial"/>
        </w:rPr>
        <w:t>D.</w:t>
      </w:r>
      <w:r w:rsidRPr="00963CA5">
        <w:rPr>
          <w:rFonts w:ascii="Arial" w:hAnsi="Arial" w:cs="Arial"/>
          <w:color w:val="000000"/>
          <w:lang w:bidi="pl-PL"/>
        </w:rPr>
        <w:t xml:space="preserve"> </w:t>
      </w:r>
      <w:r w:rsidR="00963CA5" w:rsidRPr="00963CA5">
        <w:rPr>
          <w:rFonts w:ascii="Arial" w:hAnsi="Arial" w:cs="Arial"/>
          <w:color w:val="000000"/>
          <w:lang w:bidi="pl-PL"/>
        </w:rPr>
        <w:t>w terminie 2 miesięcy od doręczenia mu zawiadomienia o postanowieniu prokuratora nadrzędnego o utrzymaniu w mocy zaskarżonego postanowienia</w:t>
      </w:r>
    </w:p>
    <w:p w14:paraId="262D56BA" w14:textId="77777777" w:rsidR="00D45A21" w:rsidRPr="00B00CCB" w:rsidRDefault="00D45A21" w:rsidP="00CC65A0">
      <w:pPr>
        <w:rPr>
          <w:rFonts w:ascii="Arial" w:hAnsi="Arial" w:cs="Arial"/>
          <w:sz w:val="24"/>
          <w:szCs w:val="24"/>
        </w:rPr>
      </w:pPr>
    </w:p>
    <w:p w14:paraId="3464DDB6" w14:textId="77777777" w:rsidR="00E94EB8" w:rsidRPr="0021493D" w:rsidRDefault="00CC65A0" w:rsidP="00CC65A0">
      <w:pPr>
        <w:rPr>
          <w:rFonts w:ascii="Arial" w:hAnsi="Arial" w:cs="Arial"/>
          <w:b/>
          <w:i/>
          <w:color w:val="000000"/>
          <w:sz w:val="22"/>
          <w:szCs w:val="24"/>
          <w:u w:val="single"/>
        </w:rPr>
      </w:pPr>
      <w:r w:rsidRPr="0021493D">
        <w:rPr>
          <w:rFonts w:ascii="Arial" w:hAnsi="Arial" w:cs="Arial"/>
          <w:b/>
          <w:i/>
          <w:color w:val="000000"/>
          <w:sz w:val="22"/>
          <w:szCs w:val="24"/>
          <w:u w:val="single"/>
        </w:rPr>
        <w:t>DRUGA CZĘŚĆ KONKURSU</w:t>
      </w:r>
    </w:p>
    <w:p w14:paraId="1C9A552D" w14:textId="77777777" w:rsidR="00CC65A0" w:rsidRPr="0021493D" w:rsidRDefault="00CC65A0" w:rsidP="0070026F">
      <w:pPr>
        <w:shd w:val="clear" w:color="auto" w:fill="FFFFFF"/>
        <w:ind w:left="720"/>
        <w:jc w:val="both"/>
        <w:rPr>
          <w:rFonts w:ascii="Arial" w:hAnsi="Arial" w:cs="Arial"/>
          <w:b/>
          <w:color w:val="000000"/>
          <w:sz w:val="22"/>
          <w:szCs w:val="24"/>
        </w:rPr>
      </w:pPr>
      <w:r w:rsidRPr="0021493D">
        <w:rPr>
          <w:rFonts w:ascii="Arial" w:hAnsi="Arial" w:cs="Arial"/>
          <w:b/>
          <w:color w:val="000000"/>
          <w:sz w:val="22"/>
          <w:szCs w:val="24"/>
        </w:rPr>
        <w:t>Zagadnienia opisowe:</w:t>
      </w:r>
    </w:p>
    <w:p w14:paraId="67C272D1" w14:textId="77777777" w:rsidR="00CC65A0" w:rsidRPr="00B00CCB" w:rsidRDefault="00CC65A0" w:rsidP="00CC65A0">
      <w:pPr>
        <w:widowControl/>
        <w:autoSpaceDE/>
        <w:autoSpaceDN/>
        <w:adjustRightInd/>
        <w:jc w:val="both"/>
        <w:rPr>
          <w:rFonts w:ascii="Arial" w:eastAsia="Calibri" w:hAnsi="Arial" w:cs="Arial"/>
          <w:sz w:val="24"/>
          <w:szCs w:val="24"/>
        </w:rPr>
      </w:pPr>
    </w:p>
    <w:p w14:paraId="29BBA31B" w14:textId="77777777" w:rsidR="00CC65A0" w:rsidRPr="0021493D" w:rsidRDefault="00CC65A0" w:rsidP="00CB7CA7">
      <w:pPr>
        <w:rPr>
          <w:rFonts w:ascii="Arial" w:hAnsi="Arial" w:cs="Arial"/>
          <w:b/>
          <w:i/>
          <w:sz w:val="22"/>
          <w:szCs w:val="24"/>
          <w:u w:val="single"/>
        </w:rPr>
      </w:pPr>
      <w:r w:rsidRPr="0021493D">
        <w:rPr>
          <w:rFonts w:ascii="Arial" w:hAnsi="Arial" w:cs="Arial"/>
          <w:b/>
          <w:i/>
          <w:sz w:val="22"/>
          <w:szCs w:val="24"/>
          <w:u w:val="single"/>
        </w:rPr>
        <w:t>Kazus nr 1</w:t>
      </w:r>
    </w:p>
    <w:p w14:paraId="1E6CFADB" w14:textId="77777777" w:rsidR="000A6BFB" w:rsidRPr="00D45A21" w:rsidRDefault="000A6BFB" w:rsidP="000A6BFB">
      <w:pPr>
        <w:jc w:val="both"/>
        <w:rPr>
          <w:rFonts w:ascii="Arial" w:hAnsi="Arial" w:cs="Arial"/>
          <w:sz w:val="24"/>
          <w:szCs w:val="24"/>
          <w:u w:val="single"/>
        </w:rPr>
      </w:pPr>
    </w:p>
    <w:p w14:paraId="55E0784D" w14:textId="77777777" w:rsidR="0070026F" w:rsidRDefault="00013593" w:rsidP="000A6BF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Do Sądu Okręgowego w Koszalinie wpłynął wniosek o ubezwłasnowolnieniu Mateusza K, zamieszkałego w Gryficach przy ul. J.Matejki 2/34 z powodu schizofrenii paranoidalnej. Mateusz K. ma 20 lat. Pozostaje bez opieki.</w:t>
      </w:r>
    </w:p>
    <w:p w14:paraId="1F740C86" w14:textId="77777777" w:rsidR="00013593" w:rsidRPr="0021493D" w:rsidRDefault="00013593" w:rsidP="000A6BF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Przygotuj projekt orzeczenia Sądu Okręgowego</w:t>
      </w:r>
    </w:p>
    <w:p w14:paraId="42112F65" w14:textId="77777777" w:rsidR="00022795" w:rsidRPr="0070026F" w:rsidRDefault="00022795" w:rsidP="00022795">
      <w:pPr>
        <w:rPr>
          <w:rFonts w:ascii="Arial" w:hAnsi="Arial" w:cs="Arial"/>
          <w:sz w:val="24"/>
          <w:szCs w:val="24"/>
        </w:rPr>
      </w:pPr>
    </w:p>
    <w:p w14:paraId="285410CE" w14:textId="77777777" w:rsidR="00022795" w:rsidRPr="0021493D" w:rsidRDefault="00022795" w:rsidP="00022795">
      <w:pPr>
        <w:rPr>
          <w:rFonts w:ascii="Arial" w:hAnsi="Arial" w:cs="Arial"/>
          <w:b/>
          <w:i/>
          <w:sz w:val="22"/>
          <w:szCs w:val="24"/>
          <w:u w:val="single"/>
        </w:rPr>
      </w:pPr>
      <w:r w:rsidRPr="0021493D">
        <w:rPr>
          <w:rFonts w:ascii="Arial" w:hAnsi="Arial" w:cs="Arial"/>
          <w:b/>
          <w:i/>
          <w:sz w:val="22"/>
          <w:szCs w:val="24"/>
          <w:u w:val="single"/>
        </w:rPr>
        <w:t>Kazus nr 2</w:t>
      </w:r>
    </w:p>
    <w:p w14:paraId="3C1583E1" w14:textId="77777777" w:rsidR="005B6A1C" w:rsidRPr="0021493D" w:rsidRDefault="005B6A1C" w:rsidP="005B6A1C">
      <w:pPr>
        <w:rPr>
          <w:rFonts w:ascii="Arial" w:hAnsi="Arial" w:cs="Arial"/>
          <w:b/>
          <w:sz w:val="22"/>
          <w:szCs w:val="24"/>
        </w:rPr>
      </w:pPr>
      <w:r w:rsidRPr="0021493D">
        <w:rPr>
          <w:rFonts w:ascii="Arial" w:hAnsi="Arial" w:cs="Arial"/>
          <w:b/>
          <w:sz w:val="22"/>
          <w:szCs w:val="24"/>
        </w:rPr>
        <w:t>Podaj i uzasadnij swoją odpowiedź:</w:t>
      </w:r>
    </w:p>
    <w:p w14:paraId="20712ECC" w14:textId="77777777" w:rsidR="005B6A1C" w:rsidRPr="00D45A21" w:rsidRDefault="005B6A1C" w:rsidP="005B6A1C">
      <w:pPr>
        <w:rPr>
          <w:rFonts w:ascii="Arial" w:hAnsi="Arial" w:cs="Arial"/>
          <w:sz w:val="24"/>
          <w:szCs w:val="24"/>
        </w:rPr>
      </w:pPr>
    </w:p>
    <w:p w14:paraId="311D1CB4" w14:textId="77777777" w:rsidR="00BD484D" w:rsidRPr="0021493D" w:rsidRDefault="00BD484D" w:rsidP="00BD484D">
      <w:pPr>
        <w:pStyle w:val="Akapitzlist"/>
        <w:ind w:left="720"/>
        <w:contextualSpacing/>
        <w:rPr>
          <w:rFonts w:ascii="Arial" w:hAnsi="Arial" w:cs="Arial"/>
          <w:szCs w:val="24"/>
        </w:rPr>
      </w:pPr>
      <w:r w:rsidRPr="0021493D">
        <w:rPr>
          <w:rFonts w:ascii="Arial" w:hAnsi="Arial" w:cs="Arial"/>
          <w:szCs w:val="24"/>
        </w:rPr>
        <w:t>Jan Kowalski mieszkaniec Bobolic pomimo, że był osobą bezrobotną i bez jakichkolwiek dochodów w dniu 1 kwietnia 2023r. udał się do banku w Koszalinie i złożył wniosek o przyznanie mu pożyczki w kwocie 5000 złotych. We wniosku wskazał, że pracuje w oparciu o umowę o pracę i osiąga z tego tytułu miesięcznie 4500 złotych. W dniu 3 kwietnia 2023r. pracownik banku w Koszalinie zadzwonił do Jana Kowalskiego i poinformował go, aby ten przyszedł do oddziału banku w Bobolicach w dniu 6 kwietnia 2023r. w celu osobistego podpisania umowy pożyczki. Jan Kowalski i bank w dniu 6 kwietnia 2023r. zawarli w Bobolicach umowę pożyczki 5000 złotych. Pieniądze z udzielonej pożyczki wpłynęły na konto Jana Kowalskiego w dniu 10 kwietnia 2023r. Jan Kowalski spłacił pierwszą ratę pożyczki w kwocie 600 złotych 10 maja 2023r. i do dnia złożenia przez bank w dniu 10 października 2023r. zawiadomienia o popełnieniu przestępstwa nie uiścił na poczet spłaty pożyczki jakiejkolwiek wpłaty. Nie potrafił wytłumaczyć przyczyny braku spłaty rat pożyczki.</w:t>
      </w:r>
    </w:p>
    <w:p w14:paraId="44E30201" w14:textId="77777777" w:rsidR="00BD484D" w:rsidRPr="0021493D" w:rsidRDefault="00BD484D" w:rsidP="00BD484D">
      <w:pPr>
        <w:pStyle w:val="Akapitzlist"/>
        <w:ind w:left="720"/>
        <w:contextualSpacing/>
        <w:rPr>
          <w:rFonts w:ascii="Arial" w:hAnsi="Arial" w:cs="Arial"/>
          <w:szCs w:val="24"/>
        </w:rPr>
      </w:pPr>
    </w:p>
    <w:p w14:paraId="53D0A752" w14:textId="77777777" w:rsidR="00BD484D" w:rsidRPr="0021493D" w:rsidRDefault="00BD484D" w:rsidP="00963CA5">
      <w:pPr>
        <w:pStyle w:val="Akapitzlist"/>
        <w:numPr>
          <w:ilvl w:val="0"/>
          <w:numId w:val="16"/>
        </w:numPr>
        <w:contextualSpacing/>
        <w:rPr>
          <w:rFonts w:ascii="Arial" w:hAnsi="Arial" w:cs="Arial"/>
          <w:szCs w:val="24"/>
        </w:rPr>
      </w:pPr>
      <w:r w:rsidRPr="0021493D">
        <w:rPr>
          <w:rFonts w:ascii="Arial" w:hAnsi="Arial" w:cs="Arial"/>
          <w:szCs w:val="24"/>
        </w:rPr>
        <w:t>Jakiego przestępstwa dopuścił się Jan Kowalski? Opisz znamiona przestępstwa</w:t>
      </w:r>
    </w:p>
    <w:p w14:paraId="06AFCF28" w14:textId="77777777" w:rsidR="00BD484D" w:rsidRPr="0021493D" w:rsidRDefault="00BD484D" w:rsidP="00BD484D">
      <w:pPr>
        <w:pStyle w:val="Akapitzlist"/>
        <w:ind w:left="720"/>
        <w:contextualSpacing/>
        <w:rPr>
          <w:rFonts w:ascii="Arial" w:hAnsi="Arial" w:cs="Arial"/>
          <w:szCs w:val="24"/>
        </w:rPr>
      </w:pPr>
    </w:p>
    <w:p w14:paraId="21AAE742" w14:textId="77777777" w:rsidR="00BD484D" w:rsidRPr="0021493D" w:rsidRDefault="00BD484D" w:rsidP="00963CA5">
      <w:pPr>
        <w:pStyle w:val="Akapitzlist"/>
        <w:numPr>
          <w:ilvl w:val="0"/>
          <w:numId w:val="16"/>
        </w:numPr>
        <w:rPr>
          <w:rFonts w:ascii="Arial" w:hAnsi="Arial" w:cs="Arial"/>
          <w:szCs w:val="24"/>
        </w:rPr>
      </w:pPr>
      <w:r w:rsidRPr="0021493D">
        <w:rPr>
          <w:rFonts w:ascii="Arial" w:hAnsi="Arial" w:cs="Arial"/>
          <w:szCs w:val="24"/>
        </w:rPr>
        <w:t>Podaj czas i miejsce popełnienia przestępstwa.</w:t>
      </w:r>
    </w:p>
    <w:p w14:paraId="34768B85" w14:textId="77777777" w:rsidR="00BD484D" w:rsidRPr="0021493D" w:rsidRDefault="00BD484D" w:rsidP="00BD484D">
      <w:pPr>
        <w:rPr>
          <w:rFonts w:ascii="Arial" w:hAnsi="Arial" w:cs="Arial"/>
          <w:szCs w:val="24"/>
        </w:rPr>
      </w:pPr>
    </w:p>
    <w:p w14:paraId="42D33E2A" w14:textId="77777777" w:rsidR="00BD484D" w:rsidRPr="0021493D" w:rsidRDefault="00BD484D" w:rsidP="00963CA5">
      <w:pPr>
        <w:pStyle w:val="Akapitzlist"/>
        <w:numPr>
          <w:ilvl w:val="0"/>
          <w:numId w:val="16"/>
        </w:numPr>
        <w:contextualSpacing/>
        <w:rPr>
          <w:rFonts w:ascii="Arial" w:hAnsi="Arial" w:cs="Arial"/>
          <w:szCs w:val="24"/>
        </w:rPr>
      </w:pPr>
      <w:r w:rsidRPr="0021493D">
        <w:rPr>
          <w:rFonts w:ascii="Arial" w:hAnsi="Arial" w:cs="Arial"/>
          <w:szCs w:val="24"/>
        </w:rPr>
        <w:t>Czy Jan Kowalski działał w warunkach art. 12§1 k.k. (czyn ciągły)?</w:t>
      </w:r>
    </w:p>
    <w:p w14:paraId="3D04AAB9" w14:textId="77777777" w:rsidR="00BD484D" w:rsidRPr="0021493D" w:rsidRDefault="00BD484D" w:rsidP="00BD484D">
      <w:pPr>
        <w:contextualSpacing/>
        <w:rPr>
          <w:rFonts w:ascii="Arial" w:hAnsi="Arial" w:cs="Arial"/>
          <w:szCs w:val="24"/>
        </w:rPr>
      </w:pPr>
    </w:p>
    <w:p w14:paraId="77165066" w14:textId="77777777" w:rsidR="00BD484D" w:rsidRPr="0021493D" w:rsidRDefault="00BD484D" w:rsidP="00963CA5">
      <w:pPr>
        <w:pStyle w:val="Akapitzlist"/>
        <w:numPr>
          <w:ilvl w:val="0"/>
          <w:numId w:val="16"/>
        </w:numPr>
        <w:rPr>
          <w:rFonts w:ascii="Arial" w:hAnsi="Arial" w:cs="Arial"/>
          <w:szCs w:val="24"/>
        </w:rPr>
      </w:pPr>
      <w:r w:rsidRPr="0021493D">
        <w:rPr>
          <w:rFonts w:ascii="Arial" w:hAnsi="Arial" w:cs="Arial"/>
          <w:szCs w:val="24"/>
        </w:rPr>
        <w:t xml:space="preserve"> Czy Jan Kowalski popełnił przestępstwo w warunkach recydywy z art. 64§1 k.k. jeżeli uprzednio odbył karę 7 miesięcy pozbawienia wolności za umyślne przestępstwo podobne (dokładnie to samo, które popełnił obecnie), którą zakończył odbywać w dniu 1 stycznia 2017r. </w:t>
      </w:r>
    </w:p>
    <w:p w14:paraId="2E17470D" w14:textId="77777777" w:rsidR="00BD484D" w:rsidRPr="0021493D" w:rsidRDefault="00BD484D" w:rsidP="00BD484D">
      <w:pPr>
        <w:pStyle w:val="Akapitzlist"/>
        <w:ind w:left="720"/>
        <w:rPr>
          <w:rFonts w:ascii="Arial" w:hAnsi="Arial" w:cs="Arial"/>
          <w:b/>
          <w:szCs w:val="24"/>
        </w:rPr>
      </w:pPr>
    </w:p>
    <w:p w14:paraId="4E0D8A13" w14:textId="77777777" w:rsidR="00BD484D" w:rsidRPr="0021493D" w:rsidRDefault="00BD484D" w:rsidP="00963CA5">
      <w:pPr>
        <w:pStyle w:val="Akapitzlist"/>
        <w:numPr>
          <w:ilvl w:val="0"/>
          <w:numId w:val="16"/>
        </w:numPr>
        <w:rPr>
          <w:rFonts w:ascii="Arial" w:hAnsi="Arial" w:cs="Arial"/>
          <w:b/>
          <w:szCs w:val="24"/>
        </w:rPr>
      </w:pPr>
      <w:r w:rsidRPr="0021493D">
        <w:rPr>
          <w:rFonts w:ascii="Arial" w:hAnsi="Arial" w:cs="Arial"/>
          <w:szCs w:val="24"/>
        </w:rPr>
        <w:t>Czy wobec Jana Kowalskiego - jeżeli uprzednio odbył on karę 7 miesięcy pozbawienia wolności za umyślne przestępstwo podobne (dokładnie to samo, które popełnił obecnie), którą zakończył odbywać w dniu 1 stycznia 2017r. - będzie istniała teoretyczna możliwość warunkowego zawieszenia wykonania orzeczonej kary: pozbawienia wolności, ograniczenia wolności bądź grzywny.</w:t>
      </w:r>
    </w:p>
    <w:p w14:paraId="7876D843" w14:textId="77777777" w:rsidR="00BD484D" w:rsidRPr="0021493D" w:rsidRDefault="00BD484D" w:rsidP="00BD484D">
      <w:pPr>
        <w:pStyle w:val="Akapitzlist"/>
        <w:ind w:left="720"/>
        <w:rPr>
          <w:rFonts w:ascii="Arial" w:hAnsi="Arial" w:cs="Arial"/>
          <w:szCs w:val="24"/>
        </w:rPr>
      </w:pPr>
    </w:p>
    <w:p w14:paraId="0253689F" w14:textId="77777777" w:rsidR="00BD484D" w:rsidRPr="0021493D" w:rsidRDefault="00BD484D" w:rsidP="00BD484D">
      <w:pPr>
        <w:pStyle w:val="Akapitzlist"/>
        <w:ind w:left="720"/>
        <w:contextualSpacing/>
        <w:rPr>
          <w:rFonts w:ascii="Arial" w:hAnsi="Arial" w:cs="Arial"/>
          <w:szCs w:val="24"/>
        </w:rPr>
      </w:pPr>
    </w:p>
    <w:p w14:paraId="54E14CFD" w14:textId="77777777" w:rsidR="003C0F3E" w:rsidRPr="0021493D" w:rsidRDefault="003C0F3E" w:rsidP="00BD484D">
      <w:pPr>
        <w:pStyle w:val="Akapitzlist"/>
        <w:widowControl/>
        <w:autoSpaceDE/>
        <w:autoSpaceDN/>
        <w:adjustRightInd/>
        <w:ind w:left="720"/>
        <w:contextualSpacing/>
        <w:jc w:val="both"/>
        <w:rPr>
          <w:rFonts w:ascii="Arial" w:hAnsi="Arial" w:cs="Arial"/>
          <w:szCs w:val="24"/>
        </w:rPr>
      </w:pPr>
    </w:p>
    <w:sectPr w:rsidR="003C0F3E" w:rsidRPr="0021493D" w:rsidSect="00F66C36">
      <w:footerReference w:type="default" r:id="rId7"/>
      <w:pgSz w:w="11906" w:h="16838"/>
      <w:pgMar w:top="426" w:right="1133" w:bottom="142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5A16DA" w14:textId="77777777" w:rsidR="00A211C7" w:rsidRDefault="00A211C7">
      <w:r>
        <w:separator/>
      </w:r>
    </w:p>
  </w:endnote>
  <w:endnote w:type="continuationSeparator" w:id="0">
    <w:p w14:paraId="18CD9346" w14:textId="77777777" w:rsidR="00A211C7" w:rsidRDefault="00A21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ED79B" w14:textId="77777777" w:rsidR="00493113" w:rsidRPr="00813165" w:rsidRDefault="002060CA">
    <w:pPr>
      <w:pStyle w:val="Stopka"/>
      <w:jc w:val="center"/>
      <w:rPr>
        <w:rFonts w:ascii="Calibri" w:hAnsi="Calibri"/>
      </w:rPr>
    </w:pPr>
    <w:r w:rsidRPr="00813165">
      <w:rPr>
        <w:rFonts w:ascii="Calibri" w:hAnsi="Calibri"/>
      </w:rPr>
      <w:fldChar w:fldCharType="begin"/>
    </w:r>
    <w:r w:rsidRPr="00813165">
      <w:rPr>
        <w:rFonts w:ascii="Calibri" w:hAnsi="Calibri"/>
      </w:rPr>
      <w:instrText xml:space="preserve"> PAGE   \* MERGEFORMAT </w:instrText>
    </w:r>
    <w:r w:rsidRPr="00813165">
      <w:rPr>
        <w:rFonts w:ascii="Calibri" w:hAnsi="Calibri"/>
      </w:rPr>
      <w:fldChar w:fldCharType="separate"/>
    </w:r>
    <w:r w:rsidR="000918D7">
      <w:rPr>
        <w:rFonts w:ascii="Calibri" w:hAnsi="Calibri"/>
        <w:noProof/>
      </w:rPr>
      <w:t>1</w:t>
    </w:r>
    <w:r w:rsidRPr="00813165">
      <w:rPr>
        <w:rFonts w:ascii="Calibri" w:hAnsi="Calibri"/>
      </w:rPr>
      <w:fldChar w:fldCharType="end"/>
    </w:r>
  </w:p>
  <w:p w14:paraId="6D022C99" w14:textId="77777777" w:rsidR="00493113" w:rsidRPr="00813165" w:rsidRDefault="00493113">
    <w:pPr>
      <w:pStyle w:val="Stopka"/>
      <w:rPr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7E7B0D" w14:textId="77777777" w:rsidR="00A211C7" w:rsidRDefault="00A211C7">
      <w:r>
        <w:separator/>
      </w:r>
    </w:p>
  </w:footnote>
  <w:footnote w:type="continuationSeparator" w:id="0">
    <w:p w14:paraId="48DF49DD" w14:textId="77777777" w:rsidR="00A211C7" w:rsidRDefault="00A21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417C2"/>
    <w:multiLevelType w:val="hybridMultilevel"/>
    <w:tmpl w:val="F244E486"/>
    <w:lvl w:ilvl="0" w:tplc="9B4C3DAA">
      <w:start w:val="18"/>
      <w:numFmt w:val="decimal"/>
      <w:lvlText w:val="%1."/>
      <w:lvlJc w:val="left"/>
      <w:pPr>
        <w:ind w:left="644" w:hanging="360"/>
      </w:pPr>
      <w:rPr>
        <w:rFonts w:hint="default"/>
        <w:color w:val="00000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4857ECC"/>
    <w:multiLevelType w:val="singleLevel"/>
    <w:tmpl w:val="C15ECE44"/>
    <w:lvl w:ilvl="0">
      <w:start w:val="2"/>
      <w:numFmt w:val="decimal"/>
      <w:lvlText w:val="%1."/>
      <w:legacy w:legacy="1" w:legacySpace="0" w:legacyIndent="389"/>
      <w:lvlJc w:val="left"/>
      <w:pPr>
        <w:ind w:left="0" w:firstLine="0"/>
      </w:pPr>
      <w:rPr>
        <w:rFonts w:ascii="Calibri" w:hAnsi="Calibri" w:cs="Times New Roman" w:hint="default"/>
      </w:rPr>
    </w:lvl>
  </w:abstractNum>
  <w:abstractNum w:abstractNumId="2" w15:restartNumberingAfterBreak="0">
    <w:nsid w:val="1D0044E1"/>
    <w:multiLevelType w:val="hybridMultilevel"/>
    <w:tmpl w:val="B4024346"/>
    <w:lvl w:ilvl="0" w:tplc="2A58CA2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hAnsi="Arial" w:cs="Arial" w:hint="default"/>
        <w:b/>
        <w:sz w:val="20"/>
        <w:szCs w:val="20"/>
      </w:rPr>
    </w:lvl>
    <w:lvl w:ilvl="1" w:tplc="BD86393E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36"/>
        <w:szCs w:val="36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D700691"/>
    <w:multiLevelType w:val="hybridMultilevel"/>
    <w:tmpl w:val="C010B708"/>
    <w:lvl w:ilvl="0" w:tplc="5CE89EC0">
      <w:start w:val="1"/>
      <w:numFmt w:val="bullet"/>
      <w:lvlText w:val="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36"/>
        <w:szCs w:val="36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2F4173"/>
    <w:multiLevelType w:val="hybridMultilevel"/>
    <w:tmpl w:val="1AAA7598"/>
    <w:lvl w:ilvl="0" w:tplc="E5629E3A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sz w:val="36"/>
        <w:szCs w:val="3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F36CB7"/>
    <w:multiLevelType w:val="hybridMultilevel"/>
    <w:tmpl w:val="DFB85A9C"/>
    <w:lvl w:ilvl="0" w:tplc="E5629E3A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sz w:val="36"/>
        <w:szCs w:val="3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0B26FF"/>
    <w:multiLevelType w:val="hybridMultilevel"/>
    <w:tmpl w:val="56E27A0A"/>
    <w:lvl w:ilvl="0" w:tplc="E5629E3A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sz w:val="36"/>
        <w:szCs w:val="3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DC24C8"/>
    <w:multiLevelType w:val="hybridMultilevel"/>
    <w:tmpl w:val="CB8C533C"/>
    <w:lvl w:ilvl="0" w:tplc="E5629E3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36"/>
        <w:szCs w:val="36"/>
      </w:rPr>
    </w:lvl>
    <w:lvl w:ilvl="1" w:tplc="AB32399A"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4345BE"/>
    <w:multiLevelType w:val="hybridMultilevel"/>
    <w:tmpl w:val="AE48B5DA"/>
    <w:lvl w:ilvl="0" w:tplc="E5629E3A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sz w:val="36"/>
        <w:szCs w:val="36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E24DEB"/>
    <w:multiLevelType w:val="hybridMultilevel"/>
    <w:tmpl w:val="B4024346"/>
    <w:lvl w:ilvl="0" w:tplc="2A58CA2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hAnsi="Arial" w:cs="Arial" w:hint="default"/>
        <w:b/>
        <w:sz w:val="20"/>
        <w:szCs w:val="20"/>
      </w:rPr>
    </w:lvl>
    <w:lvl w:ilvl="1" w:tplc="BD86393E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36"/>
        <w:szCs w:val="36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290774"/>
    <w:multiLevelType w:val="hybridMultilevel"/>
    <w:tmpl w:val="B4024346"/>
    <w:lvl w:ilvl="0" w:tplc="2A58CA2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hAnsi="Arial" w:cs="Arial" w:hint="default"/>
        <w:b/>
        <w:sz w:val="20"/>
        <w:szCs w:val="20"/>
      </w:rPr>
    </w:lvl>
    <w:lvl w:ilvl="1" w:tplc="BD86393E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36"/>
        <w:szCs w:val="36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62216A7"/>
    <w:multiLevelType w:val="hybridMultilevel"/>
    <w:tmpl w:val="B4024346"/>
    <w:lvl w:ilvl="0" w:tplc="2A58CA2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hAnsi="Arial" w:cs="Arial" w:hint="default"/>
        <w:b/>
        <w:sz w:val="20"/>
        <w:szCs w:val="20"/>
      </w:rPr>
    </w:lvl>
    <w:lvl w:ilvl="1" w:tplc="BD86393E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36"/>
        <w:szCs w:val="36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E9076E3"/>
    <w:multiLevelType w:val="hybridMultilevel"/>
    <w:tmpl w:val="4D065A1C"/>
    <w:lvl w:ilvl="0" w:tplc="7CA4FC0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A93B17"/>
    <w:multiLevelType w:val="hybridMultilevel"/>
    <w:tmpl w:val="5E52ED70"/>
    <w:lvl w:ilvl="0" w:tplc="E5629E3A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sz w:val="36"/>
        <w:szCs w:val="36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D12225"/>
    <w:multiLevelType w:val="hybridMultilevel"/>
    <w:tmpl w:val="538231C6"/>
    <w:lvl w:ilvl="0" w:tplc="E5629E3A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sz w:val="36"/>
        <w:szCs w:val="36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ED2C5A"/>
    <w:multiLevelType w:val="singleLevel"/>
    <w:tmpl w:val="28FEE948"/>
    <w:lvl w:ilvl="0">
      <w:start w:val="1"/>
      <w:numFmt w:val="decimal"/>
      <w:lvlText w:val="%1."/>
      <w:legacy w:legacy="1" w:legacySpace="0" w:legacyIndent="389"/>
      <w:lvlJc w:val="left"/>
      <w:pPr>
        <w:ind w:left="0" w:firstLine="0"/>
      </w:pPr>
      <w:rPr>
        <w:rFonts w:ascii="Calibri" w:hAnsi="Calibri" w:cs="Times New Roman" w:hint="default"/>
      </w:rPr>
    </w:lvl>
  </w:abstractNum>
  <w:num w:numId="1" w16cid:durableId="877427773">
    <w:abstractNumId w:val="3"/>
  </w:num>
  <w:num w:numId="2" w16cid:durableId="1349674230">
    <w:abstractNumId w:val="9"/>
  </w:num>
  <w:num w:numId="3" w16cid:durableId="296372580">
    <w:abstractNumId w:val="8"/>
  </w:num>
  <w:num w:numId="4" w16cid:durableId="966661115">
    <w:abstractNumId w:val="13"/>
  </w:num>
  <w:num w:numId="5" w16cid:durableId="111363215">
    <w:abstractNumId w:val="7"/>
  </w:num>
  <w:num w:numId="6" w16cid:durableId="1861239240">
    <w:abstractNumId w:val="5"/>
  </w:num>
  <w:num w:numId="7" w16cid:durableId="1745108590">
    <w:abstractNumId w:val="6"/>
  </w:num>
  <w:num w:numId="8" w16cid:durableId="1061900711">
    <w:abstractNumId w:val="4"/>
  </w:num>
  <w:num w:numId="9" w16cid:durableId="280966596">
    <w:abstractNumId w:val="14"/>
  </w:num>
  <w:num w:numId="10" w16cid:durableId="567037483">
    <w:abstractNumId w:val="15"/>
    <w:lvlOverride w:ilvl="0">
      <w:startOverride w:val="1"/>
    </w:lvlOverride>
  </w:num>
  <w:num w:numId="11" w16cid:durableId="1588029053">
    <w:abstractNumId w:val="1"/>
    <w:lvlOverride w:ilvl="0">
      <w:startOverride w:val="2"/>
    </w:lvlOverride>
  </w:num>
  <w:num w:numId="12" w16cid:durableId="157732631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22206064">
    <w:abstractNumId w:val="13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4" w16cid:durableId="136723837">
    <w:abstractNumId w:val="14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5" w16cid:durableId="307630281">
    <w:abstractNumId w:val="0"/>
  </w:num>
  <w:num w:numId="16" w16cid:durableId="1591044599">
    <w:abstractNumId w:val="12"/>
  </w:num>
  <w:num w:numId="17" w16cid:durableId="263467440">
    <w:abstractNumId w:val="10"/>
  </w:num>
  <w:num w:numId="18" w16cid:durableId="1785078170">
    <w:abstractNumId w:val="2"/>
  </w:num>
  <w:num w:numId="19" w16cid:durableId="330525989">
    <w:abstractNumId w:val="1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5A0"/>
    <w:rsid w:val="000119A1"/>
    <w:rsid w:val="00013593"/>
    <w:rsid w:val="00022795"/>
    <w:rsid w:val="00023DEE"/>
    <w:rsid w:val="000301C4"/>
    <w:rsid w:val="00062F37"/>
    <w:rsid w:val="00076434"/>
    <w:rsid w:val="000918D7"/>
    <w:rsid w:val="000A4638"/>
    <w:rsid w:val="000A6BFB"/>
    <w:rsid w:val="000B381D"/>
    <w:rsid w:val="000B7A87"/>
    <w:rsid w:val="000C5AD7"/>
    <w:rsid w:val="000C698D"/>
    <w:rsid w:val="000D133F"/>
    <w:rsid w:val="000E1132"/>
    <w:rsid w:val="000F7DA7"/>
    <w:rsid w:val="00122DD1"/>
    <w:rsid w:val="001234D0"/>
    <w:rsid w:val="001263BF"/>
    <w:rsid w:val="001532B6"/>
    <w:rsid w:val="001717D6"/>
    <w:rsid w:val="00182AE1"/>
    <w:rsid w:val="001A427F"/>
    <w:rsid w:val="001B635E"/>
    <w:rsid w:val="001D2288"/>
    <w:rsid w:val="001E03E4"/>
    <w:rsid w:val="002060CA"/>
    <w:rsid w:val="0021493D"/>
    <w:rsid w:val="00251B9C"/>
    <w:rsid w:val="002540DD"/>
    <w:rsid w:val="00255BB4"/>
    <w:rsid w:val="00261470"/>
    <w:rsid w:val="002828FE"/>
    <w:rsid w:val="002909C6"/>
    <w:rsid w:val="00296982"/>
    <w:rsid w:val="002A5F18"/>
    <w:rsid w:val="002B1137"/>
    <w:rsid w:val="002E7CA9"/>
    <w:rsid w:val="002F74B8"/>
    <w:rsid w:val="003075A6"/>
    <w:rsid w:val="003151C0"/>
    <w:rsid w:val="00322EAA"/>
    <w:rsid w:val="003445DD"/>
    <w:rsid w:val="00382B62"/>
    <w:rsid w:val="00386614"/>
    <w:rsid w:val="00394EB5"/>
    <w:rsid w:val="003A1417"/>
    <w:rsid w:val="003C0F3E"/>
    <w:rsid w:val="003C423D"/>
    <w:rsid w:val="003D4F15"/>
    <w:rsid w:val="00412920"/>
    <w:rsid w:val="004133E7"/>
    <w:rsid w:val="00426B0B"/>
    <w:rsid w:val="00431A73"/>
    <w:rsid w:val="004415F0"/>
    <w:rsid w:val="0045718F"/>
    <w:rsid w:val="00493113"/>
    <w:rsid w:val="00495097"/>
    <w:rsid w:val="004A6B28"/>
    <w:rsid w:val="004C5142"/>
    <w:rsid w:val="00524547"/>
    <w:rsid w:val="00541DE0"/>
    <w:rsid w:val="005531BA"/>
    <w:rsid w:val="0057276E"/>
    <w:rsid w:val="00591A0C"/>
    <w:rsid w:val="005B038A"/>
    <w:rsid w:val="005B6A1C"/>
    <w:rsid w:val="005E3519"/>
    <w:rsid w:val="006269C3"/>
    <w:rsid w:val="00627DC9"/>
    <w:rsid w:val="00634FFB"/>
    <w:rsid w:val="00672A1A"/>
    <w:rsid w:val="00686392"/>
    <w:rsid w:val="00697B15"/>
    <w:rsid w:val="0070026F"/>
    <w:rsid w:val="00702E6F"/>
    <w:rsid w:val="00730498"/>
    <w:rsid w:val="00736D54"/>
    <w:rsid w:val="00755012"/>
    <w:rsid w:val="00791FC3"/>
    <w:rsid w:val="007A1043"/>
    <w:rsid w:val="007A5215"/>
    <w:rsid w:val="007B63DD"/>
    <w:rsid w:val="007D1D4C"/>
    <w:rsid w:val="00814315"/>
    <w:rsid w:val="0082627C"/>
    <w:rsid w:val="00893544"/>
    <w:rsid w:val="008A6322"/>
    <w:rsid w:val="008B5870"/>
    <w:rsid w:val="008C56D9"/>
    <w:rsid w:val="008D1643"/>
    <w:rsid w:val="008D3110"/>
    <w:rsid w:val="008F2733"/>
    <w:rsid w:val="009057C1"/>
    <w:rsid w:val="00914B18"/>
    <w:rsid w:val="009166EA"/>
    <w:rsid w:val="00935241"/>
    <w:rsid w:val="00935985"/>
    <w:rsid w:val="00952AEE"/>
    <w:rsid w:val="00963CA5"/>
    <w:rsid w:val="009A2E30"/>
    <w:rsid w:val="00A13EA3"/>
    <w:rsid w:val="00A211C7"/>
    <w:rsid w:val="00A2709A"/>
    <w:rsid w:val="00A87896"/>
    <w:rsid w:val="00AA0DA9"/>
    <w:rsid w:val="00AA7086"/>
    <w:rsid w:val="00AC2D56"/>
    <w:rsid w:val="00AD36D9"/>
    <w:rsid w:val="00AD4506"/>
    <w:rsid w:val="00AE2075"/>
    <w:rsid w:val="00AF6233"/>
    <w:rsid w:val="00B00CCB"/>
    <w:rsid w:val="00B10188"/>
    <w:rsid w:val="00B2308A"/>
    <w:rsid w:val="00B476ED"/>
    <w:rsid w:val="00B51A08"/>
    <w:rsid w:val="00B70E52"/>
    <w:rsid w:val="00B81430"/>
    <w:rsid w:val="00B901BF"/>
    <w:rsid w:val="00BD484D"/>
    <w:rsid w:val="00BD4913"/>
    <w:rsid w:val="00C04135"/>
    <w:rsid w:val="00C226C5"/>
    <w:rsid w:val="00C369CD"/>
    <w:rsid w:val="00C82502"/>
    <w:rsid w:val="00C82858"/>
    <w:rsid w:val="00CA7BB2"/>
    <w:rsid w:val="00CB7CA7"/>
    <w:rsid w:val="00CC65A0"/>
    <w:rsid w:val="00D015B8"/>
    <w:rsid w:val="00D21698"/>
    <w:rsid w:val="00D42154"/>
    <w:rsid w:val="00D45A21"/>
    <w:rsid w:val="00DB22A6"/>
    <w:rsid w:val="00DD01EF"/>
    <w:rsid w:val="00E46332"/>
    <w:rsid w:val="00E534B1"/>
    <w:rsid w:val="00E62E8A"/>
    <w:rsid w:val="00E66EDD"/>
    <w:rsid w:val="00E67F4B"/>
    <w:rsid w:val="00E94EB8"/>
    <w:rsid w:val="00EB704F"/>
    <w:rsid w:val="00EC7B1B"/>
    <w:rsid w:val="00EE2282"/>
    <w:rsid w:val="00EE5093"/>
    <w:rsid w:val="00F15AD1"/>
    <w:rsid w:val="00F40038"/>
    <w:rsid w:val="00F42C59"/>
    <w:rsid w:val="00F43E6E"/>
    <w:rsid w:val="00F60814"/>
    <w:rsid w:val="00F66C36"/>
    <w:rsid w:val="00FC0CB8"/>
    <w:rsid w:val="00FE4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87C2D"/>
  <w15:chartTrackingRefBased/>
  <w15:docId w15:val="{E5F99C63-37B6-4D52-8F4C-9683A5EE0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65A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C65A0"/>
    <w:pPr>
      <w:ind w:left="708"/>
    </w:pPr>
  </w:style>
  <w:style w:type="paragraph" w:styleId="Stopka">
    <w:name w:val="footer"/>
    <w:basedOn w:val="Normalny"/>
    <w:link w:val="StopkaZnak"/>
    <w:uiPriority w:val="99"/>
    <w:unhideWhenUsed/>
    <w:rsid w:val="00CC65A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CC65A0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ksttreci">
    <w:name w:val="Tekst treści_"/>
    <w:basedOn w:val="Domylnaczcionkaakapitu"/>
    <w:link w:val="Teksttreci0"/>
    <w:rsid w:val="00182AE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82AE1"/>
    <w:pPr>
      <w:shd w:val="clear" w:color="auto" w:fill="FFFFFF"/>
      <w:autoSpaceDE/>
      <w:autoSpaceDN/>
      <w:adjustRightInd/>
      <w:spacing w:line="264" w:lineRule="auto"/>
      <w:ind w:firstLine="400"/>
    </w:pPr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82B6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82B62"/>
    <w:rPr>
      <w:rFonts w:ascii="Segoe UI" w:eastAsia="Times New Roman" w:hAnsi="Segoe UI" w:cs="Segoe UI"/>
      <w:sz w:val="18"/>
      <w:szCs w:val="1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D133F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D133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D133F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45718F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571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20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2135</Words>
  <Characters>12810</Characters>
  <Application>Microsoft Office Word</Application>
  <DocSecurity>0</DocSecurity>
  <Lines>106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Bieleń Grażyna</dc:creator>
  <cp:keywords/>
  <dc:description/>
  <cp:lastModifiedBy>Prezes Sądu Okręgowego w Koszalinie</cp:lastModifiedBy>
  <cp:revision>2</cp:revision>
  <cp:lastPrinted>2024-05-09T05:15:00Z</cp:lastPrinted>
  <dcterms:created xsi:type="dcterms:W3CDTF">2026-02-24T13:46:00Z</dcterms:created>
  <dcterms:modified xsi:type="dcterms:W3CDTF">2026-02-24T13:46:00Z</dcterms:modified>
</cp:coreProperties>
</file>