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378EF" w14:textId="77777777" w:rsidR="0047423A" w:rsidRPr="00205B75" w:rsidRDefault="007208C4" w:rsidP="00FD6C01">
      <w:pPr>
        <w:keepNext/>
        <w:keepLines/>
        <w:spacing w:after="0"/>
        <w:ind w:right="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8"/>
      <w:r w:rsidRPr="00205B75">
        <w:rPr>
          <w:rFonts w:ascii="Times New Roman" w:hAnsi="Times New Roman" w:cs="Times New Roman"/>
          <w:sz w:val="24"/>
          <w:szCs w:val="24"/>
        </w:rPr>
        <w:t>TEST</w:t>
      </w:r>
    </w:p>
    <w:p w14:paraId="73534116" w14:textId="77777777" w:rsidR="00756796" w:rsidRDefault="0047423A" w:rsidP="00FD6C01">
      <w:pPr>
        <w:keepNext/>
        <w:keepLines/>
        <w:spacing w:after="0"/>
        <w:ind w:right="20"/>
        <w:jc w:val="center"/>
        <w:rPr>
          <w:rFonts w:ascii="Times New Roman" w:hAnsi="Times New Roman" w:cs="Times New Roman"/>
          <w:sz w:val="24"/>
          <w:szCs w:val="24"/>
        </w:rPr>
      </w:pPr>
      <w:r w:rsidRPr="00205B75">
        <w:rPr>
          <w:rFonts w:ascii="Times New Roman" w:hAnsi="Times New Roman" w:cs="Times New Roman"/>
          <w:sz w:val="24"/>
          <w:szCs w:val="24"/>
        </w:rPr>
        <w:t>dla kandydatów na stanowisko asystenta sędziego</w:t>
      </w:r>
      <w:bookmarkEnd w:id="0"/>
    </w:p>
    <w:p w14:paraId="5BF4E825" w14:textId="77777777" w:rsidR="00756796" w:rsidRPr="00756796" w:rsidRDefault="00756796" w:rsidP="00FD6C01">
      <w:pPr>
        <w:keepNext/>
        <w:keepLines/>
        <w:spacing w:after="0"/>
        <w:ind w:right="20"/>
        <w:jc w:val="center"/>
        <w:rPr>
          <w:rFonts w:ascii="Times New Roman" w:hAnsi="Times New Roman" w:cs="Times New Roman"/>
          <w:sz w:val="24"/>
          <w:szCs w:val="24"/>
        </w:rPr>
      </w:pPr>
    </w:p>
    <w:p w14:paraId="01EFBC36" w14:textId="3238078B" w:rsidR="00551C91" w:rsidRPr="00DB55D4" w:rsidRDefault="00756796" w:rsidP="00AE6A85">
      <w:pPr>
        <w:pStyle w:val="Teksttreci0"/>
        <w:numPr>
          <w:ilvl w:val="0"/>
          <w:numId w:val="33"/>
        </w:numPr>
        <w:shd w:val="clear" w:color="auto" w:fill="auto"/>
        <w:tabs>
          <w:tab w:val="left" w:pos="823"/>
        </w:tabs>
        <w:spacing w:line="276" w:lineRule="auto"/>
        <w:ind w:right="20"/>
        <w:rPr>
          <w:sz w:val="24"/>
          <w:szCs w:val="24"/>
        </w:rPr>
      </w:pPr>
      <w:r w:rsidRPr="00205B75">
        <w:rPr>
          <w:sz w:val="24"/>
          <w:szCs w:val="24"/>
        </w:rPr>
        <w:t>Zgodnie z Kodeksem karnym, mieniem znacznej wartości jest mienie, którego wartość w czasie popełnienia czynu zabronionego przekracza:</w:t>
      </w:r>
    </w:p>
    <w:p w14:paraId="47C0A488" w14:textId="61821C1F" w:rsidR="00756796" w:rsidRPr="00756796" w:rsidRDefault="00756796" w:rsidP="00AE6A85">
      <w:pPr>
        <w:pStyle w:val="Teksttreci0"/>
        <w:numPr>
          <w:ilvl w:val="1"/>
          <w:numId w:val="17"/>
        </w:numPr>
        <w:shd w:val="clear" w:color="auto" w:fill="auto"/>
        <w:tabs>
          <w:tab w:val="left" w:pos="718"/>
        </w:tabs>
        <w:spacing w:line="276" w:lineRule="auto"/>
        <w:rPr>
          <w:sz w:val="24"/>
          <w:szCs w:val="24"/>
        </w:rPr>
      </w:pPr>
      <w:r w:rsidRPr="00756796">
        <w:rPr>
          <w:sz w:val="24"/>
          <w:szCs w:val="24"/>
        </w:rPr>
        <w:t>200 000 złotych,</w:t>
      </w:r>
    </w:p>
    <w:p w14:paraId="4474E0A1" w14:textId="4C38076E" w:rsidR="00756796" w:rsidRPr="00756796" w:rsidRDefault="00756796" w:rsidP="00AE6A85">
      <w:pPr>
        <w:pStyle w:val="Teksttreci0"/>
        <w:numPr>
          <w:ilvl w:val="1"/>
          <w:numId w:val="17"/>
        </w:numPr>
        <w:shd w:val="clear" w:color="auto" w:fill="auto"/>
        <w:tabs>
          <w:tab w:val="left" w:pos="747"/>
        </w:tabs>
        <w:spacing w:line="276" w:lineRule="auto"/>
        <w:rPr>
          <w:sz w:val="24"/>
          <w:szCs w:val="24"/>
        </w:rPr>
      </w:pPr>
      <w:r w:rsidRPr="00756796">
        <w:rPr>
          <w:sz w:val="24"/>
          <w:szCs w:val="24"/>
        </w:rPr>
        <w:t>150 000 złotych,</w:t>
      </w:r>
    </w:p>
    <w:p w14:paraId="52DA578E" w14:textId="3C60983E" w:rsidR="00756796" w:rsidRPr="00756796" w:rsidRDefault="00756796" w:rsidP="00AE6A85">
      <w:pPr>
        <w:pStyle w:val="Teksttreci0"/>
        <w:numPr>
          <w:ilvl w:val="1"/>
          <w:numId w:val="17"/>
        </w:numPr>
        <w:shd w:val="clear" w:color="auto" w:fill="auto"/>
        <w:tabs>
          <w:tab w:val="left" w:pos="747"/>
        </w:tabs>
        <w:spacing w:line="276" w:lineRule="auto"/>
        <w:rPr>
          <w:sz w:val="24"/>
          <w:szCs w:val="24"/>
        </w:rPr>
      </w:pPr>
      <w:r w:rsidRPr="00756796">
        <w:rPr>
          <w:sz w:val="24"/>
          <w:szCs w:val="24"/>
        </w:rPr>
        <w:t>100 000 złotych</w:t>
      </w:r>
    </w:p>
    <w:p w14:paraId="1D5DBEFA" w14:textId="77777777" w:rsidR="00756796" w:rsidRDefault="00756796" w:rsidP="00FD6C01">
      <w:pPr>
        <w:pStyle w:val="Teksttreci0"/>
        <w:shd w:val="clear" w:color="auto" w:fill="auto"/>
        <w:tabs>
          <w:tab w:val="left" w:pos="747"/>
        </w:tabs>
        <w:spacing w:line="276" w:lineRule="auto"/>
        <w:ind w:left="360" w:firstLine="0"/>
        <w:rPr>
          <w:sz w:val="24"/>
          <w:szCs w:val="24"/>
        </w:rPr>
      </w:pPr>
    </w:p>
    <w:p w14:paraId="30742EE0" w14:textId="3D87D80F" w:rsidR="00756796" w:rsidRPr="00205B75" w:rsidRDefault="00756796" w:rsidP="00AE6A85">
      <w:pPr>
        <w:pStyle w:val="Teksttreci0"/>
        <w:numPr>
          <w:ilvl w:val="0"/>
          <w:numId w:val="17"/>
        </w:numPr>
        <w:shd w:val="clear" w:color="auto" w:fill="auto"/>
        <w:tabs>
          <w:tab w:val="left" w:pos="747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Zgodnie z Kodeksem karnym, środkiem karnym nie jest:</w:t>
      </w:r>
    </w:p>
    <w:p w14:paraId="7E30B89F" w14:textId="1AFEA1E5" w:rsidR="00756796" w:rsidRPr="00756796" w:rsidRDefault="00756796" w:rsidP="00AE6A85">
      <w:pPr>
        <w:pStyle w:val="Teksttreci0"/>
        <w:numPr>
          <w:ilvl w:val="0"/>
          <w:numId w:val="1"/>
        </w:numPr>
        <w:shd w:val="clear" w:color="auto" w:fill="auto"/>
        <w:tabs>
          <w:tab w:val="left" w:pos="748"/>
        </w:tabs>
        <w:spacing w:line="276" w:lineRule="auto"/>
        <w:rPr>
          <w:sz w:val="24"/>
          <w:szCs w:val="24"/>
        </w:rPr>
      </w:pPr>
      <w:r w:rsidRPr="00756796">
        <w:rPr>
          <w:sz w:val="24"/>
          <w:szCs w:val="24"/>
        </w:rPr>
        <w:t>świadczenie pieniężne,</w:t>
      </w:r>
    </w:p>
    <w:p w14:paraId="2E279962" w14:textId="77777777" w:rsidR="00756796" w:rsidRPr="00756796" w:rsidRDefault="00756796" w:rsidP="00AE6A85">
      <w:pPr>
        <w:pStyle w:val="Teksttreci0"/>
        <w:numPr>
          <w:ilvl w:val="0"/>
          <w:numId w:val="1"/>
        </w:numPr>
        <w:shd w:val="clear" w:color="auto" w:fill="auto"/>
        <w:tabs>
          <w:tab w:val="left" w:pos="734"/>
        </w:tabs>
        <w:spacing w:line="276" w:lineRule="auto"/>
        <w:rPr>
          <w:sz w:val="24"/>
          <w:szCs w:val="24"/>
        </w:rPr>
      </w:pPr>
      <w:r w:rsidRPr="00756796">
        <w:rPr>
          <w:sz w:val="24"/>
          <w:szCs w:val="24"/>
        </w:rPr>
        <w:t>obowiązek naprawienia szkody,</w:t>
      </w:r>
    </w:p>
    <w:p w14:paraId="4034148D" w14:textId="77777777" w:rsidR="00756796" w:rsidRPr="00756796" w:rsidRDefault="00756796" w:rsidP="00AE6A85">
      <w:pPr>
        <w:pStyle w:val="Teksttreci0"/>
        <w:numPr>
          <w:ilvl w:val="0"/>
          <w:numId w:val="1"/>
        </w:numPr>
        <w:shd w:val="clear" w:color="auto" w:fill="auto"/>
        <w:tabs>
          <w:tab w:val="left" w:pos="734"/>
        </w:tabs>
        <w:spacing w:line="276" w:lineRule="auto"/>
        <w:rPr>
          <w:sz w:val="24"/>
          <w:szCs w:val="24"/>
        </w:rPr>
      </w:pPr>
      <w:r w:rsidRPr="00756796">
        <w:rPr>
          <w:sz w:val="24"/>
          <w:szCs w:val="24"/>
        </w:rPr>
        <w:t>zakaz wstępu do ośrodków gier i uczestnictwa w grach hazardowych.</w:t>
      </w:r>
    </w:p>
    <w:p w14:paraId="483A4707" w14:textId="77777777" w:rsidR="00756796" w:rsidRDefault="00756796" w:rsidP="00FD6C0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C3C10A" w14:textId="6CBE4612" w:rsidR="00756796" w:rsidRPr="0046796E" w:rsidRDefault="00756796" w:rsidP="00AE6A85">
      <w:pPr>
        <w:pStyle w:val="Akapitzlist"/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796E">
        <w:rPr>
          <w:rFonts w:ascii="Times New Roman" w:eastAsia="Times New Roman" w:hAnsi="Times New Roman" w:cs="Times New Roman"/>
          <w:sz w:val="24"/>
          <w:szCs w:val="24"/>
          <w:lang w:eastAsia="pl-PL"/>
        </w:rPr>
        <w:t>Sąd może warunkowo umorzyć postępowanie karne co do przestępstwa :</w:t>
      </w:r>
    </w:p>
    <w:p w14:paraId="210AA00B" w14:textId="1A50F144" w:rsidR="00756796" w:rsidRPr="00766EB0" w:rsidRDefault="00756796" w:rsidP="00FD6C01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6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766EB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570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6EB0">
        <w:rPr>
          <w:rFonts w:ascii="Times New Roman" w:eastAsia="Times New Roman" w:hAnsi="Times New Roman" w:cs="Times New Roman"/>
          <w:sz w:val="24"/>
          <w:szCs w:val="24"/>
          <w:lang w:eastAsia="pl-PL"/>
        </w:rPr>
        <w:t>zagrożonego karą nieprzekraczającą 2 lat pozbawienia wolności</w:t>
      </w:r>
    </w:p>
    <w:p w14:paraId="2FAA9CC4" w14:textId="2E4471C8" w:rsidR="00756796" w:rsidRPr="00205B75" w:rsidRDefault="00756796" w:rsidP="00FD6C01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6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</w:t>
      </w:r>
      <w:r w:rsidRPr="00205B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570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05B75">
        <w:rPr>
          <w:rFonts w:ascii="Times New Roman" w:eastAsia="Times New Roman" w:hAnsi="Times New Roman" w:cs="Times New Roman"/>
          <w:sz w:val="24"/>
          <w:szCs w:val="24"/>
          <w:lang w:eastAsia="pl-PL"/>
        </w:rPr>
        <w:t>zagrożonego karą nieprzekraczającą 3 lat pozbawienia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wolności</w:t>
      </w:r>
    </w:p>
    <w:p w14:paraId="3F4CCBB7" w14:textId="12CDC25A" w:rsidR="00756796" w:rsidRPr="00205B75" w:rsidRDefault="00756796" w:rsidP="00FD6C01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6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</w:t>
      </w:r>
      <w:r w:rsidRPr="00205B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570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05B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zagrożonego karą nieprzekraczającą 5 lat pozbawienia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wolności</w:t>
      </w:r>
    </w:p>
    <w:p w14:paraId="00301462" w14:textId="77777777" w:rsidR="00756796" w:rsidRPr="00205B75" w:rsidRDefault="00756796" w:rsidP="00FD6C01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867945" w14:textId="2F274956" w:rsidR="00D03D4D" w:rsidRDefault="00756796" w:rsidP="00AE6A85">
      <w:pPr>
        <w:pStyle w:val="Teksttreci0"/>
        <w:numPr>
          <w:ilvl w:val="0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Sąd może warunkowo zawiesić wykonanie kary pozbawienia wolności orzeczonej w wymiarze nieprzekraczającym :</w:t>
      </w:r>
    </w:p>
    <w:p w14:paraId="16ED6849" w14:textId="637D662F" w:rsidR="00756796" w:rsidRPr="00766EB0" w:rsidRDefault="00756796" w:rsidP="00AE6A85">
      <w:pPr>
        <w:pStyle w:val="Teksttreci0"/>
        <w:numPr>
          <w:ilvl w:val="0"/>
          <w:numId w:val="27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2 lat</w:t>
      </w:r>
    </w:p>
    <w:p w14:paraId="2CC66D58" w14:textId="32DF22CE" w:rsidR="00756796" w:rsidRPr="00766EB0" w:rsidRDefault="00756796" w:rsidP="00AE6A85">
      <w:pPr>
        <w:pStyle w:val="Teksttreci0"/>
        <w:numPr>
          <w:ilvl w:val="0"/>
          <w:numId w:val="27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roku</w:t>
      </w:r>
    </w:p>
    <w:p w14:paraId="535DA4FB" w14:textId="02F4C4E7" w:rsidR="00756796" w:rsidRDefault="00756796" w:rsidP="00AE6A85">
      <w:pPr>
        <w:pStyle w:val="Teksttreci0"/>
        <w:numPr>
          <w:ilvl w:val="0"/>
          <w:numId w:val="27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6 miesięcy</w:t>
      </w:r>
    </w:p>
    <w:p w14:paraId="0BD12504" w14:textId="77777777" w:rsidR="00D03D4D" w:rsidRDefault="00D03D4D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32B737B7" w14:textId="42AAF782" w:rsidR="00D03D4D" w:rsidRDefault="00756796" w:rsidP="00AE6A85">
      <w:pPr>
        <w:pStyle w:val="Teksttreci0"/>
        <w:numPr>
          <w:ilvl w:val="0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wedle kodeksu karnego:</w:t>
      </w:r>
    </w:p>
    <w:p w14:paraId="6CF7333A" w14:textId="77777777" w:rsidR="00756796" w:rsidRPr="00766EB0" w:rsidRDefault="00756796" w:rsidP="00AE6A85">
      <w:pPr>
        <w:pStyle w:val="Teksttreci0"/>
        <w:numPr>
          <w:ilvl w:val="0"/>
          <w:numId w:val="2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młodocianym jest sprawca, który w chwili popełnienia czynu zabronionego nie ukończył 24 lat i w czasie orzekania w pierwszej instancji 26 lat.</w:t>
      </w:r>
    </w:p>
    <w:p w14:paraId="62753786" w14:textId="77777777" w:rsidR="00756796" w:rsidRPr="00766EB0" w:rsidRDefault="00756796" w:rsidP="00AE6A85">
      <w:pPr>
        <w:pStyle w:val="Teksttreci0"/>
        <w:numPr>
          <w:ilvl w:val="0"/>
          <w:numId w:val="2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młodocianym jest sprawca, który w chwili popełnienia czynu zabronionego nie ukończył 21 lat i w czasie orzekania w pierwszej instancji 24 lat.</w:t>
      </w:r>
    </w:p>
    <w:p w14:paraId="45DFE878" w14:textId="77777777" w:rsidR="00756796" w:rsidRPr="00766EB0" w:rsidRDefault="00756796" w:rsidP="00AE6A85">
      <w:pPr>
        <w:pStyle w:val="Teksttreci0"/>
        <w:numPr>
          <w:ilvl w:val="0"/>
          <w:numId w:val="2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młodocianym jest sprawca, który w chwili popełnienia czynu zabronionego nie ukończył 17 lat i w czasie orzekania w pierwszej instancji 21 lat.</w:t>
      </w:r>
    </w:p>
    <w:p w14:paraId="39E626CD" w14:textId="77777777" w:rsidR="00756796" w:rsidRDefault="00756796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1080" w:firstLine="0"/>
        <w:rPr>
          <w:sz w:val="24"/>
          <w:szCs w:val="24"/>
        </w:rPr>
      </w:pPr>
    </w:p>
    <w:p w14:paraId="286F505C" w14:textId="46A121D7" w:rsidR="00756796" w:rsidRPr="00D03D4D" w:rsidRDefault="00756796" w:rsidP="00AE6A85">
      <w:pPr>
        <w:pStyle w:val="Teksttreci0"/>
        <w:numPr>
          <w:ilvl w:val="0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56796">
        <w:rPr>
          <w:sz w:val="24"/>
          <w:szCs w:val="24"/>
        </w:rPr>
        <w:t>Zbrodnią jest czyn zabroniony :</w:t>
      </w:r>
    </w:p>
    <w:p w14:paraId="516AB01D" w14:textId="7AA5AF1D" w:rsidR="00756796" w:rsidRPr="00766EB0" w:rsidRDefault="00756796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  <w:rPr>
          <w:sz w:val="24"/>
          <w:szCs w:val="24"/>
        </w:rPr>
      </w:pPr>
      <w:r w:rsidRPr="00A356E2">
        <w:rPr>
          <w:b/>
          <w:bCs/>
          <w:sz w:val="24"/>
          <w:szCs w:val="24"/>
        </w:rPr>
        <w:t>a.</w:t>
      </w:r>
      <w:r w:rsidR="0085704D">
        <w:rPr>
          <w:sz w:val="24"/>
          <w:szCs w:val="24"/>
        </w:rPr>
        <w:t xml:space="preserve"> </w:t>
      </w:r>
      <w:r w:rsidRPr="00766EB0">
        <w:rPr>
          <w:sz w:val="24"/>
          <w:szCs w:val="24"/>
        </w:rPr>
        <w:t>zagrożony karą pozbawienia wolności na czas nie krótszy od lat 3 albo karą surowszą.</w:t>
      </w:r>
    </w:p>
    <w:p w14:paraId="04F32873" w14:textId="413BE31F" w:rsidR="00756796" w:rsidRPr="00766EB0" w:rsidRDefault="00756796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  <w:rPr>
          <w:sz w:val="24"/>
          <w:szCs w:val="24"/>
        </w:rPr>
      </w:pPr>
      <w:r w:rsidRPr="00A356E2">
        <w:rPr>
          <w:b/>
          <w:bCs/>
          <w:sz w:val="24"/>
          <w:szCs w:val="24"/>
        </w:rPr>
        <w:t>b</w:t>
      </w:r>
      <w:r w:rsidRPr="00766EB0">
        <w:rPr>
          <w:sz w:val="24"/>
          <w:szCs w:val="24"/>
        </w:rPr>
        <w:t>.</w:t>
      </w:r>
      <w:r w:rsidR="0085704D">
        <w:rPr>
          <w:sz w:val="24"/>
          <w:szCs w:val="24"/>
        </w:rPr>
        <w:t xml:space="preserve"> </w:t>
      </w:r>
      <w:r w:rsidRPr="00766EB0">
        <w:rPr>
          <w:sz w:val="24"/>
          <w:szCs w:val="24"/>
        </w:rPr>
        <w:t>zagrożony karą pozbawienia wolności na czas nie krótszy od lat 4 albo karą surowszą.</w:t>
      </w:r>
    </w:p>
    <w:p w14:paraId="7F636411" w14:textId="3184F235" w:rsidR="00756796" w:rsidRPr="00205B75" w:rsidRDefault="00756796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  <w:rPr>
          <w:sz w:val="24"/>
          <w:szCs w:val="24"/>
        </w:rPr>
      </w:pPr>
      <w:r w:rsidRPr="00A356E2">
        <w:rPr>
          <w:b/>
          <w:bCs/>
          <w:sz w:val="24"/>
          <w:szCs w:val="24"/>
        </w:rPr>
        <w:t>c</w:t>
      </w:r>
      <w:r w:rsidRPr="00205B75">
        <w:rPr>
          <w:sz w:val="24"/>
          <w:szCs w:val="24"/>
        </w:rPr>
        <w:t>.</w:t>
      </w:r>
      <w:r w:rsidR="0085704D">
        <w:rPr>
          <w:sz w:val="24"/>
          <w:szCs w:val="24"/>
        </w:rPr>
        <w:t xml:space="preserve"> </w:t>
      </w:r>
      <w:r w:rsidRPr="00205B75">
        <w:rPr>
          <w:sz w:val="24"/>
          <w:szCs w:val="24"/>
        </w:rPr>
        <w:t>zagrożony karą pozbawienia wolności na czas nie krótszy od lat 2 albo karą surowszą.</w:t>
      </w:r>
    </w:p>
    <w:p w14:paraId="3413435E" w14:textId="620C4A48" w:rsidR="00226B59" w:rsidRPr="00DB55D4" w:rsidRDefault="00DB55D4" w:rsidP="00FD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420D480D" w14:textId="153857A2" w:rsidR="00756796" w:rsidRDefault="00756796" w:rsidP="00AE6A85">
      <w:pPr>
        <w:pStyle w:val="Teksttreci0"/>
        <w:numPr>
          <w:ilvl w:val="0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lastRenderedPageBreak/>
        <w:t>wedle kodeksu karnego :</w:t>
      </w:r>
    </w:p>
    <w:p w14:paraId="1291E3B5" w14:textId="6F404127" w:rsidR="00756796" w:rsidRPr="00766EB0" w:rsidRDefault="00A356E2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03D4D" w:rsidRPr="00A356E2">
        <w:rPr>
          <w:b/>
          <w:bCs/>
          <w:sz w:val="24"/>
          <w:szCs w:val="24"/>
        </w:rPr>
        <w:t>a</w:t>
      </w:r>
      <w:r w:rsidR="00D03D4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756796" w:rsidRPr="00205B75">
        <w:rPr>
          <w:sz w:val="24"/>
          <w:szCs w:val="24"/>
        </w:rPr>
        <w:t xml:space="preserve">nieodpłatna, kontrolowana praca na cele społeczne jest wykonywana w wymiarze </w:t>
      </w:r>
      <w:r w:rsidR="00756796" w:rsidRPr="00766EB0">
        <w:rPr>
          <w:sz w:val="24"/>
          <w:szCs w:val="24"/>
        </w:rPr>
        <w:t>od 10 do 20 godzin w stosunku miesięcznym</w:t>
      </w:r>
    </w:p>
    <w:p w14:paraId="01D94716" w14:textId="0F10742D" w:rsidR="00756796" w:rsidRPr="00766EB0" w:rsidRDefault="00A356E2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708"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03D4D" w:rsidRPr="00A356E2">
        <w:rPr>
          <w:b/>
          <w:bCs/>
          <w:sz w:val="24"/>
          <w:szCs w:val="24"/>
        </w:rPr>
        <w:t>b.</w:t>
      </w:r>
      <w:r w:rsidR="00756796" w:rsidRPr="00766E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56796" w:rsidRPr="00766EB0">
        <w:rPr>
          <w:sz w:val="24"/>
          <w:szCs w:val="24"/>
        </w:rPr>
        <w:t>nieodpłatna, kontrolowana praca na cele społeczne jest wykonywana w wymiarze od 20 do 40 godzin w stosunku miesięcznym</w:t>
      </w:r>
    </w:p>
    <w:p w14:paraId="0788D08A" w14:textId="05459155" w:rsidR="00756796" w:rsidRPr="00205B75" w:rsidRDefault="00A356E2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03D4D" w:rsidRPr="00A356E2">
        <w:rPr>
          <w:b/>
          <w:bCs/>
          <w:sz w:val="24"/>
          <w:szCs w:val="24"/>
        </w:rPr>
        <w:t>c.</w:t>
      </w:r>
      <w:r w:rsidR="00756796" w:rsidRPr="00205B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56796" w:rsidRPr="00205B75">
        <w:rPr>
          <w:sz w:val="24"/>
          <w:szCs w:val="24"/>
        </w:rPr>
        <w:t xml:space="preserve">nieodpłatna, kontrolowana praca na cele społeczne jest wykonywana w wymiarze </w:t>
      </w:r>
      <w:r>
        <w:rPr>
          <w:sz w:val="24"/>
          <w:szCs w:val="24"/>
        </w:rPr>
        <w:t xml:space="preserve">    </w:t>
      </w:r>
      <w:r w:rsidR="00756796" w:rsidRPr="00205B75">
        <w:rPr>
          <w:sz w:val="24"/>
          <w:szCs w:val="24"/>
        </w:rPr>
        <w:t>od 100 do 200 godzin w stosunku miesięcznym</w:t>
      </w:r>
    </w:p>
    <w:p w14:paraId="26B504CB" w14:textId="77777777" w:rsidR="00756796" w:rsidRDefault="00756796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360" w:firstLine="0"/>
        <w:rPr>
          <w:sz w:val="24"/>
          <w:szCs w:val="24"/>
          <w:lang w:eastAsia="pl-PL"/>
        </w:rPr>
      </w:pPr>
    </w:p>
    <w:p w14:paraId="0985B53C" w14:textId="5378653A" w:rsidR="00756796" w:rsidRDefault="00756796" w:rsidP="00AE6A85">
      <w:pPr>
        <w:pStyle w:val="Teksttreci0"/>
        <w:numPr>
          <w:ilvl w:val="0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  <w:lang w:eastAsia="pl-PL"/>
        </w:rPr>
        <w:t>Zawieszenie wykonania kary następuje na okres próby, który wynosi :</w:t>
      </w:r>
    </w:p>
    <w:p w14:paraId="69866CB0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  <w:lang w:eastAsia="pl-PL"/>
        </w:rPr>
        <w:t>od roku do 3 lat i biegnie od uprawomocnienia się wyroku, a sprawcy młodocianego okres próby wynosi od 2 do 5 lat.</w:t>
      </w:r>
    </w:p>
    <w:p w14:paraId="650492BC" w14:textId="77777777" w:rsidR="00756796" w:rsidRPr="00205B75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  <w:lang w:eastAsia="pl-PL"/>
        </w:rPr>
        <w:t xml:space="preserve">od pół roku do 4 lat i biegnie od uprawomocnienia się wyroku, a sprawcy </w:t>
      </w:r>
      <w:r w:rsidRPr="00205B75">
        <w:rPr>
          <w:sz w:val="24"/>
          <w:szCs w:val="24"/>
          <w:lang w:eastAsia="pl-PL"/>
        </w:rPr>
        <w:t>młodocianego okres próby wynosi od 2 do 10 lat.</w:t>
      </w:r>
    </w:p>
    <w:p w14:paraId="7B7E22F1" w14:textId="77777777" w:rsidR="00756796" w:rsidRPr="00205B75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  <w:lang w:eastAsia="pl-PL"/>
        </w:rPr>
        <w:t>od 2 miesięcy do 5 lat i biegnie od uprawomocnienia się wyroku, a sprawcy młodocianego okres próby wynosi od 2 do 15 lat.</w:t>
      </w:r>
    </w:p>
    <w:p w14:paraId="310F5FED" w14:textId="77777777" w:rsidR="00756796" w:rsidRPr="00205B75" w:rsidRDefault="00756796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35DFE1FD" w14:textId="5925D611" w:rsidR="00756796" w:rsidRDefault="00756796" w:rsidP="00AE6A85">
      <w:pPr>
        <w:pStyle w:val="Teksttreci0"/>
        <w:numPr>
          <w:ilvl w:val="0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nie można zarządzić wykonania kary pozbawienia wolności</w:t>
      </w:r>
    </w:p>
    <w:p w14:paraId="68ED670C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później niż w ciągu 6 miesięcy od zakończenia okresu próby.</w:t>
      </w:r>
    </w:p>
    <w:p w14:paraId="769723C7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później niż w ciągu 12 miesięcy od zakończenia okresu próby.</w:t>
      </w:r>
    </w:p>
    <w:p w14:paraId="1F448321" w14:textId="77777777" w:rsidR="00756796" w:rsidRPr="00D5732A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później niż w ciągu 3 miesięcy od zakończenia okresu próby.</w:t>
      </w:r>
    </w:p>
    <w:p w14:paraId="226749F4" w14:textId="77777777" w:rsidR="00D5732A" w:rsidRPr="00644A74" w:rsidRDefault="00D5732A" w:rsidP="00FD6C01">
      <w:pPr>
        <w:pStyle w:val="Teksttreci0"/>
        <w:tabs>
          <w:tab w:val="left" w:pos="823"/>
        </w:tabs>
        <w:spacing w:line="276" w:lineRule="auto"/>
        <w:ind w:right="20"/>
        <w:rPr>
          <w:sz w:val="24"/>
          <w:szCs w:val="24"/>
        </w:rPr>
      </w:pPr>
    </w:p>
    <w:p w14:paraId="4603F0D3" w14:textId="203A9D41" w:rsidR="00A356E2" w:rsidRDefault="00D5732A" w:rsidP="00AE6A85">
      <w:pPr>
        <w:pStyle w:val="Teksttreci0"/>
        <w:numPr>
          <w:ilvl w:val="0"/>
          <w:numId w:val="3"/>
        </w:numPr>
        <w:shd w:val="clear" w:color="auto" w:fill="auto"/>
        <w:tabs>
          <w:tab w:val="left" w:pos="823"/>
        </w:tabs>
        <w:spacing w:line="276" w:lineRule="auto"/>
        <w:ind w:right="20"/>
        <w:rPr>
          <w:sz w:val="24"/>
          <w:szCs w:val="24"/>
        </w:rPr>
      </w:pPr>
      <w:r w:rsidRPr="00644A74">
        <w:rPr>
          <w:sz w:val="24"/>
          <w:szCs w:val="24"/>
        </w:rPr>
        <w:t>Sąd może odroczyć wydanie wyroku na czas:</w:t>
      </w:r>
    </w:p>
    <w:p w14:paraId="09D255A1" w14:textId="78ADA305" w:rsidR="00D5732A" w:rsidRDefault="00D5732A" w:rsidP="00AE6A85">
      <w:pPr>
        <w:pStyle w:val="Teksttreci0"/>
        <w:numPr>
          <w:ilvl w:val="0"/>
          <w:numId w:val="32"/>
        </w:numPr>
        <w:shd w:val="clear" w:color="auto" w:fill="auto"/>
        <w:tabs>
          <w:tab w:val="left" w:pos="426"/>
        </w:tabs>
        <w:spacing w:line="276" w:lineRule="auto"/>
        <w:ind w:right="20"/>
        <w:rPr>
          <w:sz w:val="24"/>
          <w:szCs w:val="24"/>
        </w:rPr>
      </w:pPr>
      <w:r w:rsidRPr="00644A74">
        <w:rPr>
          <w:sz w:val="24"/>
          <w:szCs w:val="24"/>
        </w:rPr>
        <w:t xml:space="preserve">nie przekraczający 21 dni, </w:t>
      </w:r>
    </w:p>
    <w:p w14:paraId="652BC67F" w14:textId="06106566" w:rsidR="00D5732A" w:rsidRDefault="00D5732A" w:rsidP="00AE6A85">
      <w:pPr>
        <w:pStyle w:val="Teksttreci0"/>
        <w:numPr>
          <w:ilvl w:val="0"/>
          <w:numId w:val="32"/>
        </w:numPr>
        <w:shd w:val="clear" w:color="auto" w:fill="auto"/>
        <w:tabs>
          <w:tab w:val="left" w:pos="426"/>
        </w:tabs>
        <w:spacing w:line="276" w:lineRule="auto"/>
        <w:ind w:right="20"/>
        <w:rPr>
          <w:sz w:val="24"/>
          <w:szCs w:val="24"/>
        </w:rPr>
      </w:pPr>
      <w:r w:rsidRPr="00644A74">
        <w:rPr>
          <w:sz w:val="24"/>
          <w:szCs w:val="24"/>
        </w:rPr>
        <w:t xml:space="preserve">nie przekraczający 14 dni, </w:t>
      </w:r>
    </w:p>
    <w:p w14:paraId="5B6ADB24" w14:textId="52F639A8" w:rsidR="00D5732A" w:rsidRDefault="00D5732A" w:rsidP="00AE6A85">
      <w:pPr>
        <w:pStyle w:val="Teksttreci0"/>
        <w:numPr>
          <w:ilvl w:val="0"/>
          <w:numId w:val="32"/>
        </w:numPr>
        <w:shd w:val="clear" w:color="auto" w:fill="auto"/>
        <w:tabs>
          <w:tab w:val="left" w:pos="426"/>
        </w:tabs>
        <w:spacing w:line="276" w:lineRule="auto"/>
        <w:ind w:right="20"/>
        <w:rPr>
          <w:sz w:val="24"/>
          <w:szCs w:val="24"/>
        </w:rPr>
      </w:pPr>
      <w:r w:rsidRPr="00644A74">
        <w:rPr>
          <w:sz w:val="24"/>
          <w:szCs w:val="24"/>
        </w:rPr>
        <w:t xml:space="preserve">nie przekraczający 30 dni; </w:t>
      </w:r>
    </w:p>
    <w:p w14:paraId="34BF0BDF" w14:textId="77777777" w:rsidR="00756796" w:rsidRPr="00205B75" w:rsidRDefault="00756796" w:rsidP="0046796E">
      <w:pPr>
        <w:pStyle w:val="Teksttreci0"/>
        <w:shd w:val="clear" w:color="auto" w:fill="auto"/>
        <w:tabs>
          <w:tab w:val="left" w:pos="1420"/>
        </w:tabs>
        <w:spacing w:line="276" w:lineRule="auto"/>
        <w:ind w:right="20" w:firstLine="0"/>
        <w:rPr>
          <w:sz w:val="24"/>
          <w:szCs w:val="24"/>
        </w:rPr>
      </w:pPr>
    </w:p>
    <w:p w14:paraId="203749B3" w14:textId="7F15B83A" w:rsidR="00756796" w:rsidRDefault="00756796" w:rsidP="00AE6A85">
      <w:pPr>
        <w:pStyle w:val="Teksttreci30"/>
        <w:numPr>
          <w:ilvl w:val="0"/>
          <w:numId w:val="3"/>
        </w:numPr>
        <w:shd w:val="clear" w:color="auto" w:fill="auto"/>
        <w:tabs>
          <w:tab w:val="left" w:pos="557"/>
        </w:tabs>
        <w:spacing w:before="0" w:after="0" w:line="276" w:lineRule="auto"/>
        <w:ind w:right="20"/>
        <w:jc w:val="both"/>
        <w:rPr>
          <w:sz w:val="24"/>
          <w:szCs w:val="24"/>
        </w:rPr>
      </w:pPr>
      <w:r w:rsidRPr="00205B75">
        <w:rPr>
          <w:sz w:val="24"/>
          <w:szCs w:val="24"/>
        </w:rPr>
        <w:t>Zgodnie z Kodeksem postępowania karnego, w postępowaniu zwyczajnym pomiędzy doręczeniem zawiadomienia o terminie rozprawy a terminem rozprawy głównej powinno upłynąć:</w:t>
      </w:r>
    </w:p>
    <w:p w14:paraId="041309C9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48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co najmniej 3 dni,</w:t>
      </w:r>
    </w:p>
    <w:p w14:paraId="696B0882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48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co najmniej 7 dni,</w:t>
      </w:r>
    </w:p>
    <w:p w14:paraId="4A324EAC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48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nie więcej niż 7 dni.</w:t>
      </w:r>
    </w:p>
    <w:p w14:paraId="0EE10C9A" w14:textId="77777777" w:rsidR="00A356E2" w:rsidRPr="00205B75" w:rsidRDefault="00A356E2" w:rsidP="00FD6C01">
      <w:pPr>
        <w:pStyle w:val="Teksttreci0"/>
        <w:shd w:val="clear" w:color="auto" w:fill="auto"/>
        <w:tabs>
          <w:tab w:val="left" w:pos="848"/>
        </w:tabs>
        <w:spacing w:line="276" w:lineRule="auto"/>
        <w:ind w:left="860" w:firstLine="0"/>
        <w:rPr>
          <w:sz w:val="24"/>
          <w:szCs w:val="24"/>
        </w:rPr>
      </w:pPr>
    </w:p>
    <w:p w14:paraId="4DAE4087" w14:textId="13A90856" w:rsidR="00756796" w:rsidRDefault="00756796" w:rsidP="00AE6A85">
      <w:pPr>
        <w:pStyle w:val="Teksttreci30"/>
        <w:numPr>
          <w:ilvl w:val="0"/>
          <w:numId w:val="3"/>
        </w:numPr>
        <w:shd w:val="clear" w:color="auto" w:fill="auto"/>
        <w:tabs>
          <w:tab w:val="left" w:pos="557"/>
        </w:tabs>
        <w:spacing w:before="0" w:after="0" w:line="276" w:lineRule="auto"/>
        <w:ind w:right="20"/>
        <w:jc w:val="both"/>
        <w:rPr>
          <w:sz w:val="24"/>
          <w:szCs w:val="24"/>
        </w:rPr>
      </w:pPr>
      <w:r w:rsidRPr="00205B75">
        <w:rPr>
          <w:sz w:val="24"/>
          <w:szCs w:val="24"/>
        </w:rPr>
        <w:t>Zgodnie z Kodeksem postępowania karnego, w postępowaniu zwyczajnym przewód sądowy rozpoczyna się od:</w:t>
      </w:r>
    </w:p>
    <w:p w14:paraId="30EE5495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48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wywołania sprawy,</w:t>
      </w:r>
    </w:p>
    <w:p w14:paraId="422FB44A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38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zwięzłego przedstawienia zarzutów oskarżenia,</w:t>
      </w:r>
    </w:p>
    <w:p w14:paraId="3B2464C2" w14:textId="77777777" w:rsidR="00756796" w:rsidRPr="00766EB0" w:rsidRDefault="00756796" w:rsidP="00AE6A85">
      <w:pPr>
        <w:pStyle w:val="Teksttreci0"/>
        <w:numPr>
          <w:ilvl w:val="1"/>
          <w:numId w:val="3"/>
        </w:numPr>
        <w:shd w:val="clear" w:color="auto" w:fill="auto"/>
        <w:tabs>
          <w:tab w:val="left" w:pos="838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przesłuchania oskarżonego.</w:t>
      </w:r>
    </w:p>
    <w:p w14:paraId="7E3A3333" w14:textId="3DBE45B5" w:rsidR="00DB55D4" w:rsidRDefault="00DB55D4" w:rsidP="00FD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19CB2BBB" w14:textId="754B2880" w:rsidR="00756796" w:rsidRDefault="00756796" w:rsidP="00AE6A85">
      <w:pPr>
        <w:pStyle w:val="Teksttreci20"/>
        <w:numPr>
          <w:ilvl w:val="0"/>
          <w:numId w:val="4"/>
        </w:numPr>
        <w:shd w:val="clear" w:color="auto" w:fill="auto"/>
        <w:tabs>
          <w:tab w:val="left" w:pos="495"/>
        </w:tabs>
        <w:spacing w:after="0" w:line="276" w:lineRule="auto"/>
        <w:ind w:right="20"/>
        <w:jc w:val="both"/>
        <w:rPr>
          <w:sz w:val="24"/>
          <w:szCs w:val="24"/>
        </w:rPr>
      </w:pPr>
      <w:r w:rsidRPr="00205B75">
        <w:rPr>
          <w:sz w:val="24"/>
          <w:szCs w:val="24"/>
        </w:rPr>
        <w:lastRenderedPageBreak/>
        <w:t>Zgodnie Kodeksem postępowania karnego oskarżonemu  przysługuje prawo do obrony, w tym do korzystania z pomocy:</w:t>
      </w:r>
    </w:p>
    <w:p w14:paraId="225976AF" w14:textId="1AB5B14F" w:rsidR="00756796" w:rsidRPr="00205B75" w:rsidRDefault="00A356E2" w:rsidP="00AE6A85">
      <w:pPr>
        <w:pStyle w:val="Teksttreci20"/>
        <w:numPr>
          <w:ilvl w:val="1"/>
          <w:numId w:val="4"/>
        </w:numPr>
        <w:shd w:val="clear" w:color="auto" w:fill="auto"/>
        <w:tabs>
          <w:tab w:val="left" w:pos="495"/>
        </w:tabs>
        <w:spacing w:after="0" w:line="276" w:lineRule="auto"/>
        <w:ind w:left="993" w:right="20" w:hanging="2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56796" w:rsidRPr="00205B75">
        <w:rPr>
          <w:sz w:val="24"/>
          <w:szCs w:val="24"/>
        </w:rPr>
        <w:t>jednego obrońcy,</w:t>
      </w:r>
    </w:p>
    <w:p w14:paraId="5D2AD191" w14:textId="77777777" w:rsidR="00756796" w:rsidRPr="00766EB0" w:rsidRDefault="00756796" w:rsidP="00AE6A85">
      <w:pPr>
        <w:pStyle w:val="Teksttreci20"/>
        <w:numPr>
          <w:ilvl w:val="1"/>
          <w:numId w:val="4"/>
        </w:numPr>
        <w:shd w:val="clear" w:color="auto" w:fill="auto"/>
        <w:tabs>
          <w:tab w:val="left" w:pos="495"/>
        </w:tabs>
        <w:spacing w:after="0" w:line="276" w:lineRule="auto"/>
        <w:ind w:left="993" w:right="20" w:hanging="273"/>
        <w:jc w:val="both"/>
        <w:rPr>
          <w:sz w:val="24"/>
          <w:szCs w:val="24"/>
        </w:rPr>
      </w:pPr>
      <w:r w:rsidRPr="00766EB0">
        <w:rPr>
          <w:sz w:val="24"/>
          <w:szCs w:val="24"/>
        </w:rPr>
        <w:t xml:space="preserve"> dwóch obrońców,</w:t>
      </w:r>
    </w:p>
    <w:p w14:paraId="4EB69824" w14:textId="77777777" w:rsidR="00756796" w:rsidRPr="00766EB0" w:rsidRDefault="00756796" w:rsidP="00AE6A85">
      <w:pPr>
        <w:pStyle w:val="Teksttreci20"/>
        <w:numPr>
          <w:ilvl w:val="1"/>
          <w:numId w:val="4"/>
        </w:numPr>
        <w:shd w:val="clear" w:color="auto" w:fill="auto"/>
        <w:tabs>
          <w:tab w:val="left" w:pos="495"/>
        </w:tabs>
        <w:spacing w:after="0" w:line="276" w:lineRule="auto"/>
        <w:ind w:left="993" w:right="20" w:hanging="273"/>
        <w:jc w:val="both"/>
        <w:rPr>
          <w:sz w:val="24"/>
          <w:szCs w:val="24"/>
        </w:rPr>
      </w:pPr>
      <w:r w:rsidRPr="00766EB0">
        <w:rPr>
          <w:sz w:val="24"/>
          <w:szCs w:val="24"/>
        </w:rPr>
        <w:t xml:space="preserve"> trzech obrońców,</w:t>
      </w:r>
    </w:p>
    <w:p w14:paraId="4DF78F91" w14:textId="18AED661" w:rsidR="00756796" w:rsidRPr="00766EB0" w:rsidRDefault="00A356E2" w:rsidP="00AE6A85">
      <w:pPr>
        <w:pStyle w:val="Teksttreci20"/>
        <w:numPr>
          <w:ilvl w:val="1"/>
          <w:numId w:val="4"/>
        </w:numPr>
        <w:shd w:val="clear" w:color="auto" w:fill="auto"/>
        <w:tabs>
          <w:tab w:val="left" w:pos="495"/>
        </w:tabs>
        <w:spacing w:after="0" w:line="276" w:lineRule="auto"/>
        <w:ind w:left="993" w:right="20" w:hanging="2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56796" w:rsidRPr="00766EB0">
        <w:rPr>
          <w:sz w:val="24"/>
          <w:szCs w:val="24"/>
        </w:rPr>
        <w:t>dowolnej liczby obrońców.</w:t>
      </w:r>
    </w:p>
    <w:p w14:paraId="2D4B9C7F" w14:textId="77777777" w:rsidR="00756796" w:rsidRPr="00205B75" w:rsidRDefault="00756796" w:rsidP="00FD6C01">
      <w:pPr>
        <w:pStyle w:val="Teksttreci0"/>
        <w:shd w:val="clear" w:color="auto" w:fill="auto"/>
        <w:tabs>
          <w:tab w:val="left" w:pos="840"/>
        </w:tabs>
        <w:spacing w:line="276" w:lineRule="auto"/>
        <w:ind w:left="5960" w:firstLine="0"/>
        <w:rPr>
          <w:sz w:val="24"/>
          <w:szCs w:val="24"/>
        </w:rPr>
      </w:pPr>
    </w:p>
    <w:p w14:paraId="48BF806A" w14:textId="0662FDA4" w:rsidR="00756796" w:rsidRDefault="00756796" w:rsidP="00AE6A85">
      <w:pPr>
        <w:pStyle w:val="Teksttreci0"/>
        <w:numPr>
          <w:ilvl w:val="0"/>
          <w:numId w:val="4"/>
        </w:numPr>
        <w:shd w:val="clear" w:color="auto" w:fill="auto"/>
        <w:tabs>
          <w:tab w:val="left" w:pos="840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 xml:space="preserve"> Zgodnie z Kodeksem postępowania karnego, jeżeli wniosek dowodowy podejrzanego w sposób oczywisty zmierza do przedłużenia postępowania, wniosek ten:</w:t>
      </w:r>
    </w:p>
    <w:p w14:paraId="75AE38E6" w14:textId="28640B29" w:rsidR="00756796" w:rsidRPr="00205B75" w:rsidRDefault="00756796" w:rsidP="00AE6A85">
      <w:pPr>
        <w:pStyle w:val="Teksttreci0"/>
        <w:numPr>
          <w:ilvl w:val="0"/>
          <w:numId w:val="21"/>
        </w:numPr>
        <w:shd w:val="clear" w:color="auto" w:fill="auto"/>
        <w:tabs>
          <w:tab w:val="left" w:pos="709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odrzuca się w formie postanowienia,</w:t>
      </w:r>
    </w:p>
    <w:p w14:paraId="37C9B9F4" w14:textId="04F705F4" w:rsidR="00756796" w:rsidRPr="00766EB0" w:rsidRDefault="00756796" w:rsidP="00AE6A85">
      <w:pPr>
        <w:pStyle w:val="Teksttreci0"/>
        <w:numPr>
          <w:ilvl w:val="0"/>
          <w:numId w:val="21"/>
        </w:numPr>
        <w:shd w:val="clear" w:color="auto" w:fill="auto"/>
        <w:tabs>
          <w:tab w:val="left" w:pos="709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odrzu</w:t>
      </w:r>
      <w:r w:rsidRPr="00766EB0">
        <w:rPr>
          <w:sz w:val="24"/>
          <w:szCs w:val="24"/>
        </w:rPr>
        <w:t>ca się w formie zarządzenia,</w:t>
      </w:r>
    </w:p>
    <w:p w14:paraId="50EF9CC8" w14:textId="4D707D86" w:rsidR="00756796" w:rsidRPr="00766EB0" w:rsidRDefault="00756796" w:rsidP="00AE6A85">
      <w:pPr>
        <w:pStyle w:val="Teksttreci0"/>
        <w:numPr>
          <w:ilvl w:val="0"/>
          <w:numId w:val="21"/>
        </w:numPr>
        <w:shd w:val="clear" w:color="auto" w:fill="auto"/>
        <w:tabs>
          <w:tab w:val="left" w:pos="709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oddala się w formie postanowienia,</w:t>
      </w:r>
    </w:p>
    <w:p w14:paraId="135E8804" w14:textId="77F7A49D" w:rsidR="00756796" w:rsidRPr="00205B75" w:rsidRDefault="00756796" w:rsidP="00AE6A85">
      <w:pPr>
        <w:pStyle w:val="Teksttreci0"/>
        <w:numPr>
          <w:ilvl w:val="0"/>
          <w:numId w:val="21"/>
        </w:numPr>
        <w:shd w:val="clear" w:color="auto" w:fill="auto"/>
        <w:tabs>
          <w:tab w:val="left" w:pos="709"/>
        </w:tabs>
        <w:spacing w:line="276" w:lineRule="auto"/>
        <w:rPr>
          <w:sz w:val="24"/>
          <w:szCs w:val="24"/>
        </w:rPr>
      </w:pPr>
      <w:r w:rsidRPr="00766EB0">
        <w:rPr>
          <w:sz w:val="24"/>
          <w:szCs w:val="24"/>
        </w:rPr>
        <w:t>pozo</w:t>
      </w:r>
      <w:r w:rsidRPr="00205B75">
        <w:rPr>
          <w:sz w:val="24"/>
          <w:szCs w:val="24"/>
        </w:rPr>
        <w:t>stawia się bez rozpoznania w formie zarządzenia.</w:t>
      </w:r>
    </w:p>
    <w:p w14:paraId="2C94AF63" w14:textId="77777777" w:rsidR="00756796" w:rsidRPr="00205B75" w:rsidRDefault="00756796" w:rsidP="00FD6C01">
      <w:pPr>
        <w:pStyle w:val="Teksttreci0"/>
        <w:shd w:val="clear" w:color="auto" w:fill="auto"/>
        <w:tabs>
          <w:tab w:val="left" w:pos="917"/>
        </w:tabs>
        <w:spacing w:line="276" w:lineRule="auto"/>
        <w:ind w:left="5960" w:right="20" w:firstLine="0"/>
        <w:rPr>
          <w:b/>
          <w:sz w:val="24"/>
          <w:szCs w:val="24"/>
        </w:rPr>
      </w:pPr>
    </w:p>
    <w:p w14:paraId="5F1929B4" w14:textId="2D114DE9" w:rsidR="00756796" w:rsidRDefault="00756796" w:rsidP="00AE6A85">
      <w:pPr>
        <w:pStyle w:val="Teksttreci20"/>
        <w:numPr>
          <w:ilvl w:val="0"/>
          <w:numId w:val="4"/>
        </w:numPr>
        <w:shd w:val="clear" w:color="auto" w:fill="auto"/>
        <w:tabs>
          <w:tab w:val="left" w:pos="480"/>
        </w:tabs>
        <w:spacing w:after="0" w:line="276" w:lineRule="auto"/>
        <w:ind w:right="20"/>
        <w:jc w:val="both"/>
        <w:rPr>
          <w:sz w:val="24"/>
          <w:szCs w:val="24"/>
        </w:rPr>
      </w:pPr>
      <w:r w:rsidRPr="00205B75">
        <w:rPr>
          <w:sz w:val="24"/>
          <w:szCs w:val="24"/>
        </w:rPr>
        <w:t>Zgodnie z Kodeksem postępowania karnego  jeżeli oskarżyciel prywatny po wezwaniu w terminie 7 dni nie uiścił opłaty:</w:t>
      </w:r>
    </w:p>
    <w:p w14:paraId="6361B5D5" w14:textId="30699F4A" w:rsidR="00756796" w:rsidRPr="00205B75" w:rsidRDefault="00756796" w:rsidP="00AE6A85">
      <w:pPr>
        <w:pStyle w:val="Teksttreci20"/>
        <w:numPr>
          <w:ilvl w:val="0"/>
          <w:numId w:val="22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sz w:val="24"/>
          <w:szCs w:val="24"/>
        </w:rPr>
      </w:pPr>
      <w:r w:rsidRPr="00205B75">
        <w:rPr>
          <w:sz w:val="24"/>
          <w:szCs w:val="24"/>
        </w:rPr>
        <w:t>Postępowanie umarza się</w:t>
      </w:r>
    </w:p>
    <w:p w14:paraId="3689853F" w14:textId="1D0B260E" w:rsidR="00756796" w:rsidRPr="00205B75" w:rsidRDefault="00756796" w:rsidP="00AE6A85">
      <w:pPr>
        <w:pStyle w:val="Teksttreci20"/>
        <w:numPr>
          <w:ilvl w:val="0"/>
          <w:numId w:val="22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sz w:val="24"/>
          <w:szCs w:val="24"/>
        </w:rPr>
      </w:pPr>
      <w:r w:rsidRPr="00205B75">
        <w:rPr>
          <w:sz w:val="24"/>
          <w:szCs w:val="24"/>
        </w:rPr>
        <w:t>Prywatny akt oskarżenia pozostawia się bez biegu</w:t>
      </w:r>
    </w:p>
    <w:p w14:paraId="54C985B2" w14:textId="08E36696" w:rsidR="00756796" w:rsidRPr="00766EB0" w:rsidRDefault="00756796" w:rsidP="00AE6A85">
      <w:pPr>
        <w:pStyle w:val="Teksttreci20"/>
        <w:numPr>
          <w:ilvl w:val="0"/>
          <w:numId w:val="22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sz w:val="24"/>
          <w:szCs w:val="24"/>
        </w:rPr>
      </w:pPr>
      <w:r w:rsidRPr="00766EB0">
        <w:rPr>
          <w:sz w:val="24"/>
          <w:szCs w:val="24"/>
        </w:rPr>
        <w:t>Prywatny akt oskarżenia uznaje się za bezskuteczny</w:t>
      </w:r>
    </w:p>
    <w:p w14:paraId="521AE643" w14:textId="77777777" w:rsidR="00D5732A" w:rsidRDefault="00D5732A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360" w:firstLine="0"/>
        <w:rPr>
          <w:sz w:val="24"/>
          <w:szCs w:val="24"/>
        </w:rPr>
      </w:pPr>
    </w:p>
    <w:p w14:paraId="6D00880E" w14:textId="1ECD2090" w:rsidR="00756796" w:rsidRDefault="00756796" w:rsidP="00AE6A85">
      <w:pPr>
        <w:pStyle w:val="Teksttreci0"/>
        <w:numPr>
          <w:ilvl w:val="0"/>
          <w:numId w:val="4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Zgodnie z Kodeksem wykroczeń, orzeczona kara lub środek karny nie podlega wykonaniu, jeżeli od daty uprawomocnienia się rozstrzygnięcia:</w:t>
      </w:r>
    </w:p>
    <w:p w14:paraId="187A00D6" w14:textId="77777777" w:rsidR="00A356E2" w:rsidRDefault="00756796" w:rsidP="00AE6A85">
      <w:pPr>
        <w:pStyle w:val="Teksttreci0"/>
        <w:numPr>
          <w:ilvl w:val="1"/>
          <w:numId w:val="4"/>
        </w:numPr>
        <w:shd w:val="clear" w:color="auto" w:fill="auto"/>
        <w:tabs>
          <w:tab w:val="left" w:pos="818"/>
        </w:tabs>
        <w:spacing w:line="276" w:lineRule="auto"/>
        <w:rPr>
          <w:sz w:val="24"/>
          <w:szCs w:val="24"/>
        </w:rPr>
      </w:pPr>
      <w:r w:rsidRPr="00205B75">
        <w:rPr>
          <w:sz w:val="24"/>
          <w:szCs w:val="24"/>
        </w:rPr>
        <w:t>upłynął 1 rok,</w:t>
      </w:r>
    </w:p>
    <w:p w14:paraId="46479A63" w14:textId="77777777" w:rsidR="00A356E2" w:rsidRDefault="00756796" w:rsidP="00AE6A85">
      <w:pPr>
        <w:pStyle w:val="Teksttreci0"/>
        <w:numPr>
          <w:ilvl w:val="1"/>
          <w:numId w:val="4"/>
        </w:numPr>
        <w:shd w:val="clear" w:color="auto" w:fill="auto"/>
        <w:tabs>
          <w:tab w:val="left" w:pos="814"/>
        </w:tabs>
        <w:spacing w:line="276" w:lineRule="auto"/>
        <w:rPr>
          <w:sz w:val="24"/>
          <w:szCs w:val="24"/>
        </w:rPr>
      </w:pPr>
      <w:r w:rsidRPr="00A356E2">
        <w:rPr>
          <w:sz w:val="24"/>
          <w:szCs w:val="24"/>
        </w:rPr>
        <w:t>upłynęły 2 lata,</w:t>
      </w:r>
    </w:p>
    <w:p w14:paraId="575EA172" w14:textId="4A4B4FF7" w:rsidR="00756796" w:rsidRPr="00A356E2" w:rsidRDefault="00756796" w:rsidP="00AE6A85">
      <w:pPr>
        <w:pStyle w:val="Teksttreci0"/>
        <w:numPr>
          <w:ilvl w:val="1"/>
          <w:numId w:val="4"/>
        </w:numPr>
        <w:shd w:val="clear" w:color="auto" w:fill="auto"/>
        <w:tabs>
          <w:tab w:val="left" w:pos="814"/>
        </w:tabs>
        <w:spacing w:line="276" w:lineRule="auto"/>
        <w:rPr>
          <w:sz w:val="24"/>
          <w:szCs w:val="24"/>
        </w:rPr>
      </w:pPr>
      <w:r w:rsidRPr="00A356E2">
        <w:rPr>
          <w:sz w:val="24"/>
          <w:szCs w:val="24"/>
        </w:rPr>
        <w:t>upłynęły 3 lata.</w:t>
      </w:r>
    </w:p>
    <w:p w14:paraId="646483C7" w14:textId="77777777" w:rsidR="00766EB0" w:rsidRDefault="00766EB0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1440" w:firstLine="0"/>
        <w:rPr>
          <w:sz w:val="24"/>
          <w:szCs w:val="24"/>
        </w:rPr>
      </w:pPr>
    </w:p>
    <w:p w14:paraId="7F2062AC" w14:textId="0C323E4B" w:rsidR="00D5732A" w:rsidRDefault="00D5732A" w:rsidP="00AE6A85">
      <w:pPr>
        <w:pStyle w:val="Teksttreci20"/>
        <w:numPr>
          <w:ilvl w:val="0"/>
          <w:numId w:val="4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sz w:val="24"/>
          <w:szCs w:val="24"/>
        </w:rPr>
      </w:pPr>
      <w:r w:rsidRPr="00800BBD">
        <w:rPr>
          <w:sz w:val="24"/>
          <w:szCs w:val="24"/>
        </w:rPr>
        <w:t>Każdorazowa przerwa w rozprawie nie może trwać dłużej niż:</w:t>
      </w:r>
    </w:p>
    <w:p w14:paraId="18766A94" w14:textId="177473FE" w:rsidR="00D5732A" w:rsidRDefault="00D5732A" w:rsidP="00AE6A85">
      <w:pPr>
        <w:pStyle w:val="Teksttreci20"/>
        <w:numPr>
          <w:ilvl w:val="0"/>
          <w:numId w:val="23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sz w:val="24"/>
          <w:szCs w:val="24"/>
        </w:rPr>
      </w:pPr>
      <w:r w:rsidRPr="00800BBD">
        <w:rPr>
          <w:sz w:val="24"/>
          <w:szCs w:val="24"/>
        </w:rPr>
        <w:t xml:space="preserve">21 dni </w:t>
      </w:r>
    </w:p>
    <w:p w14:paraId="11E3809E" w14:textId="38659C74" w:rsidR="00D5732A" w:rsidRDefault="00D5732A" w:rsidP="00AE6A85">
      <w:pPr>
        <w:pStyle w:val="Teksttreci20"/>
        <w:numPr>
          <w:ilvl w:val="0"/>
          <w:numId w:val="23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42 dni</w:t>
      </w:r>
      <w:r w:rsidRPr="00800BBD">
        <w:rPr>
          <w:sz w:val="24"/>
          <w:szCs w:val="24"/>
        </w:rPr>
        <w:t xml:space="preserve"> </w:t>
      </w:r>
    </w:p>
    <w:p w14:paraId="5FC9E07F" w14:textId="21761EC6" w:rsidR="00D5732A" w:rsidRPr="00800BBD" w:rsidRDefault="00D5732A" w:rsidP="00AE6A85">
      <w:pPr>
        <w:pStyle w:val="Teksttreci20"/>
        <w:numPr>
          <w:ilvl w:val="0"/>
          <w:numId w:val="23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sz w:val="24"/>
          <w:szCs w:val="24"/>
        </w:rPr>
      </w:pPr>
      <w:r w:rsidRPr="00800BBD">
        <w:rPr>
          <w:sz w:val="24"/>
          <w:szCs w:val="24"/>
        </w:rPr>
        <w:t>35 dni</w:t>
      </w:r>
    </w:p>
    <w:p w14:paraId="7A291829" w14:textId="77777777" w:rsidR="00EA376B" w:rsidRPr="00F10761" w:rsidRDefault="00EA376B" w:rsidP="00FD6C01">
      <w:pPr>
        <w:pStyle w:val="Teksttreci0"/>
        <w:shd w:val="clear" w:color="auto" w:fill="auto"/>
        <w:tabs>
          <w:tab w:val="left" w:pos="863"/>
        </w:tabs>
        <w:spacing w:line="276" w:lineRule="auto"/>
        <w:ind w:left="1440" w:firstLine="0"/>
        <w:rPr>
          <w:sz w:val="24"/>
          <w:szCs w:val="24"/>
        </w:rPr>
      </w:pPr>
    </w:p>
    <w:p w14:paraId="161B6B4C" w14:textId="555B72AB" w:rsidR="00766EB0" w:rsidRDefault="00766EB0" w:rsidP="00AE6A85">
      <w:pPr>
        <w:pStyle w:val="Teksttreci0"/>
        <w:numPr>
          <w:ilvl w:val="0"/>
          <w:numId w:val="4"/>
        </w:numPr>
        <w:shd w:val="clear" w:color="auto" w:fill="auto"/>
        <w:tabs>
          <w:tab w:val="left" w:pos="863"/>
        </w:tabs>
        <w:spacing w:line="276" w:lineRule="auto"/>
        <w:rPr>
          <w:sz w:val="24"/>
          <w:szCs w:val="24"/>
        </w:rPr>
      </w:pPr>
      <w:r w:rsidRPr="00F10761">
        <w:rPr>
          <w:sz w:val="24"/>
          <w:szCs w:val="24"/>
        </w:rPr>
        <w:t xml:space="preserve">Zatrzymanemu przez Policję przysługuje zażalenie: </w:t>
      </w:r>
    </w:p>
    <w:p w14:paraId="34F00EF6" w14:textId="35A21FF0" w:rsidR="00766EB0" w:rsidRDefault="00766EB0" w:rsidP="00AE6A85">
      <w:pPr>
        <w:pStyle w:val="Teksttreci0"/>
        <w:numPr>
          <w:ilvl w:val="0"/>
          <w:numId w:val="24"/>
        </w:numPr>
        <w:shd w:val="clear" w:color="auto" w:fill="auto"/>
        <w:tabs>
          <w:tab w:val="left" w:pos="863"/>
        </w:tabs>
        <w:spacing w:line="276" w:lineRule="auto"/>
        <w:ind w:left="1068"/>
        <w:rPr>
          <w:sz w:val="24"/>
          <w:szCs w:val="24"/>
        </w:rPr>
      </w:pPr>
      <w:r w:rsidRPr="00F10761">
        <w:rPr>
          <w:sz w:val="24"/>
          <w:szCs w:val="24"/>
        </w:rPr>
        <w:t xml:space="preserve">do prokuratury rejonowej właściwej dla miejsca zatrzymania </w:t>
      </w:r>
    </w:p>
    <w:p w14:paraId="787AD0BA" w14:textId="27B00677" w:rsidR="00766EB0" w:rsidRDefault="00766EB0" w:rsidP="00AE6A85">
      <w:pPr>
        <w:pStyle w:val="Teksttreci0"/>
        <w:numPr>
          <w:ilvl w:val="0"/>
          <w:numId w:val="24"/>
        </w:numPr>
        <w:shd w:val="clear" w:color="auto" w:fill="auto"/>
        <w:tabs>
          <w:tab w:val="left" w:pos="863"/>
        </w:tabs>
        <w:spacing w:line="276" w:lineRule="auto"/>
        <w:ind w:left="1068"/>
        <w:rPr>
          <w:sz w:val="24"/>
          <w:szCs w:val="24"/>
        </w:rPr>
      </w:pPr>
      <w:r w:rsidRPr="00F10761">
        <w:rPr>
          <w:sz w:val="24"/>
          <w:szCs w:val="24"/>
        </w:rPr>
        <w:t xml:space="preserve">do prokuratury okręgowej właściwej dla miejsca zatrzymania </w:t>
      </w:r>
    </w:p>
    <w:p w14:paraId="1AA655DA" w14:textId="26F4D9A0" w:rsidR="00766EB0" w:rsidRDefault="00766EB0" w:rsidP="00AE6A85">
      <w:pPr>
        <w:pStyle w:val="Teksttreci0"/>
        <w:numPr>
          <w:ilvl w:val="0"/>
          <w:numId w:val="24"/>
        </w:numPr>
        <w:shd w:val="clear" w:color="auto" w:fill="auto"/>
        <w:tabs>
          <w:tab w:val="left" w:pos="863"/>
        </w:tabs>
        <w:spacing w:line="276" w:lineRule="auto"/>
        <w:ind w:left="1068"/>
        <w:rPr>
          <w:sz w:val="24"/>
          <w:szCs w:val="24"/>
        </w:rPr>
      </w:pPr>
      <w:r w:rsidRPr="00F10761">
        <w:rPr>
          <w:sz w:val="24"/>
          <w:szCs w:val="24"/>
        </w:rPr>
        <w:t>do sądu rejonowego miejsca zatrzymania lub prowadzenia postępowania</w:t>
      </w:r>
      <w:r>
        <w:rPr>
          <w:sz w:val="24"/>
          <w:szCs w:val="24"/>
        </w:rPr>
        <w:t>.</w:t>
      </w:r>
    </w:p>
    <w:p w14:paraId="7A383D6C" w14:textId="77777777" w:rsidR="00766EB0" w:rsidRDefault="00766EB0" w:rsidP="00FD6C01">
      <w:pPr>
        <w:pStyle w:val="Teksttreci0"/>
        <w:tabs>
          <w:tab w:val="left" w:pos="823"/>
        </w:tabs>
        <w:spacing w:line="276" w:lineRule="auto"/>
        <w:ind w:left="348" w:right="20"/>
        <w:rPr>
          <w:sz w:val="24"/>
          <w:szCs w:val="24"/>
        </w:rPr>
      </w:pPr>
    </w:p>
    <w:p w14:paraId="3B3CB10A" w14:textId="03E4A5C5" w:rsidR="0085704D" w:rsidRDefault="0046796E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tabs>
          <w:tab w:val="left" w:pos="30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5704D" w:rsidRPr="00EA376B">
        <w:rPr>
          <w:sz w:val="24"/>
          <w:szCs w:val="24"/>
        </w:rPr>
        <w:t>Zdolność prawną posiada:</w:t>
      </w:r>
    </w:p>
    <w:p w14:paraId="22609C6F" w14:textId="0079A74E" w:rsidR="0085704D" w:rsidRPr="00EA376B" w:rsidRDefault="0085704D" w:rsidP="00AE6A85">
      <w:pPr>
        <w:pStyle w:val="Teksttreci0"/>
        <w:widowControl w:val="0"/>
        <w:numPr>
          <w:ilvl w:val="0"/>
          <w:numId w:val="5"/>
        </w:numPr>
        <w:shd w:val="clear" w:color="auto" w:fill="auto"/>
        <w:tabs>
          <w:tab w:val="left" w:pos="690"/>
          <w:tab w:val="left" w:pos="1134"/>
          <w:tab w:val="right" w:pos="3617"/>
          <w:tab w:val="left" w:pos="3822"/>
        </w:tabs>
        <w:spacing w:line="276" w:lineRule="auto"/>
        <w:ind w:left="426" w:firstLine="283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Każdy</w:t>
      </w:r>
      <w:r w:rsidR="00DB55D4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człowiek od</w:t>
      </w:r>
      <w:r w:rsidR="00DB55D4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chwili</w:t>
      </w:r>
      <w:r w:rsidR="00FD6C01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uzyskania pełnoletności;</w:t>
      </w:r>
    </w:p>
    <w:p w14:paraId="6F5E12F5" w14:textId="5BDEE919" w:rsidR="0085704D" w:rsidRPr="00EA376B" w:rsidRDefault="0085704D" w:rsidP="00AE6A85">
      <w:pPr>
        <w:pStyle w:val="Teksttreci0"/>
        <w:widowControl w:val="0"/>
        <w:numPr>
          <w:ilvl w:val="0"/>
          <w:numId w:val="5"/>
        </w:numPr>
        <w:shd w:val="clear" w:color="auto" w:fill="auto"/>
        <w:tabs>
          <w:tab w:val="left" w:pos="690"/>
          <w:tab w:val="left" w:pos="1134"/>
          <w:tab w:val="right" w:pos="3617"/>
          <w:tab w:val="left" w:pos="3822"/>
        </w:tabs>
        <w:spacing w:line="276" w:lineRule="auto"/>
        <w:ind w:left="426" w:firstLine="283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Każdy</w:t>
      </w:r>
      <w:r w:rsidR="00DB55D4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człowiek od</w:t>
      </w:r>
      <w:r w:rsidR="00DB55D4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chwili</w:t>
      </w:r>
      <w:r w:rsidR="00FD6C01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urodzenia;</w:t>
      </w:r>
    </w:p>
    <w:p w14:paraId="070A2988" w14:textId="59A83519" w:rsidR="0085704D" w:rsidRPr="00EA376B" w:rsidRDefault="0085704D" w:rsidP="00AE6A85">
      <w:pPr>
        <w:pStyle w:val="Teksttreci0"/>
        <w:widowControl w:val="0"/>
        <w:numPr>
          <w:ilvl w:val="0"/>
          <w:numId w:val="5"/>
        </w:numPr>
        <w:shd w:val="clear" w:color="auto" w:fill="auto"/>
        <w:tabs>
          <w:tab w:val="left" w:pos="690"/>
          <w:tab w:val="left" w:pos="1134"/>
          <w:tab w:val="right" w:pos="3617"/>
          <w:tab w:val="left" w:pos="3822"/>
          <w:tab w:val="center" w:pos="5134"/>
          <w:tab w:val="right" w:pos="5662"/>
        </w:tabs>
        <w:spacing w:after="300" w:line="276" w:lineRule="auto"/>
        <w:ind w:left="426" w:firstLine="283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Każdy</w:t>
      </w:r>
      <w:r w:rsidR="00DB55D4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człowiek od</w:t>
      </w:r>
      <w:r w:rsidR="00DB55D4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chwili</w:t>
      </w:r>
      <w:r w:rsidR="00FD6C01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ukończenia</w:t>
      </w:r>
      <w:r w:rsidR="00DB55D4">
        <w:rPr>
          <w:sz w:val="24"/>
          <w:szCs w:val="24"/>
        </w:rPr>
        <w:t xml:space="preserve"> </w:t>
      </w:r>
      <w:r w:rsidRPr="00EA376B">
        <w:rPr>
          <w:sz w:val="24"/>
          <w:szCs w:val="24"/>
        </w:rPr>
        <w:t>13lat;</w:t>
      </w:r>
    </w:p>
    <w:p w14:paraId="06BD7B9E" w14:textId="77777777" w:rsidR="00FD6C01" w:rsidRDefault="00FD6C01" w:rsidP="00FD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2BE808DF" w14:textId="21C6D969" w:rsidR="0085704D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ind w:right="760"/>
        <w:rPr>
          <w:sz w:val="24"/>
          <w:szCs w:val="24"/>
        </w:rPr>
      </w:pPr>
      <w:r w:rsidRPr="00EA376B">
        <w:rPr>
          <w:sz w:val="24"/>
          <w:szCs w:val="24"/>
        </w:rPr>
        <w:lastRenderedPageBreak/>
        <w:t>Jeżeli przepis szczególny nie stanowi inaczej, termin przedawnienia roszczenia wynosi:</w:t>
      </w:r>
    </w:p>
    <w:p w14:paraId="7FA90AE8" w14:textId="77777777" w:rsidR="0085704D" w:rsidRPr="00EA376B" w:rsidRDefault="0085704D" w:rsidP="00AE6A85">
      <w:pPr>
        <w:pStyle w:val="Teksttreci0"/>
        <w:widowControl w:val="0"/>
        <w:numPr>
          <w:ilvl w:val="0"/>
          <w:numId w:val="6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3 miesiące,</w:t>
      </w:r>
    </w:p>
    <w:p w14:paraId="13145374" w14:textId="77777777" w:rsidR="0085704D" w:rsidRPr="00EA376B" w:rsidRDefault="0085704D" w:rsidP="00AE6A85">
      <w:pPr>
        <w:pStyle w:val="Nagwek10"/>
        <w:keepNext/>
        <w:keepLines/>
        <w:numPr>
          <w:ilvl w:val="0"/>
          <w:numId w:val="6"/>
        </w:numPr>
        <w:shd w:val="clear" w:color="auto" w:fill="auto"/>
        <w:spacing w:line="276" w:lineRule="auto"/>
        <w:ind w:left="300"/>
        <w:rPr>
          <w:sz w:val="24"/>
          <w:szCs w:val="24"/>
        </w:rPr>
      </w:pPr>
      <w:bookmarkStart w:id="1" w:name="bookmark0"/>
      <w:r w:rsidRPr="00EA376B">
        <w:rPr>
          <w:sz w:val="24"/>
          <w:szCs w:val="24"/>
        </w:rPr>
        <w:t xml:space="preserve"> 6 lat,</w:t>
      </w:r>
      <w:bookmarkEnd w:id="1"/>
    </w:p>
    <w:p w14:paraId="0DD255A5" w14:textId="77777777" w:rsidR="0085704D" w:rsidRPr="00EA376B" w:rsidRDefault="0085704D" w:rsidP="00AE6A85">
      <w:pPr>
        <w:pStyle w:val="Teksttreci0"/>
        <w:widowControl w:val="0"/>
        <w:numPr>
          <w:ilvl w:val="0"/>
          <w:numId w:val="6"/>
        </w:numPr>
        <w:shd w:val="clear" w:color="auto" w:fill="auto"/>
        <w:spacing w:after="300"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20 lat.</w:t>
      </w:r>
    </w:p>
    <w:p w14:paraId="592C5FE0" w14:textId="648F437F" w:rsidR="0085704D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ind w:right="260"/>
        <w:rPr>
          <w:sz w:val="24"/>
          <w:szCs w:val="24"/>
        </w:rPr>
      </w:pPr>
      <w:r w:rsidRPr="00EA376B">
        <w:rPr>
          <w:sz w:val="24"/>
          <w:szCs w:val="24"/>
        </w:rPr>
        <w:t>Posiadacz samoistny nieruchomości Skarbu Państwa w złej wierze może nabyć własność tej nieruchomości przez zasiedzenie:</w:t>
      </w:r>
    </w:p>
    <w:p w14:paraId="1666F26A" w14:textId="77777777" w:rsidR="0085704D" w:rsidRPr="00EA376B" w:rsidRDefault="0085704D" w:rsidP="00AE6A85">
      <w:pPr>
        <w:pStyle w:val="Teksttreci0"/>
        <w:widowControl w:val="0"/>
        <w:numPr>
          <w:ilvl w:val="0"/>
          <w:numId w:val="7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po upływie 30 lat,</w:t>
      </w:r>
    </w:p>
    <w:p w14:paraId="066E7E6A" w14:textId="77777777" w:rsidR="0085704D" w:rsidRPr="00EA376B" w:rsidRDefault="0085704D" w:rsidP="00AE6A85">
      <w:pPr>
        <w:pStyle w:val="Teksttreci0"/>
        <w:widowControl w:val="0"/>
        <w:numPr>
          <w:ilvl w:val="0"/>
          <w:numId w:val="7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nigdy,</w:t>
      </w:r>
    </w:p>
    <w:p w14:paraId="57F45AEF" w14:textId="77777777" w:rsidR="0085704D" w:rsidRPr="00EA376B" w:rsidRDefault="0085704D" w:rsidP="00AE6A85">
      <w:pPr>
        <w:pStyle w:val="Teksttreci0"/>
        <w:widowControl w:val="0"/>
        <w:numPr>
          <w:ilvl w:val="0"/>
          <w:numId w:val="7"/>
        </w:numPr>
        <w:shd w:val="clear" w:color="auto" w:fill="auto"/>
        <w:spacing w:after="300"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po upływie 10 lat.</w:t>
      </w:r>
    </w:p>
    <w:p w14:paraId="54516607" w14:textId="28AAFA94" w:rsidR="0085704D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Własność to:</w:t>
      </w:r>
    </w:p>
    <w:p w14:paraId="51C40743" w14:textId="77777777" w:rsidR="0085704D" w:rsidRPr="00EA376B" w:rsidRDefault="0085704D" w:rsidP="00AE6A85">
      <w:pPr>
        <w:pStyle w:val="Teksttreci0"/>
        <w:widowControl w:val="0"/>
        <w:numPr>
          <w:ilvl w:val="0"/>
          <w:numId w:val="8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zobowiązanie;</w:t>
      </w:r>
    </w:p>
    <w:p w14:paraId="685784AE" w14:textId="77777777" w:rsidR="0085704D" w:rsidRPr="00EA376B" w:rsidRDefault="0085704D" w:rsidP="00AE6A85">
      <w:pPr>
        <w:pStyle w:val="Teksttreci0"/>
        <w:widowControl w:val="0"/>
        <w:numPr>
          <w:ilvl w:val="0"/>
          <w:numId w:val="8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czynność prawna;</w:t>
      </w:r>
    </w:p>
    <w:p w14:paraId="008A0445" w14:textId="77777777" w:rsidR="0085704D" w:rsidRPr="00EA376B" w:rsidRDefault="0085704D" w:rsidP="00AE6A85">
      <w:pPr>
        <w:pStyle w:val="Teksttreci0"/>
        <w:widowControl w:val="0"/>
        <w:numPr>
          <w:ilvl w:val="0"/>
          <w:numId w:val="8"/>
        </w:numPr>
        <w:shd w:val="clear" w:color="auto" w:fill="auto"/>
        <w:spacing w:after="300"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prawo rzeczowe.</w:t>
      </w:r>
    </w:p>
    <w:p w14:paraId="49D2849C" w14:textId="2C7515E6" w:rsidR="0085704D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Dzierżawa to:</w:t>
      </w:r>
    </w:p>
    <w:p w14:paraId="2C3641B2" w14:textId="77777777" w:rsidR="0085704D" w:rsidRPr="00EA376B" w:rsidRDefault="0085704D" w:rsidP="00AE6A85">
      <w:pPr>
        <w:pStyle w:val="Teksttreci0"/>
        <w:widowControl w:val="0"/>
        <w:numPr>
          <w:ilvl w:val="0"/>
          <w:numId w:val="9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zobowiązanie;</w:t>
      </w:r>
    </w:p>
    <w:p w14:paraId="3883139E" w14:textId="77777777" w:rsidR="0085704D" w:rsidRPr="00EA376B" w:rsidRDefault="0085704D" w:rsidP="00AE6A85">
      <w:pPr>
        <w:pStyle w:val="Teksttreci0"/>
        <w:widowControl w:val="0"/>
        <w:numPr>
          <w:ilvl w:val="0"/>
          <w:numId w:val="9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rodzaj najmu;</w:t>
      </w:r>
    </w:p>
    <w:p w14:paraId="179478F4" w14:textId="77777777" w:rsidR="0085704D" w:rsidRPr="00EA376B" w:rsidRDefault="0085704D" w:rsidP="00AE6A85">
      <w:pPr>
        <w:pStyle w:val="Teksttreci0"/>
        <w:widowControl w:val="0"/>
        <w:numPr>
          <w:ilvl w:val="0"/>
          <w:numId w:val="9"/>
        </w:numPr>
        <w:shd w:val="clear" w:color="auto" w:fill="auto"/>
        <w:spacing w:after="300"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ograniczone prawo rzeczowe.</w:t>
      </w:r>
    </w:p>
    <w:p w14:paraId="35F0F957" w14:textId="7AFE8B58" w:rsidR="0085704D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Spadkobierca nabywa spadek z chwilą:</w:t>
      </w:r>
    </w:p>
    <w:p w14:paraId="789A4A21" w14:textId="77777777" w:rsidR="0085704D" w:rsidRPr="00EA376B" w:rsidRDefault="0085704D" w:rsidP="00AE6A85">
      <w:pPr>
        <w:pStyle w:val="Teksttreci0"/>
        <w:widowControl w:val="0"/>
        <w:numPr>
          <w:ilvl w:val="0"/>
          <w:numId w:val="10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stwierdzenia nabycia spadku przez sąd;</w:t>
      </w:r>
    </w:p>
    <w:p w14:paraId="521AD7C9" w14:textId="77777777" w:rsidR="0085704D" w:rsidRPr="00EA376B" w:rsidRDefault="0085704D" w:rsidP="00AE6A85">
      <w:pPr>
        <w:pStyle w:val="Teksttreci0"/>
        <w:widowControl w:val="0"/>
        <w:numPr>
          <w:ilvl w:val="0"/>
          <w:numId w:val="10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działu spadku;</w:t>
      </w:r>
    </w:p>
    <w:p w14:paraId="6AD52756" w14:textId="0903605A" w:rsidR="0085704D" w:rsidRDefault="0085704D" w:rsidP="00AE6A85">
      <w:pPr>
        <w:pStyle w:val="Teksttreci0"/>
        <w:widowControl w:val="0"/>
        <w:numPr>
          <w:ilvl w:val="0"/>
          <w:numId w:val="10"/>
        </w:numPr>
        <w:shd w:val="clear" w:color="auto" w:fill="auto"/>
        <w:spacing w:after="300"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śmierci spadkodawcy.</w:t>
      </w:r>
    </w:p>
    <w:p w14:paraId="0E530EF9" w14:textId="69952321" w:rsidR="0085704D" w:rsidRDefault="0085704D" w:rsidP="00AE6A85">
      <w:pPr>
        <w:pStyle w:val="Teksttreci0"/>
        <w:numPr>
          <w:ilvl w:val="0"/>
          <w:numId w:val="4"/>
        </w:numPr>
        <w:shd w:val="clear" w:color="auto" w:fill="auto"/>
        <w:spacing w:line="276" w:lineRule="auto"/>
        <w:rPr>
          <w:sz w:val="24"/>
          <w:szCs w:val="24"/>
        </w:rPr>
      </w:pPr>
      <w:r w:rsidRPr="00EA376B">
        <w:rPr>
          <w:sz w:val="24"/>
          <w:szCs w:val="24"/>
        </w:rPr>
        <w:t>Ustawa - Kodeks cywilny reguluje stosunki cywilnoprawne pomiędzy:</w:t>
      </w:r>
    </w:p>
    <w:p w14:paraId="23721C55" w14:textId="77777777" w:rsidR="0085704D" w:rsidRPr="00EA376B" w:rsidRDefault="0085704D" w:rsidP="00AE6A85">
      <w:pPr>
        <w:pStyle w:val="Teksttreci0"/>
        <w:widowControl w:val="0"/>
        <w:numPr>
          <w:ilvl w:val="0"/>
          <w:numId w:val="11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osobami fizycznymi;</w:t>
      </w:r>
    </w:p>
    <w:p w14:paraId="6BB5B35B" w14:textId="77777777" w:rsidR="0085704D" w:rsidRPr="00EA376B" w:rsidRDefault="0085704D" w:rsidP="00AE6A85">
      <w:pPr>
        <w:pStyle w:val="Teksttreci0"/>
        <w:widowControl w:val="0"/>
        <w:numPr>
          <w:ilvl w:val="0"/>
          <w:numId w:val="11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osobami prawnymi;</w:t>
      </w:r>
    </w:p>
    <w:p w14:paraId="34AE9907" w14:textId="77777777" w:rsidR="0085704D" w:rsidRPr="00EA376B" w:rsidRDefault="0085704D" w:rsidP="00AE6A85">
      <w:pPr>
        <w:pStyle w:val="Teksttreci0"/>
        <w:widowControl w:val="0"/>
        <w:numPr>
          <w:ilvl w:val="0"/>
          <w:numId w:val="11"/>
        </w:numPr>
        <w:shd w:val="clear" w:color="auto" w:fill="auto"/>
        <w:spacing w:after="300"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osobami fizycznymi i osobami prawnymi.</w:t>
      </w:r>
    </w:p>
    <w:p w14:paraId="29317BD5" w14:textId="629BC995" w:rsidR="0085704D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tabs>
          <w:tab w:val="left" w:pos="690"/>
        </w:tabs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Postępowanie nieprocesowe uregulowane zostało:</w:t>
      </w:r>
    </w:p>
    <w:p w14:paraId="6A686F7F" w14:textId="77777777" w:rsidR="0085704D" w:rsidRPr="00EA376B" w:rsidRDefault="0085704D" w:rsidP="00AE6A85">
      <w:pPr>
        <w:pStyle w:val="Teksttreci0"/>
        <w:widowControl w:val="0"/>
        <w:numPr>
          <w:ilvl w:val="0"/>
          <w:numId w:val="12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w Kodeksie cywilnym;</w:t>
      </w:r>
    </w:p>
    <w:p w14:paraId="438A422A" w14:textId="77777777" w:rsidR="0085704D" w:rsidRPr="00EA376B" w:rsidRDefault="0085704D" w:rsidP="00AE6A85">
      <w:pPr>
        <w:pStyle w:val="Teksttreci0"/>
        <w:widowControl w:val="0"/>
        <w:numPr>
          <w:ilvl w:val="0"/>
          <w:numId w:val="12"/>
        </w:numPr>
        <w:shd w:val="clear" w:color="auto" w:fill="auto"/>
        <w:spacing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w Kodeksie rodzinnym i opiekuńczym;</w:t>
      </w:r>
    </w:p>
    <w:p w14:paraId="2A1915BC" w14:textId="77777777" w:rsidR="0085704D" w:rsidRPr="00EA376B" w:rsidRDefault="0085704D" w:rsidP="00AE6A85">
      <w:pPr>
        <w:pStyle w:val="Teksttreci0"/>
        <w:widowControl w:val="0"/>
        <w:numPr>
          <w:ilvl w:val="0"/>
          <w:numId w:val="12"/>
        </w:numPr>
        <w:shd w:val="clear" w:color="auto" w:fill="auto"/>
        <w:spacing w:after="365" w:line="276" w:lineRule="auto"/>
        <w:ind w:left="30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w Kodeksie postępowania cywilnego.</w:t>
      </w:r>
    </w:p>
    <w:p w14:paraId="1F6383EC" w14:textId="1BD9A483" w:rsidR="0085704D" w:rsidRPr="00EA376B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tabs>
          <w:tab w:val="left" w:pos="690"/>
        </w:tabs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Wyrok wydaje:</w:t>
      </w:r>
    </w:p>
    <w:p w14:paraId="47C8B82B" w14:textId="79B5A931" w:rsidR="0085704D" w:rsidRPr="00EA376B" w:rsidRDefault="0085704D" w:rsidP="00AE6A85">
      <w:pPr>
        <w:pStyle w:val="Teksttreci0"/>
        <w:widowControl w:val="0"/>
        <w:numPr>
          <w:ilvl w:val="0"/>
          <w:numId w:val="25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sędzia,</w:t>
      </w:r>
    </w:p>
    <w:p w14:paraId="7A4E35BD" w14:textId="3941140C" w:rsidR="0085704D" w:rsidRPr="00EA376B" w:rsidRDefault="0085704D" w:rsidP="00AE6A85">
      <w:pPr>
        <w:pStyle w:val="Teksttreci0"/>
        <w:widowControl w:val="0"/>
        <w:numPr>
          <w:ilvl w:val="0"/>
          <w:numId w:val="25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przewodniczący,</w:t>
      </w:r>
    </w:p>
    <w:p w14:paraId="257097FC" w14:textId="6A466176" w:rsidR="00FD6C01" w:rsidRDefault="0085704D" w:rsidP="00AE6A85">
      <w:pPr>
        <w:pStyle w:val="Teksttreci0"/>
        <w:widowControl w:val="0"/>
        <w:numPr>
          <w:ilvl w:val="0"/>
          <w:numId w:val="25"/>
        </w:numPr>
        <w:shd w:val="clear" w:color="auto" w:fill="auto"/>
        <w:spacing w:after="300"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sąd</w:t>
      </w:r>
    </w:p>
    <w:p w14:paraId="2915CA21" w14:textId="77777777" w:rsidR="00FD6C01" w:rsidRDefault="00FD6C01" w:rsidP="00FD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1A8432DD" w14:textId="2C534C7A" w:rsidR="00EA376B" w:rsidRPr="00EA376B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lastRenderedPageBreak/>
        <w:t>Orzeczeniem zgodnie z k.p.c. nie jest:</w:t>
      </w:r>
    </w:p>
    <w:p w14:paraId="2C6C4E1F" w14:textId="1772E137" w:rsidR="0085704D" w:rsidRPr="00EA376B" w:rsidRDefault="0085704D" w:rsidP="00AE6A85">
      <w:pPr>
        <w:pStyle w:val="Teksttreci0"/>
        <w:widowControl w:val="0"/>
        <w:numPr>
          <w:ilvl w:val="0"/>
          <w:numId w:val="26"/>
        </w:numPr>
        <w:shd w:val="clear" w:color="auto" w:fill="auto"/>
        <w:spacing w:line="276" w:lineRule="auto"/>
        <w:ind w:left="426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zarządzenie;</w:t>
      </w:r>
    </w:p>
    <w:p w14:paraId="51FDD600" w14:textId="2819F5CC" w:rsidR="0085704D" w:rsidRPr="00EA376B" w:rsidRDefault="0085704D" w:rsidP="00AE6A85">
      <w:pPr>
        <w:pStyle w:val="Teksttreci0"/>
        <w:widowControl w:val="0"/>
        <w:numPr>
          <w:ilvl w:val="0"/>
          <w:numId w:val="26"/>
        </w:numPr>
        <w:shd w:val="clear" w:color="auto" w:fill="auto"/>
        <w:spacing w:line="276" w:lineRule="auto"/>
        <w:ind w:left="426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postanowienie;</w:t>
      </w:r>
    </w:p>
    <w:p w14:paraId="12079692" w14:textId="57C8F540" w:rsidR="0085704D" w:rsidRPr="00EA376B" w:rsidRDefault="0085704D" w:rsidP="00AE6A85">
      <w:pPr>
        <w:pStyle w:val="Teksttreci0"/>
        <w:widowControl w:val="0"/>
        <w:numPr>
          <w:ilvl w:val="0"/>
          <w:numId w:val="26"/>
        </w:numPr>
        <w:shd w:val="clear" w:color="auto" w:fill="auto"/>
        <w:spacing w:after="304" w:line="276" w:lineRule="auto"/>
        <w:ind w:left="426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wyrok.</w:t>
      </w:r>
    </w:p>
    <w:p w14:paraId="482806FA" w14:textId="11844404" w:rsidR="0085704D" w:rsidRPr="00EA376B" w:rsidRDefault="00DB55D4" w:rsidP="00AE6A85">
      <w:pPr>
        <w:pStyle w:val="Teksttreci0"/>
        <w:numPr>
          <w:ilvl w:val="0"/>
          <w:numId w:val="4"/>
        </w:numPr>
        <w:shd w:val="clear" w:color="auto" w:fill="auto"/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85704D" w:rsidRPr="00EA376B">
        <w:rPr>
          <w:sz w:val="24"/>
          <w:szCs w:val="24"/>
        </w:rPr>
        <w:t>Zeznań jako świadek w postępowaniu cywilnym nie ma prawa odmówić:</w:t>
      </w:r>
    </w:p>
    <w:p w14:paraId="42A0778B" w14:textId="036D170D" w:rsidR="0085704D" w:rsidRPr="00EA376B" w:rsidRDefault="0085704D" w:rsidP="00AE6A85">
      <w:pPr>
        <w:pStyle w:val="Teksttreci0"/>
        <w:widowControl w:val="0"/>
        <w:numPr>
          <w:ilvl w:val="0"/>
          <w:numId w:val="13"/>
        </w:numPr>
        <w:shd w:val="clear" w:color="auto" w:fill="auto"/>
        <w:spacing w:line="276" w:lineRule="auto"/>
        <w:ind w:left="709" w:hanging="283"/>
        <w:rPr>
          <w:sz w:val="24"/>
          <w:szCs w:val="24"/>
        </w:rPr>
      </w:pPr>
      <w:r w:rsidRPr="00EA376B">
        <w:rPr>
          <w:sz w:val="24"/>
          <w:szCs w:val="24"/>
        </w:rPr>
        <w:t>małżonek strony;</w:t>
      </w:r>
    </w:p>
    <w:p w14:paraId="2116D75B" w14:textId="0B1A0865" w:rsidR="0085704D" w:rsidRPr="00EA376B" w:rsidRDefault="0085704D" w:rsidP="00AE6A85">
      <w:pPr>
        <w:pStyle w:val="Teksttreci0"/>
        <w:widowControl w:val="0"/>
        <w:numPr>
          <w:ilvl w:val="0"/>
          <w:numId w:val="13"/>
        </w:numPr>
        <w:shd w:val="clear" w:color="auto" w:fill="auto"/>
        <w:spacing w:line="276" w:lineRule="auto"/>
        <w:ind w:left="709" w:hanging="283"/>
        <w:rPr>
          <w:sz w:val="24"/>
          <w:szCs w:val="24"/>
        </w:rPr>
      </w:pPr>
      <w:r w:rsidRPr="00EA376B">
        <w:rPr>
          <w:sz w:val="24"/>
          <w:szCs w:val="24"/>
        </w:rPr>
        <w:t>przyjaciel strony;</w:t>
      </w:r>
    </w:p>
    <w:p w14:paraId="045078F5" w14:textId="00C0C6CA" w:rsidR="0085704D" w:rsidRPr="00EA376B" w:rsidRDefault="0085704D" w:rsidP="00AE6A85">
      <w:pPr>
        <w:pStyle w:val="Teksttreci0"/>
        <w:widowControl w:val="0"/>
        <w:numPr>
          <w:ilvl w:val="0"/>
          <w:numId w:val="13"/>
        </w:numPr>
        <w:shd w:val="clear" w:color="auto" w:fill="auto"/>
        <w:spacing w:after="296" w:line="276" w:lineRule="auto"/>
        <w:ind w:left="709" w:hanging="283"/>
        <w:rPr>
          <w:sz w:val="24"/>
          <w:szCs w:val="24"/>
        </w:rPr>
      </w:pPr>
      <w:r w:rsidRPr="00EA376B">
        <w:rPr>
          <w:sz w:val="24"/>
          <w:szCs w:val="24"/>
        </w:rPr>
        <w:t>siostra strony.</w:t>
      </w:r>
    </w:p>
    <w:p w14:paraId="1E3CF9A4" w14:textId="746A75A0" w:rsidR="0085704D" w:rsidRPr="00EA376B" w:rsidRDefault="0085704D" w:rsidP="00AE6A85">
      <w:pPr>
        <w:pStyle w:val="Teksttreci0"/>
        <w:numPr>
          <w:ilvl w:val="0"/>
          <w:numId w:val="4"/>
        </w:numPr>
        <w:shd w:val="clear" w:color="auto" w:fill="auto"/>
        <w:spacing w:line="276" w:lineRule="auto"/>
        <w:rPr>
          <w:sz w:val="24"/>
          <w:szCs w:val="24"/>
        </w:rPr>
      </w:pPr>
      <w:r w:rsidRPr="00EA376B">
        <w:rPr>
          <w:sz w:val="24"/>
          <w:szCs w:val="24"/>
        </w:rPr>
        <w:t>Pozew w sądzie składa:</w:t>
      </w:r>
    </w:p>
    <w:p w14:paraId="2441C99E" w14:textId="77777777" w:rsidR="0085704D" w:rsidRPr="00EA376B" w:rsidRDefault="0085704D" w:rsidP="00AE6A85">
      <w:pPr>
        <w:pStyle w:val="Teksttreci0"/>
        <w:widowControl w:val="0"/>
        <w:numPr>
          <w:ilvl w:val="0"/>
          <w:numId w:val="14"/>
        </w:numPr>
        <w:shd w:val="clear" w:color="auto" w:fill="auto"/>
        <w:spacing w:line="276" w:lineRule="auto"/>
        <w:ind w:left="426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interwenient;</w:t>
      </w:r>
    </w:p>
    <w:p w14:paraId="0AE07F5A" w14:textId="77777777" w:rsidR="0085704D" w:rsidRPr="00EA376B" w:rsidRDefault="0085704D" w:rsidP="00AE6A85">
      <w:pPr>
        <w:pStyle w:val="Teksttreci0"/>
        <w:widowControl w:val="0"/>
        <w:numPr>
          <w:ilvl w:val="0"/>
          <w:numId w:val="14"/>
        </w:numPr>
        <w:shd w:val="clear" w:color="auto" w:fill="auto"/>
        <w:spacing w:line="276" w:lineRule="auto"/>
        <w:ind w:left="426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powód.</w:t>
      </w:r>
    </w:p>
    <w:p w14:paraId="61826813" w14:textId="77777777" w:rsidR="0085704D" w:rsidRPr="00EA376B" w:rsidRDefault="0085704D" w:rsidP="00AE6A85">
      <w:pPr>
        <w:pStyle w:val="Teksttreci0"/>
        <w:widowControl w:val="0"/>
        <w:numPr>
          <w:ilvl w:val="0"/>
          <w:numId w:val="14"/>
        </w:numPr>
        <w:shd w:val="clear" w:color="auto" w:fill="auto"/>
        <w:spacing w:after="300" w:line="276" w:lineRule="auto"/>
        <w:ind w:left="426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pozwany.</w:t>
      </w:r>
    </w:p>
    <w:p w14:paraId="62DF8C93" w14:textId="487052B9" w:rsidR="0085704D" w:rsidRPr="00EA376B" w:rsidRDefault="0085704D" w:rsidP="00AE6A85">
      <w:pPr>
        <w:pStyle w:val="Teksttreci0"/>
        <w:numPr>
          <w:ilvl w:val="0"/>
          <w:numId w:val="4"/>
        </w:numPr>
        <w:shd w:val="clear" w:color="auto" w:fill="auto"/>
        <w:spacing w:line="276" w:lineRule="auto"/>
        <w:rPr>
          <w:sz w:val="24"/>
          <w:szCs w:val="24"/>
        </w:rPr>
      </w:pPr>
      <w:r w:rsidRPr="00EA376B">
        <w:rPr>
          <w:sz w:val="24"/>
          <w:szCs w:val="24"/>
        </w:rPr>
        <w:t>Od nakazu zapłaty w postępowaniu upominawczym przysługuje:</w:t>
      </w:r>
    </w:p>
    <w:p w14:paraId="3520BDEB" w14:textId="77777777" w:rsidR="0085704D" w:rsidRPr="00EA376B" w:rsidRDefault="0085704D" w:rsidP="00AE6A85">
      <w:pPr>
        <w:pStyle w:val="Teksttreci0"/>
        <w:widowControl w:val="0"/>
        <w:numPr>
          <w:ilvl w:val="0"/>
          <w:numId w:val="15"/>
        </w:numPr>
        <w:shd w:val="clear" w:color="auto" w:fill="auto"/>
        <w:spacing w:line="276" w:lineRule="auto"/>
        <w:ind w:left="2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apelacja;</w:t>
      </w:r>
    </w:p>
    <w:p w14:paraId="4422A408" w14:textId="77777777" w:rsidR="0085704D" w:rsidRPr="00EA376B" w:rsidRDefault="0085704D" w:rsidP="00AE6A85">
      <w:pPr>
        <w:pStyle w:val="Teksttreci0"/>
        <w:widowControl w:val="0"/>
        <w:numPr>
          <w:ilvl w:val="0"/>
          <w:numId w:val="15"/>
        </w:numPr>
        <w:shd w:val="clear" w:color="auto" w:fill="auto"/>
        <w:spacing w:line="276" w:lineRule="auto"/>
        <w:ind w:left="2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zażalenie;</w:t>
      </w:r>
    </w:p>
    <w:p w14:paraId="7FFBA191" w14:textId="77777777" w:rsidR="0085704D" w:rsidRPr="00EA376B" w:rsidRDefault="0085704D" w:rsidP="00AE6A85">
      <w:pPr>
        <w:pStyle w:val="Teksttreci0"/>
        <w:widowControl w:val="0"/>
        <w:numPr>
          <w:ilvl w:val="0"/>
          <w:numId w:val="15"/>
        </w:numPr>
        <w:shd w:val="clear" w:color="auto" w:fill="auto"/>
        <w:spacing w:after="300" w:line="276" w:lineRule="auto"/>
        <w:ind w:left="2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sprzeciw.</w:t>
      </w:r>
    </w:p>
    <w:p w14:paraId="73722FA2" w14:textId="05DB7021" w:rsidR="0085704D" w:rsidRPr="00EA376B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Apelację rozpoznaje:</w:t>
      </w:r>
    </w:p>
    <w:p w14:paraId="7E9A52B5" w14:textId="77777777" w:rsidR="0085704D" w:rsidRPr="00EA376B" w:rsidRDefault="0085704D" w:rsidP="00AE6A85">
      <w:pPr>
        <w:pStyle w:val="Teksttreci0"/>
        <w:widowControl w:val="0"/>
        <w:numPr>
          <w:ilvl w:val="0"/>
          <w:numId w:val="16"/>
        </w:numPr>
        <w:shd w:val="clear" w:color="auto" w:fill="auto"/>
        <w:spacing w:line="276" w:lineRule="auto"/>
        <w:ind w:left="2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ten sam sąd w innym składzie:</w:t>
      </w:r>
    </w:p>
    <w:p w14:paraId="0163E983" w14:textId="77777777" w:rsidR="0085704D" w:rsidRPr="00EA376B" w:rsidRDefault="0085704D" w:rsidP="00AE6A85">
      <w:pPr>
        <w:pStyle w:val="Teksttreci0"/>
        <w:widowControl w:val="0"/>
        <w:numPr>
          <w:ilvl w:val="0"/>
          <w:numId w:val="16"/>
        </w:numPr>
        <w:shd w:val="clear" w:color="auto" w:fill="auto"/>
        <w:spacing w:line="276" w:lineRule="auto"/>
        <w:ind w:left="2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sąd drugiej instancji;</w:t>
      </w:r>
    </w:p>
    <w:p w14:paraId="7101EE86" w14:textId="77777777" w:rsidR="0085704D" w:rsidRPr="00EA376B" w:rsidRDefault="0085704D" w:rsidP="00AE6A85">
      <w:pPr>
        <w:pStyle w:val="Teksttreci0"/>
        <w:widowControl w:val="0"/>
        <w:numPr>
          <w:ilvl w:val="0"/>
          <w:numId w:val="16"/>
        </w:numPr>
        <w:shd w:val="clear" w:color="auto" w:fill="auto"/>
        <w:spacing w:after="600" w:line="276" w:lineRule="auto"/>
        <w:ind w:left="20" w:firstLine="0"/>
        <w:jc w:val="both"/>
        <w:rPr>
          <w:sz w:val="24"/>
          <w:szCs w:val="24"/>
        </w:rPr>
      </w:pPr>
      <w:r w:rsidRPr="00EA376B">
        <w:rPr>
          <w:sz w:val="24"/>
          <w:szCs w:val="24"/>
        </w:rPr>
        <w:t xml:space="preserve"> Sąd Najwyższy.</w:t>
      </w:r>
    </w:p>
    <w:p w14:paraId="722883C3" w14:textId="6FF11B76" w:rsidR="0085704D" w:rsidRDefault="0085704D" w:rsidP="00AE6A85">
      <w:pPr>
        <w:pStyle w:val="Teksttreci0"/>
        <w:widowControl w:val="0"/>
        <w:numPr>
          <w:ilvl w:val="0"/>
          <w:numId w:val="4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W umowach należy badać:</w:t>
      </w:r>
    </w:p>
    <w:p w14:paraId="1753C99A" w14:textId="3D8AD3BC" w:rsidR="0085704D" w:rsidRPr="00EA376B" w:rsidRDefault="0085704D" w:rsidP="00AE6A85">
      <w:pPr>
        <w:pStyle w:val="Teksttreci0"/>
        <w:widowControl w:val="0"/>
        <w:numPr>
          <w:ilvl w:val="0"/>
          <w:numId w:val="28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jaki był cel umowy określony w jej tytule;</w:t>
      </w:r>
    </w:p>
    <w:p w14:paraId="0469D2DE" w14:textId="4C256F14" w:rsidR="0085704D" w:rsidRPr="00EA376B" w:rsidRDefault="0085704D" w:rsidP="00AE6A85">
      <w:pPr>
        <w:pStyle w:val="Teksttreci0"/>
        <w:widowControl w:val="0"/>
        <w:numPr>
          <w:ilvl w:val="0"/>
          <w:numId w:val="28"/>
        </w:numPr>
        <w:shd w:val="clear" w:color="auto" w:fill="auto"/>
        <w:spacing w:line="276" w:lineRule="auto"/>
        <w:ind w:right="300"/>
        <w:rPr>
          <w:sz w:val="24"/>
          <w:szCs w:val="24"/>
        </w:rPr>
      </w:pPr>
      <w:r w:rsidRPr="00EA376B">
        <w:rPr>
          <w:sz w:val="24"/>
          <w:szCs w:val="24"/>
        </w:rPr>
        <w:t>raczej jaki był zgodny zamiar stron i cel umowy, aniżeli opierać się na jej dosłownym brzmieniu;</w:t>
      </w:r>
    </w:p>
    <w:p w14:paraId="6ACB51C8" w14:textId="05BC2C5E" w:rsidR="0085704D" w:rsidRPr="00EA376B" w:rsidRDefault="0085704D" w:rsidP="00AE6A85">
      <w:pPr>
        <w:pStyle w:val="Teksttreci0"/>
        <w:widowControl w:val="0"/>
        <w:numPr>
          <w:ilvl w:val="0"/>
          <w:numId w:val="28"/>
        </w:numPr>
        <w:shd w:val="clear" w:color="auto" w:fill="auto"/>
        <w:spacing w:after="300"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jakie było dosłowne brzmienie umowy.</w:t>
      </w:r>
    </w:p>
    <w:p w14:paraId="150D5C45" w14:textId="63D7D911" w:rsidR="0085704D" w:rsidRPr="00EA376B" w:rsidRDefault="0085704D" w:rsidP="00AE6A85">
      <w:pPr>
        <w:pStyle w:val="Teksttreci0"/>
        <w:widowControl w:val="0"/>
        <w:numPr>
          <w:ilvl w:val="0"/>
          <w:numId w:val="18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Bezpłatne używanie oddanej w tym celu rzeczy to:</w:t>
      </w:r>
    </w:p>
    <w:p w14:paraId="3C998B39" w14:textId="7A6828CC" w:rsidR="0085704D" w:rsidRPr="00EA376B" w:rsidRDefault="0085704D" w:rsidP="00AE6A85">
      <w:pPr>
        <w:pStyle w:val="Teksttreci0"/>
        <w:widowControl w:val="0"/>
        <w:numPr>
          <w:ilvl w:val="0"/>
          <w:numId w:val="29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najem;</w:t>
      </w:r>
    </w:p>
    <w:p w14:paraId="697EE079" w14:textId="08F22661" w:rsidR="0085704D" w:rsidRPr="00EA376B" w:rsidRDefault="0085704D" w:rsidP="00AE6A85">
      <w:pPr>
        <w:pStyle w:val="Teksttreci0"/>
        <w:widowControl w:val="0"/>
        <w:numPr>
          <w:ilvl w:val="0"/>
          <w:numId w:val="29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użyczenie;</w:t>
      </w:r>
    </w:p>
    <w:p w14:paraId="437668D5" w14:textId="4CB70BEA" w:rsidR="0085704D" w:rsidRPr="00EA376B" w:rsidRDefault="0085704D" w:rsidP="00AE6A85">
      <w:pPr>
        <w:pStyle w:val="Teksttreci0"/>
        <w:widowControl w:val="0"/>
        <w:numPr>
          <w:ilvl w:val="0"/>
          <w:numId w:val="29"/>
        </w:numPr>
        <w:shd w:val="clear" w:color="auto" w:fill="auto"/>
        <w:spacing w:after="296"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pożyczka.</w:t>
      </w:r>
    </w:p>
    <w:p w14:paraId="30A09C48" w14:textId="3AB02ECC" w:rsidR="0085704D" w:rsidRDefault="0085704D" w:rsidP="00AE6A85">
      <w:pPr>
        <w:pStyle w:val="Teksttreci0"/>
        <w:widowControl w:val="0"/>
        <w:numPr>
          <w:ilvl w:val="0"/>
          <w:numId w:val="18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Zasiedzieć nieruchomość może:</w:t>
      </w:r>
    </w:p>
    <w:p w14:paraId="1C983506" w14:textId="138EF2BD" w:rsidR="0085704D" w:rsidRPr="00EA376B" w:rsidRDefault="0085704D" w:rsidP="00AE6A85">
      <w:pPr>
        <w:pStyle w:val="Teksttreci0"/>
        <w:widowControl w:val="0"/>
        <w:numPr>
          <w:ilvl w:val="0"/>
          <w:numId w:val="30"/>
        </w:numPr>
        <w:shd w:val="clear" w:color="auto" w:fill="auto"/>
        <w:tabs>
          <w:tab w:val="left" w:pos="397"/>
        </w:tabs>
        <w:spacing w:line="276" w:lineRule="auto"/>
        <w:jc w:val="both"/>
        <w:rPr>
          <w:sz w:val="24"/>
          <w:szCs w:val="24"/>
        </w:rPr>
      </w:pPr>
      <w:r w:rsidRPr="00EA376B">
        <w:rPr>
          <w:sz w:val="24"/>
          <w:szCs w:val="24"/>
        </w:rPr>
        <w:t>właściciel;</w:t>
      </w:r>
    </w:p>
    <w:p w14:paraId="1636E9DE" w14:textId="03332FD6" w:rsidR="0085704D" w:rsidRPr="00EA376B" w:rsidRDefault="0085704D" w:rsidP="00AE6A85">
      <w:pPr>
        <w:pStyle w:val="Teksttreci0"/>
        <w:widowControl w:val="0"/>
        <w:numPr>
          <w:ilvl w:val="0"/>
          <w:numId w:val="30"/>
        </w:numPr>
        <w:shd w:val="clear" w:color="auto" w:fill="auto"/>
        <w:spacing w:after="17" w:line="276" w:lineRule="auto"/>
        <w:rPr>
          <w:sz w:val="24"/>
          <w:szCs w:val="24"/>
        </w:rPr>
      </w:pPr>
      <w:r w:rsidRPr="00EA376B">
        <w:rPr>
          <w:sz w:val="24"/>
          <w:szCs w:val="24"/>
        </w:rPr>
        <w:t>najemca;</w:t>
      </w:r>
    </w:p>
    <w:p w14:paraId="53B6B673" w14:textId="4035EFB7" w:rsidR="00FD6C01" w:rsidRDefault="0085704D" w:rsidP="00AE6A85">
      <w:pPr>
        <w:pStyle w:val="Teksttreci0"/>
        <w:widowControl w:val="0"/>
        <w:numPr>
          <w:ilvl w:val="0"/>
          <w:numId w:val="30"/>
        </w:numPr>
        <w:shd w:val="clear" w:color="auto" w:fill="auto"/>
        <w:spacing w:after="261" w:line="276" w:lineRule="auto"/>
        <w:rPr>
          <w:sz w:val="24"/>
          <w:szCs w:val="24"/>
        </w:rPr>
      </w:pPr>
      <w:r w:rsidRPr="00EA376B">
        <w:rPr>
          <w:sz w:val="24"/>
          <w:szCs w:val="24"/>
        </w:rPr>
        <w:t>samoistny posiadacz.</w:t>
      </w:r>
    </w:p>
    <w:p w14:paraId="703A114D" w14:textId="77777777" w:rsidR="00FD6C01" w:rsidRDefault="00FD6C01" w:rsidP="00FD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23823A96" w14:textId="2A575C79" w:rsidR="0085704D" w:rsidRDefault="0085704D" w:rsidP="00AE6A85">
      <w:pPr>
        <w:pStyle w:val="Teksttreci0"/>
        <w:numPr>
          <w:ilvl w:val="0"/>
          <w:numId w:val="18"/>
        </w:numPr>
        <w:shd w:val="clear" w:color="auto" w:fill="auto"/>
        <w:spacing w:line="276" w:lineRule="auto"/>
        <w:ind w:right="920"/>
        <w:rPr>
          <w:sz w:val="24"/>
          <w:szCs w:val="24"/>
        </w:rPr>
      </w:pPr>
      <w:r w:rsidRPr="00EA376B">
        <w:rPr>
          <w:sz w:val="24"/>
          <w:szCs w:val="24"/>
        </w:rPr>
        <w:lastRenderedPageBreak/>
        <w:t>Osoba fizyczna, która nie żyje w chwili otwarcia spadku albo osoba prawna, która w tym czasie nie istnieje:</w:t>
      </w:r>
    </w:p>
    <w:p w14:paraId="560E5A0B" w14:textId="44C2CE95" w:rsidR="0085704D" w:rsidRPr="00EA376B" w:rsidRDefault="0085704D" w:rsidP="00AE6A85">
      <w:pPr>
        <w:pStyle w:val="Teksttreci0"/>
        <w:widowControl w:val="0"/>
        <w:numPr>
          <w:ilvl w:val="0"/>
          <w:numId w:val="31"/>
        </w:numPr>
        <w:shd w:val="clear" w:color="auto" w:fill="auto"/>
        <w:spacing w:line="276" w:lineRule="auto"/>
        <w:rPr>
          <w:sz w:val="24"/>
          <w:szCs w:val="24"/>
        </w:rPr>
      </w:pPr>
      <w:r w:rsidRPr="00EA376B">
        <w:rPr>
          <w:sz w:val="24"/>
          <w:szCs w:val="24"/>
        </w:rPr>
        <w:t>nie może być spadkobiercą;</w:t>
      </w:r>
    </w:p>
    <w:p w14:paraId="7FA131C2" w14:textId="007BF942" w:rsidR="0085704D" w:rsidRPr="00EA376B" w:rsidRDefault="0085704D" w:rsidP="00AE6A85">
      <w:pPr>
        <w:pStyle w:val="Teksttreci0"/>
        <w:widowControl w:val="0"/>
        <w:numPr>
          <w:ilvl w:val="0"/>
          <w:numId w:val="31"/>
        </w:numPr>
        <w:shd w:val="clear" w:color="auto" w:fill="auto"/>
        <w:spacing w:line="276" w:lineRule="auto"/>
        <w:rPr>
          <w:sz w:val="24"/>
          <w:szCs w:val="24"/>
        </w:rPr>
      </w:pPr>
      <w:r w:rsidRPr="00EA376B">
        <w:rPr>
          <w:sz w:val="24"/>
          <w:szCs w:val="24"/>
        </w:rPr>
        <w:t>może być spadkobiercą;</w:t>
      </w:r>
    </w:p>
    <w:p w14:paraId="206D4C6D" w14:textId="2F160543" w:rsidR="00FD6C01" w:rsidRDefault="0085704D" w:rsidP="00AE6A85">
      <w:pPr>
        <w:pStyle w:val="Teksttreci0"/>
        <w:widowControl w:val="0"/>
        <w:numPr>
          <w:ilvl w:val="0"/>
          <w:numId w:val="31"/>
        </w:numPr>
        <w:shd w:val="clear" w:color="auto" w:fill="auto"/>
        <w:spacing w:after="1560" w:line="276" w:lineRule="auto"/>
        <w:ind w:right="920"/>
        <w:rPr>
          <w:sz w:val="24"/>
          <w:szCs w:val="24"/>
        </w:rPr>
      </w:pPr>
      <w:r w:rsidRPr="00EA376B">
        <w:rPr>
          <w:sz w:val="24"/>
          <w:szCs w:val="24"/>
        </w:rPr>
        <w:t xml:space="preserve">nie może być spadkobiercą z wyjątkiem przypadków szczególnych, opisanych w ustawie. </w:t>
      </w:r>
    </w:p>
    <w:p w14:paraId="21AA5B60" w14:textId="77777777" w:rsidR="00FD6C01" w:rsidRDefault="00FD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6271610B" w14:textId="32A4C90D" w:rsidR="00FD6C01" w:rsidRDefault="00FD6C01" w:rsidP="005951D9">
      <w:pPr>
        <w:pStyle w:val="Teksttreci0"/>
        <w:shd w:val="clear" w:color="auto" w:fill="auto"/>
        <w:spacing w:line="240" w:lineRule="auto"/>
        <w:ind w:right="920" w:firstLine="0"/>
        <w:jc w:val="both"/>
        <w:rPr>
          <w:b/>
          <w:bCs/>
          <w:sz w:val="24"/>
          <w:szCs w:val="24"/>
        </w:rPr>
      </w:pPr>
      <w:r w:rsidRPr="00FD6C01">
        <w:rPr>
          <w:b/>
          <w:bCs/>
          <w:sz w:val="24"/>
          <w:szCs w:val="24"/>
        </w:rPr>
        <w:lastRenderedPageBreak/>
        <w:t>1. Stan</w:t>
      </w:r>
    </w:p>
    <w:p w14:paraId="76C1BA55" w14:textId="77777777" w:rsidR="00FD6C01" w:rsidRPr="00FD6C01" w:rsidRDefault="00FD6C01" w:rsidP="005951D9">
      <w:pPr>
        <w:pStyle w:val="Teksttreci0"/>
        <w:shd w:val="clear" w:color="auto" w:fill="auto"/>
        <w:spacing w:line="240" w:lineRule="auto"/>
        <w:ind w:right="920" w:firstLine="0"/>
        <w:jc w:val="both"/>
        <w:rPr>
          <w:b/>
          <w:bCs/>
          <w:sz w:val="24"/>
          <w:szCs w:val="24"/>
        </w:rPr>
      </w:pPr>
    </w:p>
    <w:p w14:paraId="7296BD2D" w14:textId="293146AF" w:rsidR="005951D9" w:rsidRPr="005951D9" w:rsidRDefault="005951D9" w:rsidP="005951D9">
      <w:pPr>
        <w:pStyle w:val="Teksttreci0"/>
        <w:shd w:val="clear" w:color="auto" w:fill="auto"/>
        <w:spacing w:line="240" w:lineRule="auto"/>
        <w:ind w:right="920" w:firstLine="0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Spadkodawca umarł dnia 3 września 2022 r. w Słubicach. Przed śmiercią mieszkał na stałe w Słubicach (ostatnie miejsce zwykłego pobytu). Jego najbliższa żyjąca rodzina to:</w:t>
      </w:r>
    </w:p>
    <w:p w14:paraId="130478B0" w14:textId="1979D96C" w:rsidR="005951D9" w:rsidRPr="005951D9" w:rsidRDefault="005951D9" w:rsidP="00AE6A85">
      <w:pPr>
        <w:pStyle w:val="Teksttreci0"/>
        <w:numPr>
          <w:ilvl w:val="0"/>
          <w:numId w:val="19"/>
        </w:numPr>
        <w:shd w:val="clear" w:color="auto" w:fill="auto"/>
        <w:spacing w:line="240" w:lineRule="auto"/>
        <w:ind w:left="1077" w:right="920" w:hanging="357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żona (określona jako A),</w:t>
      </w:r>
    </w:p>
    <w:p w14:paraId="2D96AB1D" w14:textId="38A7C79A" w:rsidR="005951D9" w:rsidRPr="005951D9" w:rsidRDefault="005951D9" w:rsidP="00AE6A85">
      <w:pPr>
        <w:pStyle w:val="Teksttreci0"/>
        <w:widowControl w:val="0"/>
        <w:numPr>
          <w:ilvl w:val="0"/>
          <w:numId w:val="19"/>
        </w:numPr>
        <w:shd w:val="clear" w:color="auto" w:fill="auto"/>
        <w:spacing w:line="240" w:lineRule="auto"/>
        <w:ind w:left="1077" w:hanging="357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czworo dzieci (B, C, D, E),</w:t>
      </w:r>
    </w:p>
    <w:p w14:paraId="082F53B3" w14:textId="07CD9FDE" w:rsidR="005951D9" w:rsidRPr="005951D9" w:rsidRDefault="005951D9" w:rsidP="00AE6A85">
      <w:pPr>
        <w:pStyle w:val="Teksttreci0"/>
        <w:widowControl w:val="0"/>
        <w:numPr>
          <w:ilvl w:val="0"/>
          <w:numId w:val="19"/>
        </w:numPr>
        <w:shd w:val="clear" w:color="auto" w:fill="auto"/>
        <w:spacing w:line="240" w:lineRule="auto"/>
        <w:ind w:left="1077" w:hanging="357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rodzice (F, G),</w:t>
      </w:r>
    </w:p>
    <w:p w14:paraId="1AAABD8A" w14:textId="089C6CDE" w:rsidR="005951D9" w:rsidRPr="005951D9" w:rsidRDefault="005951D9" w:rsidP="00AE6A85">
      <w:pPr>
        <w:pStyle w:val="Teksttreci0"/>
        <w:widowControl w:val="0"/>
        <w:numPr>
          <w:ilvl w:val="0"/>
          <w:numId w:val="19"/>
        </w:numPr>
        <w:shd w:val="clear" w:color="auto" w:fill="auto"/>
        <w:spacing w:line="240" w:lineRule="auto"/>
        <w:ind w:left="1077" w:hanging="357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dwie siostry (H, I).</w:t>
      </w:r>
    </w:p>
    <w:p w14:paraId="233623DD" w14:textId="77777777" w:rsidR="005951D9" w:rsidRPr="005951D9" w:rsidRDefault="005951D9" w:rsidP="005951D9">
      <w:pPr>
        <w:pStyle w:val="Teksttreci0"/>
        <w:widowControl w:val="0"/>
        <w:shd w:val="clear" w:color="auto" w:fill="auto"/>
        <w:spacing w:line="322" w:lineRule="exact"/>
        <w:ind w:left="360" w:firstLine="0"/>
        <w:jc w:val="both"/>
        <w:rPr>
          <w:sz w:val="24"/>
          <w:szCs w:val="24"/>
        </w:rPr>
      </w:pPr>
    </w:p>
    <w:p w14:paraId="6F0A88C2" w14:textId="77777777" w:rsidR="005951D9" w:rsidRPr="005951D9" w:rsidRDefault="005951D9" w:rsidP="005951D9">
      <w:pPr>
        <w:pStyle w:val="Teksttreci0"/>
        <w:shd w:val="clear" w:color="auto" w:fill="auto"/>
        <w:ind w:right="20" w:firstLine="0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Spadkodawca pozostawił w spadku trzy nieruchomości o zbliżonej wartości, położone w: Słubicach, Kostrzynie nad Odrą i Gorzowie Wlkp., nabyte wraz z żoną w trakcie trwania małżeństwa.</w:t>
      </w:r>
    </w:p>
    <w:p w14:paraId="022D7284" w14:textId="77777777" w:rsidR="005951D9" w:rsidRPr="005951D9" w:rsidRDefault="005951D9" w:rsidP="005951D9">
      <w:pPr>
        <w:pStyle w:val="Teksttreci0"/>
        <w:shd w:val="clear" w:color="auto" w:fill="auto"/>
        <w:ind w:right="20" w:firstLine="0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Spadkodawca pozostawił testament w formie aktu notarialnego, w którym zapisał (zapis zwykły) nieruchomość położoną w Gorzowie Wlkp. żonie. Dodatkowo w testamencie wydziedziczył siostrę I.</w:t>
      </w:r>
    </w:p>
    <w:p w14:paraId="248EE522" w14:textId="75DC8D72" w:rsidR="005951D9" w:rsidRDefault="005951D9" w:rsidP="005951D9">
      <w:pPr>
        <w:pStyle w:val="Teksttreci0"/>
        <w:shd w:val="clear" w:color="auto" w:fill="auto"/>
        <w:ind w:firstLine="0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Do sądu wpłynęła sprawa o stwierdzenie nabycia spadku.</w:t>
      </w:r>
    </w:p>
    <w:p w14:paraId="292B3332" w14:textId="77777777" w:rsidR="005951D9" w:rsidRPr="005951D9" w:rsidRDefault="005951D9" w:rsidP="005951D9">
      <w:pPr>
        <w:pStyle w:val="Teksttreci0"/>
        <w:shd w:val="clear" w:color="auto" w:fill="auto"/>
        <w:ind w:firstLine="0"/>
        <w:jc w:val="both"/>
        <w:rPr>
          <w:sz w:val="24"/>
          <w:szCs w:val="24"/>
        </w:rPr>
      </w:pPr>
    </w:p>
    <w:p w14:paraId="18F8FF28" w14:textId="651C0908" w:rsidR="005951D9" w:rsidRPr="005951D9" w:rsidRDefault="005951D9" w:rsidP="00AE6A85">
      <w:pPr>
        <w:pStyle w:val="Teksttreci0"/>
        <w:widowControl w:val="0"/>
        <w:numPr>
          <w:ilvl w:val="0"/>
          <w:numId w:val="20"/>
        </w:numPr>
        <w:shd w:val="clear" w:color="auto" w:fill="auto"/>
        <w:spacing w:line="322" w:lineRule="exact"/>
        <w:ind w:right="20"/>
        <w:jc w:val="both"/>
        <w:rPr>
          <w:sz w:val="24"/>
          <w:szCs w:val="24"/>
        </w:rPr>
      </w:pPr>
      <w:r w:rsidRPr="005951D9">
        <w:rPr>
          <w:sz w:val="24"/>
          <w:szCs w:val="24"/>
        </w:rPr>
        <w:t>Jakie rozstrzygnięcie wyda sąd, z jakim uzasadnienie i po dokonaniu jakich czynności.</w:t>
      </w:r>
    </w:p>
    <w:p w14:paraId="236155AF" w14:textId="4F264E52" w:rsidR="005951D9" w:rsidRPr="005951D9" w:rsidRDefault="005951D9" w:rsidP="00AE6A85">
      <w:pPr>
        <w:pStyle w:val="Teksttreci0"/>
        <w:widowControl w:val="0"/>
        <w:numPr>
          <w:ilvl w:val="0"/>
          <w:numId w:val="20"/>
        </w:numPr>
        <w:shd w:val="clear" w:color="auto" w:fill="auto"/>
        <w:spacing w:line="322" w:lineRule="exact"/>
        <w:ind w:right="20"/>
        <w:jc w:val="both"/>
        <w:rPr>
          <w:sz w:val="24"/>
          <w:szCs w:val="24"/>
        </w:rPr>
      </w:pPr>
      <w:r w:rsidRPr="005951D9">
        <w:rPr>
          <w:sz w:val="24"/>
          <w:szCs w:val="24"/>
        </w:rPr>
        <w:t xml:space="preserve">Proszę krótko omówić prawne zagadnienia, które należy w sprawie rozstrzygnąć. </w:t>
      </w:r>
    </w:p>
    <w:p w14:paraId="6820DE3B" w14:textId="77777777" w:rsidR="005951D9" w:rsidRDefault="005951D9" w:rsidP="005951D9">
      <w:pPr>
        <w:pStyle w:val="Teksttreci0"/>
        <w:shd w:val="clear" w:color="auto" w:fill="auto"/>
        <w:ind w:right="20" w:firstLine="0"/>
      </w:pPr>
    </w:p>
    <w:p w14:paraId="57D24677" w14:textId="77777777" w:rsidR="005951D9" w:rsidRPr="00644A74" w:rsidRDefault="005951D9" w:rsidP="005951D9">
      <w:pPr>
        <w:pStyle w:val="Teksttreci0"/>
        <w:tabs>
          <w:tab w:val="left" w:pos="823"/>
        </w:tabs>
        <w:ind w:right="20" w:firstLine="0"/>
        <w:rPr>
          <w:sz w:val="24"/>
          <w:szCs w:val="24"/>
        </w:rPr>
      </w:pPr>
    </w:p>
    <w:p w14:paraId="38E615A7" w14:textId="77777777" w:rsidR="005951D9" w:rsidRPr="00644A74" w:rsidRDefault="005951D9" w:rsidP="005951D9">
      <w:pPr>
        <w:pStyle w:val="Teksttreci0"/>
        <w:tabs>
          <w:tab w:val="left" w:pos="823"/>
        </w:tabs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D6C01">
        <w:rPr>
          <w:b/>
          <w:bCs/>
          <w:sz w:val="24"/>
          <w:szCs w:val="24"/>
        </w:rPr>
        <w:t>2. Prawo karne materialne</w:t>
      </w:r>
      <w:r>
        <w:rPr>
          <w:sz w:val="24"/>
          <w:szCs w:val="24"/>
        </w:rPr>
        <w:t xml:space="preserve"> - o</w:t>
      </w:r>
      <w:r w:rsidRPr="00644A74">
        <w:rPr>
          <w:sz w:val="24"/>
          <w:szCs w:val="24"/>
        </w:rPr>
        <w:t xml:space="preserve">pisz formę popełnienia przestępstwa: </w:t>
      </w:r>
      <w:r>
        <w:rPr>
          <w:sz w:val="24"/>
          <w:szCs w:val="24"/>
        </w:rPr>
        <w:t>współsprawstwo</w:t>
      </w:r>
      <w:r w:rsidRPr="00644A74">
        <w:rPr>
          <w:sz w:val="24"/>
          <w:szCs w:val="24"/>
        </w:rPr>
        <w:t xml:space="preserve">. </w:t>
      </w:r>
    </w:p>
    <w:p w14:paraId="6DD97A03" w14:textId="77777777" w:rsidR="005951D9" w:rsidRPr="00FD6C01" w:rsidRDefault="005951D9" w:rsidP="005951D9">
      <w:pPr>
        <w:pStyle w:val="Teksttreci0"/>
        <w:shd w:val="clear" w:color="auto" w:fill="auto"/>
        <w:spacing w:after="1560"/>
        <w:ind w:right="920" w:firstLine="0"/>
        <w:rPr>
          <w:b/>
          <w:bCs/>
        </w:rPr>
      </w:pPr>
    </w:p>
    <w:p w14:paraId="525D36D2" w14:textId="77777777" w:rsidR="007D15DA" w:rsidRPr="00891F34" w:rsidRDefault="007D15DA" w:rsidP="005E213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D15DA" w:rsidRPr="00891F3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44970" w14:textId="77777777" w:rsidR="004E56A9" w:rsidRDefault="004E56A9">
      <w:pPr>
        <w:spacing w:after="0" w:line="240" w:lineRule="auto"/>
      </w:pPr>
      <w:r>
        <w:separator/>
      </w:r>
    </w:p>
  </w:endnote>
  <w:endnote w:type="continuationSeparator" w:id="0">
    <w:p w14:paraId="3C3E2A44" w14:textId="77777777" w:rsidR="004E56A9" w:rsidRDefault="004E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ADDF" w14:textId="77777777" w:rsidR="00000000" w:rsidRDefault="007208C4">
    <w:pPr>
      <w:framePr w:w="12271" w:h="149" w:wrap="none" w:vAnchor="text" w:hAnchor="page" w:x="-182" w:y="-1175"/>
      <w:ind w:left="5918"/>
    </w:pPr>
    <w:r>
      <w:fldChar w:fldCharType="begin"/>
    </w:r>
    <w:r>
      <w:instrText xml:space="preserve"> PAGE \* MERGEFORMAT </w:instrText>
    </w:r>
    <w:r>
      <w:fldChar w:fldCharType="separate"/>
    </w:r>
    <w:r w:rsidR="00D5732A" w:rsidRPr="00D5732A">
      <w:rPr>
        <w:rStyle w:val="Nagweklubstopka0"/>
        <w:rFonts w:eastAsiaTheme="minorHAnsi"/>
        <w:noProof/>
      </w:rPr>
      <w:t>3</w:t>
    </w:r>
    <w:r>
      <w:rPr>
        <w:rStyle w:val="Nagweklubstopka0"/>
        <w:rFonts w:eastAsia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DA8D8" w14:textId="77777777" w:rsidR="004E56A9" w:rsidRDefault="004E56A9">
      <w:pPr>
        <w:spacing w:after="0" w:line="240" w:lineRule="auto"/>
      </w:pPr>
      <w:r>
        <w:separator/>
      </w:r>
    </w:p>
  </w:footnote>
  <w:footnote w:type="continuationSeparator" w:id="0">
    <w:p w14:paraId="73397138" w14:textId="77777777" w:rsidR="004E56A9" w:rsidRDefault="004E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052F8"/>
    <w:multiLevelType w:val="multilevel"/>
    <w:tmpl w:val="49FCA49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B37D0E"/>
    <w:multiLevelType w:val="multilevel"/>
    <w:tmpl w:val="6C22D53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FF052B"/>
    <w:multiLevelType w:val="hybridMultilevel"/>
    <w:tmpl w:val="5B6827FC"/>
    <w:lvl w:ilvl="0" w:tplc="0415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17AE370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5B32E4"/>
    <w:multiLevelType w:val="hybridMultilevel"/>
    <w:tmpl w:val="8BD4D6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B64F71"/>
    <w:multiLevelType w:val="hybridMultilevel"/>
    <w:tmpl w:val="EADEE768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71E323E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2EB40C30">
      <w:start w:val="19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EA126D"/>
    <w:multiLevelType w:val="hybridMultilevel"/>
    <w:tmpl w:val="C3728414"/>
    <w:lvl w:ilvl="0" w:tplc="8A00C81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8E06C1"/>
    <w:multiLevelType w:val="multilevel"/>
    <w:tmpl w:val="BA76EE5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3560FF"/>
    <w:multiLevelType w:val="multilevel"/>
    <w:tmpl w:val="1D3CE87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2A2B6A"/>
    <w:multiLevelType w:val="multilevel"/>
    <w:tmpl w:val="4AC4A75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9E408E"/>
    <w:multiLevelType w:val="hybridMultilevel"/>
    <w:tmpl w:val="8BDCFB60"/>
    <w:lvl w:ilvl="0" w:tplc="2E48F412">
      <w:start w:val="1"/>
      <w:numFmt w:val="lowerLetter"/>
      <w:lvlText w:val="%1."/>
      <w:lvlJc w:val="left"/>
      <w:pPr>
        <w:ind w:left="740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60" w:hanging="360"/>
      </w:pPr>
    </w:lvl>
    <w:lvl w:ilvl="2" w:tplc="0415001B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" w15:restartNumberingAfterBreak="0">
    <w:nsid w:val="2722049C"/>
    <w:multiLevelType w:val="hybridMultilevel"/>
    <w:tmpl w:val="F746F422"/>
    <w:lvl w:ilvl="0" w:tplc="2E48F41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E360F"/>
    <w:multiLevelType w:val="multilevel"/>
    <w:tmpl w:val="9CD4FBF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2F7E55"/>
    <w:multiLevelType w:val="hybridMultilevel"/>
    <w:tmpl w:val="AEFA1E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6C09C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FC1554"/>
    <w:multiLevelType w:val="hybridMultilevel"/>
    <w:tmpl w:val="CDA273C2"/>
    <w:lvl w:ilvl="0" w:tplc="2E48F41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409B9"/>
    <w:multiLevelType w:val="hybridMultilevel"/>
    <w:tmpl w:val="FD16E0D4"/>
    <w:lvl w:ilvl="0" w:tplc="2E48F412">
      <w:start w:val="1"/>
      <w:numFmt w:val="lowerLetter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295541"/>
    <w:multiLevelType w:val="hybridMultilevel"/>
    <w:tmpl w:val="37C849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392EED"/>
    <w:multiLevelType w:val="hybridMultilevel"/>
    <w:tmpl w:val="2648E3D0"/>
    <w:lvl w:ilvl="0" w:tplc="2E48F412">
      <w:start w:val="1"/>
      <w:numFmt w:val="lowerLetter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5EF2935"/>
    <w:multiLevelType w:val="hybridMultilevel"/>
    <w:tmpl w:val="47D2DA72"/>
    <w:lvl w:ilvl="0" w:tplc="2E48F41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F52E6"/>
    <w:multiLevelType w:val="multilevel"/>
    <w:tmpl w:val="E45403D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E21246"/>
    <w:multiLevelType w:val="multilevel"/>
    <w:tmpl w:val="4D86762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2F3609"/>
    <w:multiLevelType w:val="multilevel"/>
    <w:tmpl w:val="EAF2FDD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9EB5B93"/>
    <w:multiLevelType w:val="multilevel"/>
    <w:tmpl w:val="1944B5D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6F7E44"/>
    <w:multiLevelType w:val="hybridMultilevel"/>
    <w:tmpl w:val="B8309462"/>
    <w:lvl w:ilvl="0" w:tplc="2E48F412">
      <w:start w:val="1"/>
      <w:numFmt w:val="lowerLetter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2E48F412">
      <w:start w:val="1"/>
      <w:numFmt w:val="lowerLetter"/>
      <w:lvlText w:val="%2."/>
      <w:lvlJc w:val="left"/>
      <w:pPr>
        <w:ind w:left="1788" w:hanging="360"/>
      </w:pPr>
      <w:rPr>
        <w:rFonts w:ascii="Times New Roman" w:eastAsia="Times New Roman" w:hAnsi="Times New Roman"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DCD4AFD"/>
    <w:multiLevelType w:val="hybridMultilevel"/>
    <w:tmpl w:val="2F48366C"/>
    <w:lvl w:ilvl="0" w:tplc="2E48F41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13A82"/>
    <w:multiLevelType w:val="hybridMultilevel"/>
    <w:tmpl w:val="62FA8868"/>
    <w:lvl w:ilvl="0" w:tplc="F75AFB82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C43A24"/>
    <w:multiLevelType w:val="multilevel"/>
    <w:tmpl w:val="7EAAE47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AAE5FC1"/>
    <w:multiLevelType w:val="hybridMultilevel"/>
    <w:tmpl w:val="14405DAE"/>
    <w:lvl w:ilvl="0" w:tplc="38E03446">
      <w:start w:val="3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D60E0"/>
    <w:multiLevelType w:val="multilevel"/>
    <w:tmpl w:val="1ACC8AA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E0325A3"/>
    <w:multiLevelType w:val="hybridMultilevel"/>
    <w:tmpl w:val="5274A8D4"/>
    <w:lvl w:ilvl="0" w:tplc="2E48F41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CB201C"/>
    <w:multiLevelType w:val="hybridMultilevel"/>
    <w:tmpl w:val="356028BC"/>
    <w:lvl w:ilvl="0" w:tplc="2E48F412">
      <w:start w:val="1"/>
      <w:numFmt w:val="lowerLetter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2E48F412">
      <w:start w:val="1"/>
      <w:numFmt w:val="lowerLetter"/>
      <w:lvlText w:val="%2."/>
      <w:lvlJc w:val="left"/>
      <w:pPr>
        <w:ind w:left="1788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3F54041"/>
    <w:multiLevelType w:val="hybridMultilevel"/>
    <w:tmpl w:val="73701380"/>
    <w:lvl w:ilvl="0" w:tplc="2E48F41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63718"/>
    <w:multiLevelType w:val="hybridMultilevel"/>
    <w:tmpl w:val="DAFA4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27B91"/>
    <w:multiLevelType w:val="hybridMultilevel"/>
    <w:tmpl w:val="7E52B2AA"/>
    <w:lvl w:ilvl="0" w:tplc="2E48F412">
      <w:start w:val="1"/>
      <w:numFmt w:val="lowerLetter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1012F960">
      <w:start w:val="16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5340433">
    <w:abstractNumId w:val="24"/>
  </w:num>
  <w:num w:numId="2" w16cid:durableId="977225397">
    <w:abstractNumId w:val="5"/>
  </w:num>
  <w:num w:numId="3" w16cid:durableId="1889953275">
    <w:abstractNumId w:val="4"/>
  </w:num>
  <w:num w:numId="4" w16cid:durableId="917791620">
    <w:abstractNumId w:val="2"/>
  </w:num>
  <w:num w:numId="5" w16cid:durableId="1388916283">
    <w:abstractNumId w:val="1"/>
  </w:num>
  <w:num w:numId="6" w16cid:durableId="1899631921">
    <w:abstractNumId w:val="0"/>
  </w:num>
  <w:num w:numId="7" w16cid:durableId="2106070846">
    <w:abstractNumId w:val="8"/>
  </w:num>
  <w:num w:numId="8" w16cid:durableId="1741371175">
    <w:abstractNumId w:val="6"/>
  </w:num>
  <w:num w:numId="9" w16cid:durableId="15931948">
    <w:abstractNumId w:val="21"/>
  </w:num>
  <w:num w:numId="10" w16cid:durableId="33697296">
    <w:abstractNumId w:val="19"/>
  </w:num>
  <w:num w:numId="11" w16cid:durableId="1182159364">
    <w:abstractNumId w:val="7"/>
  </w:num>
  <w:num w:numId="12" w16cid:durableId="1996644743">
    <w:abstractNumId w:val="20"/>
  </w:num>
  <w:num w:numId="13" w16cid:durableId="1049886974">
    <w:abstractNumId w:val="27"/>
  </w:num>
  <w:num w:numId="14" w16cid:durableId="67848689">
    <w:abstractNumId w:val="18"/>
  </w:num>
  <w:num w:numId="15" w16cid:durableId="553544147">
    <w:abstractNumId w:val="11"/>
  </w:num>
  <w:num w:numId="16" w16cid:durableId="1731807084">
    <w:abstractNumId w:val="25"/>
  </w:num>
  <w:num w:numId="17" w16cid:durableId="1819689774">
    <w:abstractNumId w:val="12"/>
  </w:num>
  <w:num w:numId="18" w16cid:durableId="1114444216">
    <w:abstractNumId w:val="26"/>
  </w:num>
  <w:num w:numId="19" w16cid:durableId="1342275510">
    <w:abstractNumId w:val="15"/>
  </w:num>
  <w:num w:numId="20" w16cid:durableId="1459841024">
    <w:abstractNumId w:val="31"/>
  </w:num>
  <w:num w:numId="21" w16cid:durableId="650063137">
    <w:abstractNumId w:val="16"/>
  </w:num>
  <w:num w:numId="22" w16cid:durableId="1260941450">
    <w:abstractNumId w:val="29"/>
  </w:num>
  <w:num w:numId="23" w16cid:durableId="1857183492">
    <w:abstractNumId w:val="14"/>
  </w:num>
  <w:num w:numId="24" w16cid:durableId="249698992">
    <w:abstractNumId w:val="17"/>
  </w:num>
  <w:num w:numId="25" w16cid:durableId="237523496">
    <w:abstractNumId w:val="9"/>
  </w:num>
  <w:num w:numId="26" w16cid:durableId="632061768">
    <w:abstractNumId w:val="28"/>
  </w:num>
  <w:num w:numId="27" w16cid:durableId="558175632">
    <w:abstractNumId w:val="22"/>
  </w:num>
  <w:num w:numId="28" w16cid:durableId="1075590170">
    <w:abstractNumId w:val="30"/>
  </w:num>
  <w:num w:numId="29" w16cid:durableId="1844128181">
    <w:abstractNumId w:val="23"/>
  </w:num>
  <w:num w:numId="30" w16cid:durableId="193078442">
    <w:abstractNumId w:val="13"/>
  </w:num>
  <w:num w:numId="31" w16cid:durableId="1647590929">
    <w:abstractNumId w:val="10"/>
  </w:num>
  <w:num w:numId="32" w16cid:durableId="144126659">
    <w:abstractNumId w:val="32"/>
  </w:num>
  <w:num w:numId="33" w16cid:durableId="157503893">
    <w:abstractNumId w:val="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7A"/>
    <w:rsid w:val="0003423B"/>
    <w:rsid w:val="00035CA7"/>
    <w:rsid w:val="00052A3E"/>
    <w:rsid w:val="000C0DF4"/>
    <w:rsid w:val="000E3885"/>
    <w:rsid w:val="000F1BCF"/>
    <w:rsid w:val="001256FE"/>
    <w:rsid w:val="001A540F"/>
    <w:rsid w:val="001E747D"/>
    <w:rsid w:val="002051BC"/>
    <w:rsid w:val="00205B75"/>
    <w:rsid w:val="00226B59"/>
    <w:rsid w:val="002541C9"/>
    <w:rsid w:val="00263D34"/>
    <w:rsid w:val="002A00CF"/>
    <w:rsid w:val="002D7309"/>
    <w:rsid w:val="0031287E"/>
    <w:rsid w:val="004343DC"/>
    <w:rsid w:val="0046796E"/>
    <w:rsid w:val="0047423A"/>
    <w:rsid w:val="00497556"/>
    <w:rsid w:val="004B5352"/>
    <w:rsid w:val="004E56A9"/>
    <w:rsid w:val="00533DE4"/>
    <w:rsid w:val="005511A2"/>
    <w:rsid w:val="00551C91"/>
    <w:rsid w:val="00585C63"/>
    <w:rsid w:val="005951D9"/>
    <w:rsid w:val="005A03F4"/>
    <w:rsid w:val="005A4ED2"/>
    <w:rsid w:val="005E213C"/>
    <w:rsid w:val="005E7504"/>
    <w:rsid w:val="005F01A8"/>
    <w:rsid w:val="006330C7"/>
    <w:rsid w:val="00644A74"/>
    <w:rsid w:val="00645D14"/>
    <w:rsid w:val="00650E7E"/>
    <w:rsid w:val="006A4208"/>
    <w:rsid w:val="006C0FB7"/>
    <w:rsid w:val="006D1EEF"/>
    <w:rsid w:val="00704C78"/>
    <w:rsid w:val="007208C4"/>
    <w:rsid w:val="00756796"/>
    <w:rsid w:val="00765A59"/>
    <w:rsid w:val="00766EB0"/>
    <w:rsid w:val="00773FB2"/>
    <w:rsid w:val="007A6D8D"/>
    <w:rsid w:val="007D15DA"/>
    <w:rsid w:val="007D4C90"/>
    <w:rsid w:val="00800BBD"/>
    <w:rsid w:val="0081380B"/>
    <w:rsid w:val="00816DF9"/>
    <w:rsid w:val="008201F8"/>
    <w:rsid w:val="0082201E"/>
    <w:rsid w:val="0082567A"/>
    <w:rsid w:val="008264A0"/>
    <w:rsid w:val="0085704D"/>
    <w:rsid w:val="008779E6"/>
    <w:rsid w:val="00883830"/>
    <w:rsid w:val="00891F34"/>
    <w:rsid w:val="00900FEC"/>
    <w:rsid w:val="00905A12"/>
    <w:rsid w:val="0090689D"/>
    <w:rsid w:val="00945884"/>
    <w:rsid w:val="00961C23"/>
    <w:rsid w:val="009703D1"/>
    <w:rsid w:val="009D484D"/>
    <w:rsid w:val="00A356E2"/>
    <w:rsid w:val="00A50847"/>
    <w:rsid w:val="00A73E40"/>
    <w:rsid w:val="00A84C7A"/>
    <w:rsid w:val="00A84CB7"/>
    <w:rsid w:val="00A87C0D"/>
    <w:rsid w:val="00A94A60"/>
    <w:rsid w:val="00AE09CF"/>
    <w:rsid w:val="00AE6A85"/>
    <w:rsid w:val="00B045B2"/>
    <w:rsid w:val="00B44B9B"/>
    <w:rsid w:val="00B87ECD"/>
    <w:rsid w:val="00BC1D86"/>
    <w:rsid w:val="00BD0579"/>
    <w:rsid w:val="00C076D2"/>
    <w:rsid w:val="00C63811"/>
    <w:rsid w:val="00C6426B"/>
    <w:rsid w:val="00C97704"/>
    <w:rsid w:val="00CA30DD"/>
    <w:rsid w:val="00D03D4D"/>
    <w:rsid w:val="00D5732A"/>
    <w:rsid w:val="00DB55D4"/>
    <w:rsid w:val="00DB6852"/>
    <w:rsid w:val="00E3627E"/>
    <w:rsid w:val="00E93619"/>
    <w:rsid w:val="00EA376B"/>
    <w:rsid w:val="00EC2A2C"/>
    <w:rsid w:val="00ED0C2D"/>
    <w:rsid w:val="00EF1982"/>
    <w:rsid w:val="00F10761"/>
    <w:rsid w:val="00F40B2F"/>
    <w:rsid w:val="00FD6C01"/>
    <w:rsid w:val="00FE4799"/>
    <w:rsid w:val="00FF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6680"/>
  <w15:docId w15:val="{5EA93A3E-85C5-4D2A-BA02-28BFAE47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82567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82567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82567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2567A"/>
    <w:pPr>
      <w:shd w:val="clear" w:color="auto" w:fill="FFFFFF"/>
      <w:spacing w:after="0" w:line="0" w:lineRule="atLeast"/>
      <w:ind w:hanging="300"/>
    </w:pPr>
    <w:rPr>
      <w:rFonts w:ascii="Times New Roman" w:eastAsia="Times New Roman" w:hAnsi="Times New Roman" w:cs="Times New Roman"/>
    </w:rPr>
  </w:style>
  <w:style w:type="paragraph" w:customStyle="1" w:styleId="Teksttreci30">
    <w:name w:val="Tekst treści (3)"/>
    <w:basedOn w:val="Normalny"/>
    <w:link w:val="Teksttreci3"/>
    <w:rsid w:val="0082567A"/>
    <w:pPr>
      <w:shd w:val="clear" w:color="auto" w:fill="FFFFFF"/>
      <w:spacing w:before="360" w:after="1020" w:line="0" w:lineRule="atLeast"/>
      <w:ind w:hanging="56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82567A"/>
    <w:pPr>
      <w:shd w:val="clear" w:color="auto" w:fill="FFFFFF"/>
      <w:spacing w:after="0" w:line="408" w:lineRule="exact"/>
      <w:ind w:hanging="56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rsid w:val="0082567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2567A"/>
    <w:pPr>
      <w:shd w:val="clear" w:color="auto" w:fill="FFFFFF"/>
      <w:spacing w:after="1020" w:line="0" w:lineRule="atLeast"/>
      <w:ind w:hanging="48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Nagweklubstopka">
    <w:name w:val="Nagłówek lub stopka_"/>
    <w:basedOn w:val="Domylnaczcionkaakapitu"/>
    <w:rsid w:val="00825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Nagweklubstopka0">
    <w:name w:val="Nagłówek lub stopka"/>
    <w:basedOn w:val="Nagweklubstopka"/>
    <w:rsid w:val="00825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40B2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40B2F"/>
    <w:pPr>
      <w:ind w:left="720"/>
      <w:contextualSpacing/>
    </w:pPr>
  </w:style>
  <w:style w:type="character" w:customStyle="1" w:styleId="Nagwek1">
    <w:name w:val="Nagłówek #1_"/>
    <w:basedOn w:val="Domylnaczcionkaakapitu"/>
    <w:link w:val="Nagwek10"/>
    <w:rsid w:val="008570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85704D"/>
    <w:pPr>
      <w:widowControl w:val="0"/>
      <w:shd w:val="clear" w:color="auto" w:fill="FFFFFF"/>
      <w:spacing w:after="0" w:line="322" w:lineRule="exact"/>
      <w:jc w:val="both"/>
      <w:outlineLv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3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7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A7B63-89B9-4ABF-807E-A527CCC23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Kęsek</dc:creator>
  <cp:lastModifiedBy>Krajewska Andżelika</cp:lastModifiedBy>
  <cp:revision>2</cp:revision>
  <cp:lastPrinted>2022-10-19T07:03:00Z</cp:lastPrinted>
  <dcterms:created xsi:type="dcterms:W3CDTF">2026-07-17T08:39:00Z</dcterms:created>
  <dcterms:modified xsi:type="dcterms:W3CDTF">2026-07-17T08:39:00Z</dcterms:modified>
</cp:coreProperties>
</file>