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5F4D" w14:textId="0E22E8D7" w:rsidR="008C2EAC" w:rsidRDefault="008C2EAC" w:rsidP="008C2EAC">
      <w:pPr>
        <w:spacing w:line="360" w:lineRule="auto"/>
        <w:jc w:val="center"/>
        <w:rPr>
          <w:szCs w:val="24"/>
        </w:rPr>
      </w:pPr>
      <w:r>
        <w:rPr>
          <w:szCs w:val="24"/>
        </w:rPr>
        <w:t>ZESTAW PYTAŃ TESTOWYCH Z ZAKRESU PRAWA CYWILNEGO I KARNEGO ORAZ POSTĘPOWANIA CYWILNEGO  I POSTĘPOWANIA KARNEGO</w:t>
      </w:r>
    </w:p>
    <w:p w14:paraId="22018972" w14:textId="49193C06" w:rsidR="008C2EAC" w:rsidRDefault="008C2EAC" w:rsidP="008C2EAC">
      <w:pPr>
        <w:spacing w:line="360" w:lineRule="auto"/>
        <w:jc w:val="center"/>
        <w:rPr>
          <w:szCs w:val="24"/>
        </w:rPr>
      </w:pPr>
      <w:r>
        <w:rPr>
          <w:szCs w:val="24"/>
        </w:rPr>
        <w:t>DLA KANDYDATÓW NA STANOWISKO ASYSTENTA SĘDZIEGO</w:t>
      </w:r>
    </w:p>
    <w:p w14:paraId="30028F3D" w14:textId="77777777" w:rsidR="008C2EAC" w:rsidRDefault="008C2EAC" w:rsidP="008C2EAC">
      <w:pPr>
        <w:spacing w:line="360" w:lineRule="auto"/>
        <w:rPr>
          <w:szCs w:val="24"/>
        </w:rPr>
      </w:pPr>
    </w:p>
    <w:p w14:paraId="6D3DF32B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dla ubezwłasnowolnionego całkowicie:</w:t>
      </w:r>
    </w:p>
    <w:p w14:paraId="7CA6BAEB" w14:textId="5EFF0A59" w:rsidR="008C2EAC" w:rsidRPr="000E0A06" w:rsidRDefault="008C2EAC" w:rsidP="00E14E08">
      <w:pPr>
        <w:pStyle w:val="Akapitzlist"/>
        <w:numPr>
          <w:ilvl w:val="0"/>
          <w:numId w:val="2"/>
        </w:numPr>
        <w:spacing w:line="360" w:lineRule="auto"/>
        <w:ind w:left="1066" w:hanging="357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ustanawia się opiekę, chyba że pozostaje on jeszcze pod władzą rodzicielską</w:t>
      </w:r>
    </w:p>
    <w:p w14:paraId="235DC4C8" w14:textId="77777777" w:rsidR="008C2EAC" w:rsidRDefault="008C2EAC" w:rsidP="00E14E08">
      <w:pPr>
        <w:pStyle w:val="Akapitzlist"/>
        <w:numPr>
          <w:ilvl w:val="0"/>
          <w:numId w:val="2"/>
        </w:numPr>
        <w:spacing w:line="360" w:lineRule="auto"/>
        <w:ind w:left="1066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ustanawia się kuratelę, chyba że pozostaje on jeszcze pod władzą rodzicielską</w:t>
      </w:r>
    </w:p>
    <w:p w14:paraId="6FD86062" w14:textId="793CEEA4" w:rsidR="008C2EAC" w:rsidRDefault="008C2EAC" w:rsidP="00E14E08">
      <w:pPr>
        <w:pStyle w:val="Akapitzlist"/>
        <w:numPr>
          <w:ilvl w:val="0"/>
          <w:numId w:val="2"/>
        </w:numPr>
        <w:spacing w:line="360" w:lineRule="auto"/>
        <w:ind w:left="1066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ustanawia się doradcę opiekuńczego, chyba że pozostaje on jeszcze pod władzą rodzicielską</w:t>
      </w:r>
    </w:p>
    <w:p w14:paraId="319C0283" w14:textId="77777777" w:rsidR="008C2EAC" w:rsidRPr="008C2EAC" w:rsidRDefault="008C2EAC" w:rsidP="00E14E08">
      <w:pPr>
        <w:pStyle w:val="Akapitzlist"/>
        <w:spacing w:line="360" w:lineRule="auto"/>
        <w:ind w:left="1066" w:firstLine="0"/>
        <w:rPr>
          <w:rFonts w:ascii="Times New Roman" w:hAnsi="Times New Roman" w:cs="Times New Roman"/>
          <w:sz w:val="24"/>
          <w:szCs w:val="24"/>
        </w:rPr>
      </w:pPr>
    </w:p>
    <w:p w14:paraId="5AF67D4C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uprawnienie do uchylenia się od skutków prawnych oświadczenia woli, które zostało złożone innej osobie pod wpływem błędu wygasa:</w:t>
      </w:r>
    </w:p>
    <w:p w14:paraId="3D31A374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a. z upływem 3 lat od jego wykrycia</w:t>
      </w:r>
    </w:p>
    <w:p w14:paraId="345860A0" w14:textId="77777777" w:rsidR="008C2EAC" w:rsidRPr="000E0A06" w:rsidRDefault="008C2EAC" w:rsidP="00E14E08">
      <w:pPr>
        <w:spacing w:line="360" w:lineRule="auto"/>
        <w:ind w:left="708"/>
        <w:rPr>
          <w:szCs w:val="24"/>
          <w:u w:val="single"/>
        </w:rPr>
      </w:pPr>
      <w:r w:rsidRPr="000E0A06">
        <w:rPr>
          <w:szCs w:val="24"/>
          <w:u w:val="single"/>
        </w:rPr>
        <w:t>b. z upływem roku od jego wykrycia</w:t>
      </w:r>
    </w:p>
    <w:p w14:paraId="3D7F988A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c. z upływem 2 lat od złożenia oświadczenia</w:t>
      </w:r>
    </w:p>
    <w:p w14:paraId="630BCBBC" w14:textId="77777777" w:rsidR="008C2EAC" w:rsidRDefault="008C2EAC" w:rsidP="00E14E08">
      <w:pPr>
        <w:spacing w:line="360" w:lineRule="auto"/>
        <w:rPr>
          <w:szCs w:val="24"/>
        </w:rPr>
      </w:pPr>
    </w:p>
    <w:p w14:paraId="5693D0D3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termin przedawnienia roszczeń okresowych wynosi:</w:t>
      </w:r>
    </w:p>
    <w:p w14:paraId="7FBF0D35" w14:textId="77777777" w:rsidR="008C2EAC" w:rsidRDefault="008C2EAC" w:rsidP="00E14E08">
      <w:pPr>
        <w:pStyle w:val="Akapitzlist"/>
        <w:numPr>
          <w:ilvl w:val="0"/>
          <w:numId w:val="3"/>
        </w:numPr>
        <w:spacing w:line="36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lata</w:t>
      </w:r>
    </w:p>
    <w:p w14:paraId="5F6AB34C" w14:textId="77777777" w:rsidR="008C2EAC" w:rsidRPr="000E0A06" w:rsidRDefault="008C2EAC" w:rsidP="00E14E08">
      <w:pPr>
        <w:pStyle w:val="Akapitzlist"/>
        <w:numPr>
          <w:ilvl w:val="0"/>
          <w:numId w:val="3"/>
        </w:numPr>
        <w:spacing w:line="360" w:lineRule="auto"/>
        <w:ind w:left="1077" w:hanging="357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3 lata</w:t>
      </w:r>
    </w:p>
    <w:p w14:paraId="1B6D4CFE" w14:textId="77777777" w:rsidR="008C2EAC" w:rsidRDefault="008C2EAC" w:rsidP="00E14E08">
      <w:pPr>
        <w:pStyle w:val="Akapitzlist"/>
        <w:numPr>
          <w:ilvl w:val="0"/>
          <w:numId w:val="3"/>
        </w:numPr>
        <w:spacing w:line="36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lat</w:t>
      </w:r>
    </w:p>
    <w:p w14:paraId="4B2F72B5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765059B3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roszczenie o przywrócenie stanu poprzedniego i o zaniechanie naruszeń</w:t>
      </w:r>
    </w:p>
    <w:p w14:paraId="038E20F7" w14:textId="77777777" w:rsidR="008C2EAC" w:rsidRPr="008C2EAC" w:rsidRDefault="008C2EAC" w:rsidP="00E14E08">
      <w:pPr>
        <w:spacing w:line="360" w:lineRule="auto"/>
        <w:ind w:left="708"/>
        <w:rPr>
          <w:szCs w:val="24"/>
        </w:rPr>
      </w:pPr>
      <w:r w:rsidRPr="008C2EAC">
        <w:rPr>
          <w:szCs w:val="24"/>
        </w:rPr>
        <w:t>a. wymaga wykazania dobrej wiary posiadacza</w:t>
      </w:r>
    </w:p>
    <w:p w14:paraId="7E935DCC" w14:textId="77777777" w:rsidR="008C2EAC" w:rsidRPr="008C2EAC" w:rsidRDefault="008C2EAC" w:rsidP="00E14E08">
      <w:pPr>
        <w:spacing w:line="360" w:lineRule="auto"/>
        <w:ind w:left="708"/>
        <w:rPr>
          <w:szCs w:val="24"/>
        </w:rPr>
      </w:pPr>
      <w:r w:rsidRPr="008C2EAC">
        <w:rPr>
          <w:szCs w:val="24"/>
        </w:rPr>
        <w:t>b. nie jest zależne w żadnym wypadku od zgodności posiadania ze stanem prawnym</w:t>
      </w:r>
    </w:p>
    <w:p w14:paraId="7682528B" w14:textId="77777777" w:rsidR="008C2EAC" w:rsidRPr="000E0A06" w:rsidRDefault="008C2EAC" w:rsidP="00E14E08">
      <w:pPr>
        <w:spacing w:line="360" w:lineRule="auto"/>
        <w:ind w:left="708"/>
        <w:rPr>
          <w:szCs w:val="24"/>
          <w:u w:val="single"/>
        </w:rPr>
      </w:pPr>
      <w:r w:rsidRPr="000E0A06">
        <w:rPr>
          <w:szCs w:val="24"/>
          <w:u w:val="single"/>
        </w:rPr>
        <w:t>c. nie jest zależne od dobrej wiary posiadacza</w:t>
      </w:r>
    </w:p>
    <w:p w14:paraId="00A58D05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  <w:u w:val="single"/>
        </w:rPr>
      </w:pPr>
    </w:p>
    <w:p w14:paraId="6A1FA94B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zobowiązanie jest solidarne, jeżeli:</w:t>
      </w:r>
    </w:p>
    <w:p w14:paraId="5BAE9017" w14:textId="77777777" w:rsidR="008C2EAC" w:rsidRPr="008C2EAC" w:rsidRDefault="008C2EAC" w:rsidP="00E14E0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2EAC">
        <w:rPr>
          <w:rFonts w:ascii="Times New Roman" w:hAnsi="Times New Roman" w:cs="Times New Roman"/>
          <w:sz w:val="24"/>
          <w:szCs w:val="24"/>
        </w:rPr>
        <w:t>wynika z ustawy</w:t>
      </w:r>
    </w:p>
    <w:p w14:paraId="52DAB299" w14:textId="77777777" w:rsidR="008C2EAC" w:rsidRPr="000E0A06" w:rsidRDefault="008C2EAC" w:rsidP="00E14E0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wynika z ustawy lub z czynności prawnej</w:t>
      </w:r>
    </w:p>
    <w:p w14:paraId="2B02752B" w14:textId="77777777" w:rsidR="008C2EAC" w:rsidRPr="008C2EAC" w:rsidRDefault="008C2EAC" w:rsidP="00E14E0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2EAC">
        <w:rPr>
          <w:rFonts w:ascii="Times New Roman" w:hAnsi="Times New Roman" w:cs="Times New Roman"/>
          <w:sz w:val="24"/>
          <w:szCs w:val="24"/>
        </w:rPr>
        <w:t>można je domniemywać</w:t>
      </w:r>
    </w:p>
    <w:p w14:paraId="1855C771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DD10535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Zgodnie z przepisami Kodeksu cywilnego wierzyciel może przenieść wierzytelność na osobę trzecią:</w:t>
      </w:r>
    </w:p>
    <w:p w14:paraId="46C17CD9" w14:textId="77777777" w:rsidR="008C2EAC" w:rsidRDefault="008C2EAC" w:rsidP="00E14E0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tylko za zgodą dłużnika </w:t>
      </w:r>
    </w:p>
    <w:p w14:paraId="07DF6C53" w14:textId="77777777" w:rsidR="008C2EAC" w:rsidRPr="000E0A06" w:rsidRDefault="008C2EAC" w:rsidP="00E14E0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nawet bez zgody dłużnika</w:t>
      </w:r>
    </w:p>
    <w:p w14:paraId="214B5750" w14:textId="77777777" w:rsidR="008C2EAC" w:rsidRDefault="008C2EAC" w:rsidP="00E14E08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za zgodą dłużnika, chyba, że brak zgody będzie sprzeczny z zasadami współżycia społecznego</w:t>
      </w:r>
    </w:p>
    <w:p w14:paraId="62616383" w14:textId="77777777" w:rsidR="008C2EAC" w:rsidRDefault="008C2EAC" w:rsidP="00E14E08">
      <w:pPr>
        <w:pStyle w:val="Akapitzlist"/>
        <w:spacing w:line="360" w:lineRule="auto"/>
        <w:ind w:left="1069" w:firstLine="0"/>
        <w:rPr>
          <w:rFonts w:ascii="Times New Roman" w:hAnsi="Times New Roman" w:cs="Times New Roman"/>
          <w:sz w:val="24"/>
          <w:szCs w:val="24"/>
        </w:rPr>
      </w:pPr>
    </w:p>
    <w:p w14:paraId="4D33956B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cywilnego, do rozporządzania rzeczą wspólną oraz do innych czynności, które przekraczają zakres zwykłego zarządu:</w:t>
      </w:r>
    </w:p>
    <w:p w14:paraId="4EF81B3D" w14:textId="77777777" w:rsidR="008C2EAC" w:rsidRDefault="008C2EAC" w:rsidP="00E14E08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potrzebna jest zgoda większości współwłaścicieli</w:t>
      </w:r>
    </w:p>
    <w:p w14:paraId="1F39C62F" w14:textId="77777777" w:rsidR="008C2EAC" w:rsidRDefault="008C2EAC" w:rsidP="00E14E08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upoważniony jest współwłaściciel, który ma największy udział w rzeczy wspólnej</w:t>
      </w:r>
    </w:p>
    <w:p w14:paraId="0674B672" w14:textId="77777777" w:rsidR="008C2EAC" w:rsidRPr="000E0A06" w:rsidRDefault="008C2EAC" w:rsidP="00E14E08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potrzebna jest zgoda wszystkich współwłaścicieli</w:t>
      </w:r>
    </w:p>
    <w:p w14:paraId="4687DDD3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555BA25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 prawo użytkowania jest:</w:t>
      </w:r>
    </w:p>
    <w:p w14:paraId="24D31D1F" w14:textId="77777777" w:rsidR="008C2EAC" w:rsidRPr="000E0A06" w:rsidRDefault="008C2EAC" w:rsidP="00E14E08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niezbywalne</w:t>
      </w:r>
    </w:p>
    <w:p w14:paraId="5210F585" w14:textId="77777777" w:rsidR="008C2EAC" w:rsidRDefault="008C2EAC" w:rsidP="00E14E08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zbywalne</w:t>
      </w:r>
    </w:p>
    <w:p w14:paraId="6FA7BF30" w14:textId="77777777" w:rsidR="008C2EAC" w:rsidRDefault="008C2EAC" w:rsidP="00E14E08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zbywalne pod warunkiem, że zbycie nastąpi przed terminem wygaśnięcia użytkowania</w:t>
      </w:r>
    </w:p>
    <w:p w14:paraId="115E8668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725701E5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cywilnego, testament może zawierać rozrządzenia:</w:t>
      </w:r>
    </w:p>
    <w:p w14:paraId="0EF09E4A" w14:textId="77777777" w:rsidR="008C2EAC" w:rsidRDefault="008C2EAC" w:rsidP="00E14E08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jednego spadkodawcy, chyba że jest dokonywane w formie aktu notarialnego</w:t>
      </w:r>
    </w:p>
    <w:p w14:paraId="3FF5262B" w14:textId="77777777" w:rsidR="008C2EAC" w:rsidRPr="000E0A06" w:rsidRDefault="008C2EAC" w:rsidP="00E14E08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tylko jednego spadkodawcy</w:t>
      </w:r>
    </w:p>
    <w:p w14:paraId="3AC61CAF" w14:textId="77777777" w:rsidR="008C2EAC" w:rsidRDefault="008C2EAC" w:rsidP="00E14E08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jednego spadkodawcy lub małżonków</w:t>
      </w:r>
    </w:p>
    <w:p w14:paraId="5D472FFA" w14:textId="77777777" w:rsidR="008C2EAC" w:rsidRDefault="008C2EAC" w:rsidP="00E14E08">
      <w:pPr>
        <w:spacing w:line="360" w:lineRule="auto"/>
        <w:ind w:left="360"/>
        <w:rPr>
          <w:szCs w:val="24"/>
        </w:rPr>
      </w:pPr>
    </w:p>
    <w:p w14:paraId="0F0871D3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powództwo o własność lub inne prawa rzeczowe na nieruchomości wytacza się:</w:t>
      </w:r>
    </w:p>
    <w:p w14:paraId="5203639F" w14:textId="77777777" w:rsidR="008C2EAC" w:rsidRPr="000E0A06" w:rsidRDefault="008C2EAC" w:rsidP="00E14E08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wyłącznie przed sąd miejsca położenia nieruchomości</w:t>
      </w:r>
    </w:p>
    <w:p w14:paraId="6711BEE6" w14:textId="77777777" w:rsidR="008C2EAC" w:rsidRDefault="008C2EAC" w:rsidP="00E14E08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wyłącznie przez sąd miejsca zamieszkania właściciela nieruchomości</w:t>
      </w:r>
    </w:p>
    <w:p w14:paraId="2ED56C3A" w14:textId="77777777" w:rsidR="008C2EAC" w:rsidRDefault="008C2EAC" w:rsidP="00E14E08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sąd miejsca położenia nieruchomości lub miejsca zamieszkania pozwanego</w:t>
      </w:r>
    </w:p>
    <w:p w14:paraId="4CA5AB69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0AADB9C8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cywilnego, sąd może z urzędu sprostować w wyroku:</w:t>
      </w:r>
    </w:p>
    <w:p w14:paraId="45BCF0F1" w14:textId="77777777" w:rsidR="008C2EAC" w:rsidRPr="000E0A06" w:rsidRDefault="008C2EAC" w:rsidP="00E14E08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niedokładności, błędy pisarskie albo rachunkowe lub inne oczywiste omyłki</w:t>
      </w:r>
    </w:p>
    <w:p w14:paraId="7C742BBB" w14:textId="77777777" w:rsidR="008C2EAC" w:rsidRDefault="008C2EAC" w:rsidP="00E14E08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zasądzonego roszczenia</w:t>
      </w:r>
    </w:p>
    <w:p w14:paraId="0FBEB181" w14:textId="77777777" w:rsidR="008C2EAC" w:rsidRDefault="008C2EAC" w:rsidP="00E14E08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rozstrzygnięcie co do kosztów procesu</w:t>
      </w:r>
    </w:p>
    <w:p w14:paraId="21AC4C0D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9EE4C50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cywilnego, od nakazu zapłaty wydanego w postępowaniu nakazowym pozwany może wnieść:</w:t>
      </w:r>
    </w:p>
    <w:p w14:paraId="75F27EBD" w14:textId="77777777" w:rsidR="008C2EAC" w:rsidRDefault="008C2EAC" w:rsidP="00E14E08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sprzeciw,</w:t>
      </w:r>
    </w:p>
    <w:p w14:paraId="72F50527" w14:textId="77777777" w:rsidR="008C2EAC" w:rsidRPr="000E0A06" w:rsidRDefault="008C2EAC" w:rsidP="00E14E08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zarzuty</w:t>
      </w:r>
    </w:p>
    <w:p w14:paraId="3CD3A9F8" w14:textId="77777777" w:rsidR="008C2EAC" w:rsidRDefault="008C2EAC" w:rsidP="00E14E08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odwołanie </w:t>
      </w:r>
    </w:p>
    <w:p w14:paraId="1F2C723A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0726DA77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do właściwości sądów okręgowych należą sprawy:</w:t>
      </w:r>
    </w:p>
    <w:p w14:paraId="7897ADF7" w14:textId="77777777" w:rsidR="008C2EAC" w:rsidRPr="000E0A06" w:rsidRDefault="008C2EAC" w:rsidP="00E14E08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o roszczenia wynikające z Prawa prasowego</w:t>
      </w:r>
    </w:p>
    <w:p w14:paraId="6DF9D969" w14:textId="77777777" w:rsidR="008C2EAC" w:rsidRDefault="008C2EAC" w:rsidP="00E14E08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rozwiązanie przysposobienia;</w:t>
      </w:r>
    </w:p>
    <w:p w14:paraId="25167494" w14:textId="77777777" w:rsidR="008C2EAC" w:rsidRDefault="008C2EAC" w:rsidP="00E14E08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ustalenie bezskuteczności uznania ojcostwa</w:t>
      </w:r>
    </w:p>
    <w:p w14:paraId="698306BD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62A66A9B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sąd może nie obciążyć strony przegrywającej sprawę kosztami procesu</w:t>
      </w:r>
    </w:p>
    <w:p w14:paraId="2554B65E" w14:textId="77777777" w:rsidR="008C2EAC" w:rsidRDefault="008C2EAC" w:rsidP="00E14E08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wtedy, gdy ta strona jest zwolniona ok kosztów sądowych</w:t>
      </w:r>
    </w:p>
    <w:p w14:paraId="3DE509DE" w14:textId="77777777" w:rsidR="008C2EAC" w:rsidRPr="000E0A06" w:rsidRDefault="008C2EAC" w:rsidP="00E14E08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w wypadkach szczególnie uzasadnionych</w:t>
      </w:r>
    </w:p>
    <w:p w14:paraId="16B85BB3" w14:textId="77777777" w:rsidR="008C2EAC" w:rsidRDefault="008C2EAC" w:rsidP="00E14E08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każdym przypadku, gdy sąd uzna roszczenie za przedawnione</w:t>
      </w:r>
    </w:p>
    <w:p w14:paraId="39A29188" w14:textId="77777777" w:rsidR="008C2EAC" w:rsidRDefault="008C2EAC" w:rsidP="00E14E08">
      <w:pPr>
        <w:spacing w:line="360" w:lineRule="auto"/>
        <w:rPr>
          <w:szCs w:val="24"/>
        </w:rPr>
      </w:pPr>
    </w:p>
    <w:p w14:paraId="2CB5EE64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sąd może rozpoznać sprawę na posiedzeniu niejawnym, gdy:</w:t>
      </w:r>
    </w:p>
    <w:p w14:paraId="5A873FF4" w14:textId="77777777" w:rsidR="008C2EAC" w:rsidRPr="006252C8" w:rsidRDefault="008C2EAC" w:rsidP="00E14E0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252C8">
        <w:rPr>
          <w:rFonts w:ascii="Times New Roman" w:hAnsi="Times New Roman" w:cs="Times New Roman"/>
          <w:sz w:val="24"/>
          <w:szCs w:val="24"/>
          <w:u w:val="single"/>
        </w:rPr>
        <w:t>pozwany uznał powództwo</w:t>
      </w:r>
    </w:p>
    <w:p w14:paraId="11AD5460" w14:textId="77777777" w:rsidR="008C2EAC" w:rsidRDefault="008C2EAC" w:rsidP="00E14E0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każdym przypadku, gdy sąd uzna, że wyznaczenie rozprawy jest zbędne</w:t>
      </w:r>
    </w:p>
    <w:p w14:paraId="418AAD75" w14:textId="77777777" w:rsidR="008C2EAC" w:rsidRDefault="008C2EAC" w:rsidP="00E14E0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każdym przypadku, gdy powód złoży taki wniosek</w:t>
      </w:r>
    </w:p>
    <w:p w14:paraId="002D3F65" w14:textId="77777777" w:rsidR="008C2EAC" w:rsidRDefault="008C2EAC" w:rsidP="00E14E08">
      <w:pPr>
        <w:spacing w:line="360" w:lineRule="auto"/>
        <w:rPr>
          <w:szCs w:val="24"/>
        </w:rPr>
      </w:pPr>
    </w:p>
    <w:p w14:paraId="62E5A9A8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z  chwilą doręczenia pozwu:</w:t>
      </w:r>
    </w:p>
    <w:p w14:paraId="1FAA7311" w14:textId="77777777" w:rsidR="008C2EAC" w:rsidRDefault="008C2EAC" w:rsidP="00E14E08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można rozszerzyć żądania pozwu albo wystąpić z nowym żądaniem</w:t>
      </w:r>
    </w:p>
    <w:p w14:paraId="690D1DA7" w14:textId="77777777" w:rsidR="008C2EAC" w:rsidRPr="000E0A06" w:rsidRDefault="008C2EAC" w:rsidP="00E14E08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nie można w toku sprawy wszcząć pomiędzy tymi samymi stronami nowego postępowania o to samo roszczenie</w:t>
      </w:r>
    </w:p>
    <w:p w14:paraId="37377EA3" w14:textId="77777777" w:rsidR="008C2EAC" w:rsidRDefault="008C2EAC" w:rsidP="00E14E08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można przekazać sprawy do innego sądu</w:t>
      </w:r>
    </w:p>
    <w:p w14:paraId="67020D6D" w14:textId="77777777" w:rsidR="008C2EAC" w:rsidRDefault="008C2EAC" w:rsidP="00E14E08">
      <w:pPr>
        <w:spacing w:line="360" w:lineRule="auto"/>
        <w:rPr>
          <w:szCs w:val="24"/>
        </w:rPr>
      </w:pPr>
    </w:p>
    <w:p w14:paraId="54CA031C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na czynności komornika służy:</w:t>
      </w:r>
    </w:p>
    <w:p w14:paraId="64E63451" w14:textId="77777777" w:rsidR="008C2EAC" w:rsidRPr="000E0A06" w:rsidRDefault="008C2EAC" w:rsidP="00E14E08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skarga</w:t>
      </w:r>
    </w:p>
    <w:p w14:paraId="6E71FDE3" w14:textId="77777777" w:rsidR="008C2EAC" w:rsidRDefault="008C2EAC" w:rsidP="00E14E08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zażalenie</w:t>
      </w:r>
    </w:p>
    <w:p w14:paraId="2625CDF9" w14:textId="77777777" w:rsidR="008C2EAC" w:rsidRDefault="008C2EAC" w:rsidP="00E14E08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sprzeciw</w:t>
      </w:r>
    </w:p>
    <w:p w14:paraId="135BA180" w14:textId="77777777" w:rsidR="008C2EAC" w:rsidRDefault="008C2EAC" w:rsidP="00E14E08">
      <w:pPr>
        <w:spacing w:line="360" w:lineRule="auto"/>
        <w:rPr>
          <w:szCs w:val="24"/>
        </w:rPr>
      </w:pPr>
    </w:p>
    <w:p w14:paraId="3D4F6F63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osoba, na rzecz której udzielono przybicia, uzyskuje prawo do przysądzenia jej własności nieruchomości</w:t>
      </w:r>
    </w:p>
    <w:p w14:paraId="2B70F22C" w14:textId="77777777" w:rsidR="008C2EAC" w:rsidRDefault="008C2EAC" w:rsidP="00E14E08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uiści dodatkową opłatę sądową</w:t>
      </w:r>
    </w:p>
    <w:p w14:paraId="27074738" w14:textId="77777777" w:rsidR="008C2EAC" w:rsidRPr="000E0A06" w:rsidRDefault="008C2EAC" w:rsidP="00E14E08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jeżeli wykona warunki licytacyjne</w:t>
      </w:r>
    </w:p>
    <w:p w14:paraId="5D4402E3" w14:textId="77777777" w:rsidR="008C2EAC" w:rsidRDefault="008C2EAC" w:rsidP="00E14E08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każdym przypadku, jeżeli upłynie 14 – dniowy termin od daty przybicia</w:t>
      </w:r>
    </w:p>
    <w:p w14:paraId="152FAC9D" w14:textId="77777777" w:rsidR="008C2EAC" w:rsidRDefault="008C2EAC" w:rsidP="00E14E08">
      <w:pPr>
        <w:spacing w:line="360" w:lineRule="auto"/>
        <w:rPr>
          <w:szCs w:val="24"/>
        </w:rPr>
      </w:pPr>
    </w:p>
    <w:p w14:paraId="60FDB6F5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nieważność postępowania zachodzi:</w:t>
      </w:r>
    </w:p>
    <w:p w14:paraId="0060D07D" w14:textId="77777777" w:rsidR="008C2EAC" w:rsidRPr="000E0A06" w:rsidRDefault="008C2EAC" w:rsidP="00E14E08">
      <w:pPr>
        <w:pStyle w:val="Akapitzlis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gdy droga sądowa była niedopuszczalna</w:t>
      </w:r>
    </w:p>
    <w:p w14:paraId="1D2B0C13" w14:textId="77777777" w:rsidR="008C2EAC" w:rsidRDefault="008C2EAC" w:rsidP="00E14E08">
      <w:pPr>
        <w:pStyle w:val="Akapitzlis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sprawę rozpozna sąd niewłaściwy miejscowo</w:t>
      </w:r>
    </w:p>
    <w:p w14:paraId="177B0561" w14:textId="77777777" w:rsidR="008C2EAC" w:rsidRDefault="008C2EAC" w:rsidP="00E14E08">
      <w:pPr>
        <w:pStyle w:val="Akapitzlis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sąd nie uwzględnił wniosków dowodowych strony pozwanej z odpowiedzi na pozew</w:t>
      </w:r>
    </w:p>
    <w:p w14:paraId="658A1F3F" w14:textId="77777777" w:rsidR="008C2EAC" w:rsidRDefault="008C2EAC" w:rsidP="00E14E08">
      <w:pPr>
        <w:pStyle w:val="Akapitzlist"/>
        <w:spacing w:line="360" w:lineRule="auto"/>
        <w:ind w:left="1440" w:firstLine="0"/>
        <w:rPr>
          <w:rFonts w:ascii="Times New Roman" w:hAnsi="Times New Roman" w:cs="Times New Roman"/>
          <w:sz w:val="24"/>
          <w:szCs w:val="24"/>
        </w:rPr>
      </w:pPr>
    </w:p>
    <w:p w14:paraId="7EDD98E3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cywilnego zabezpieczenie roszczeń pieniężnych następuje poprzez:</w:t>
      </w:r>
    </w:p>
    <w:p w14:paraId="163F36FA" w14:textId="77777777" w:rsidR="008C2EAC" w:rsidRDefault="008C2EAC" w:rsidP="00E14E08">
      <w:pPr>
        <w:pStyle w:val="Akapitzlist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ustanowienie zakazu zbywania przedmiotów lub praw objętych postępowaniem</w:t>
      </w:r>
    </w:p>
    <w:p w14:paraId="122CC7B3" w14:textId="77777777" w:rsidR="008C2EAC" w:rsidRDefault="008C2EAC" w:rsidP="00E14E08">
      <w:pPr>
        <w:pStyle w:val="Akapitzlist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zawieszenie postępowania egzekucyjnego lub innego postępowania zmierzającego do wykonania orzeczenia</w:t>
      </w:r>
    </w:p>
    <w:p w14:paraId="5AF5DE51" w14:textId="77777777" w:rsidR="008C2EAC" w:rsidRPr="000E0A06" w:rsidRDefault="008C2EAC" w:rsidP="00E14E08">
      <w:pPr>
        <w:pStyle w:val="Akapitzlist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zajęcie wierzytelności z rachunku bankowego</w:t>
      </w:r>
    </w:p>
    <w:p w14:paraId="255E9D6C" w14:textId="77777777" w:rsidR="008C2EAC" w:rsidRDefault="008C2EAC" w:rsidP="00E14E08">
      <w:pPr>
        <w:spacing w:line="360" w:lineRule="auto"/>
        <w:rPr>
          <w:szCs w:val="24"/>
          <w:u w:val="single"/>
        </w:rPr>
      </w:pPr>
    </w:p>
    <w:p w14:paraId="39CA0377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przepisami Kodeksu karnego podżeganie do popełnienia przestępstwa jest:</w:t>
      </w:r>
    </w:p>
    <w:p w14:paraId="15F3ADCC" w14:textId="77777777" w:rsidR="008C2EAC" w:rsidRPr="000E0A06" w:rsidRDefault="008C2EAC" w:rsidP="00E14E08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zawsze karalne</w:t>
      </w:r>
    </w:p>
    <w:p w14:paraId="405F1C1D" w14:textId="77777777" w:rsidR="008C2EAC" w:rsidRDefault="008C2EAC" w:rsidP="00E14E08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karalne jedynie w przypadku, gdy czyn karalny zostanie popełniony z winy umyślnej</w:t>
      </w:r>
    </w:p>
    <w:p w14:paraId="1BC6566F" w14:textId="77777777" w:rsidR="008C2EAC" w:rsidRDefault="008C2EAC" w:rsidP="00E14E08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karalne, gdy przepis szczególny tak stanowi</w:t>
      </w:r>
    </w:p>
    <w:p w14:paraId="22EEA842" w14:textId="77777777" w:rsidR="008C2EAC" w:rsidRDefault="008C2EAC" w:rsidP="00E14E08">
      <w:pPr>
        <w:spacing w:line="360" w:lineRule="auto"/>
        <w:rPr>
          <w:szCs w:val="24"/>
        </w:rPr>
      </w:pPr>
      <w:r>
        <w:rPr>
          <w:szCs w:val="24"/>
        </w:rPr>
        <w:t xml:space="preserve">     </w:t>
      </w:r>
    </w:p>
    <w:p w14:paraId="38B9ADD7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przepisami Kodeksu karnego zbrodnią jest czyn:</w:t>
      </w:r>
    </w:p>
    <w:p w14:paraId="464EDDFB" w14:textId="77777777" w:rsidR="008C2EAC" w:rsidRDefault="008C2EAC" w:rsidP="00E14E0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zabroniony zagrożony karą pozbawienia wolności na czas nie krótszy od lat 5 albo karą surowszą</w:t>
      </w:r>
    </w:p>
    <w:p w14:paraId="5AA6CDF5" w14:textId="77777777" w:rsidR="008C2EAC" w:rsidRPr="000E0A06" w:rsidRDefault="008C2EAC" w:rsidP="00E14E0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zabroniony zagrożony karą pozbawienia wolności na czas nie krótszy od lat 3 albo karą surowszą</w:t>
      </w:r>
    </w:p>
    <w:p w14:paraId="4C381FCC" w14:textId="77777777" w:rsidR="008C2EAC" w:rsidRDefault="008C2EAC" w:rsidP="00E14E0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zabroniony zagrożony karą pozbawienia wolności na czas nie krótszy od lat 6 albo karą surowszą</w:t>
      </w:r>
    </w:p>
    <w:p w14:paraId="2028AF40" w14:textId="77777777" w:rsidR="008C2EAC" w:rsidRDefault="008C2EAC" w:rsidP="00E14E08">
      <w:pPr>
        <w:spacing w:line="360" w:lineRule="auto"/>
        <w:ind w:left="720"/>
        <w:rPr>
          <w:szCs w:val="24"/>
        </w:rPr>
      </w:pPr>
    </w:p>
    <w:p w14:paraId="53D7F16E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w razie przekroczenia granic obrony koniecznej sąd może:</w:t>
      </w:r>
    </w:p>
    <w:p w14:paraId="1E55F83B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 uniewinnić oskarżonego, jeżeli pokrzywdzony wyrazi na to zgodę</w:t>
      </w:r>
    </w:p>
    <w:p w14:paraId="6320BF28" w14:textId="77777777" w:rsidR="008C2EAC" w:rsidRPr="000E0A06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b.  zastosować nadzwyczajne złagodzenie kary</w:t>
      </w:r>
    </w:p>
    <w:p w14:paraId="7A52458F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  skierować sprawę do mediacji</w:t>
      </w:r>
    </w:p>
    <w:p w14:paraId="41436B98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52838EBE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kara ograniczenia wolności trwa:</w:t>
      </w:r>
    </w:p>
    <w:p w14:paraId="1C07F7C7" w14:textId="77777777" w:rsidR="008C2EAC" w:rsidRDefault="008C2EAC" w:rsidP="00E14E08">
      <w:pPr>
        <w:pStyle w:val="Akapitzlist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najkrócej dwa miesiące, najdłużej 2 lata</w:t>
      </w:r>
    </w:p>
    <w:p w14:paraId="78B93E38" w14:textId="77777777" w:rsidR="008C2EAC" w:rsidRDefault="008C2EAC" w:rsidP="00E14E08">
      <w:pPr>
        <w:pStyle w:val="Akapitzlist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najkrócej sześć miesięcy, najdłużej 3 lata</w:t>
      </w:r>
    </w:p>
    <w:p w14:paraId="7594DBA2" w14:textId="77777777" w:rsidR="008C2EAC" w:rsidRPr="000E0A06" w:rsidRDefault="008C2EAC" w:rsidP="00E14E08">
      <w:pPr>
        <w:pStyle w:val="Akapitzlist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najkrócej miesiąc, najdłużej 2 lata</w:t>
      </w:r>
    </w:p>
    <w:p w14:paraId="6ABAC844" w14:textId="77777777" w:rsidR="008C2EAC" w:rsidRDefault="008C2EAC" w:rsidP="00E14E08">
      <w:pPr>
        <w:pStyle w:val="Akapitzlis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1AA1C0A2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środkami karnymi są:</w:t>
      </w:r>
    </w:p>
    <w:p w14:paraId="4A67B7DB" w14:textId="77777777" w:rsidR="008C2EAC" w:rsidRDefault="008C2EAC" w:rsidP="00E14E08">
      <w:pPr>
        <w:pStyle w:val="Akapitzlist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przepadek środków odurzających lub substancji psychoaktywnych</w:t>
      </w:r>
    </w:p>
    <w:p w14:paraId="08051E75" w14:textId="77777777" w:rsidR="008C2EAC" w:rsidRPr="000E0A06" w:rsidRDefault="008C2EAC" w:rsidP="00E14E08">
      <w:pPr>
        <w:pStyle w:val="Akapitzlist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pozbawienie praw publicznych</w:t>
      </w:r>
    </w:p>
    <w:p w14:paraId="476E366F" w14:textId="77777777" w:rsidR="008C2EAC" w:rsidRDefault="008C2EAC" w:rsidP="00E14E08">
      <w:pPr>
        <w:pStyle w:val="Akapitzlist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pozbawienie praw rodzicielskich</w:t>
      </w:r>
    </w:p>
    <w:p w14:paraId="6A2B288C" w14:textId="77777777" w:rsidR="008C2EAC" w:rsidRDefault="008C2EAC" w:rsidP="00E14E08">
      <w:pPr>
        <w:spacing w:line="360" w:lineRule="auto"/>
        <w:rPr>
          <w:szCs w:val="24"/>
        </w:rPr>
      </w:pPr>
    </w:p>
    <w:p w14:paraId="14BF761A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występkiem o charakterze chuligańskim jest:</w:t>
      </w:r>
    </w:p>
    <w:p w14:paraId="102284DC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a. występek polegający na umyślnym zamachu na mienie publiczne</w:t>
      </w:r>
    </w:p>
    <w:p w14:paraId="174FB55B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b. występek polegający na nieumyślnym zamachu na nietykalność cielesną</w:t>
      </w:r>
    </w:p>
    <w:p w14:paraId="67ED17D5" w14:textId="77777777" w:rsidR="008C2EAC" w:rsidRPr="000E0A06" w:rsidRDefault="008C2EAC" w:rsidP="00E14E08">
      <w:pPr>
        <w:spacing w:line="360" w:lineRule="auto"/>
        <w:ind w:left="708"/>
        <w:rPr>
          <w:szCs w:val="24"/>
          <w:u w:val="single"/>
        </w:rPr>
      </w:pPr>
      <w:r w:rsidRPr="000E0A06">
        <w:rPr>
          <w:szCs w:val="24"/>
          <w:u w:val="single"/>
        </w:rPr>
        <w:t>c. występek polegający na umyślnym zamachu na zdrowie</w:t>
      </w:r>
    </w:p>
    <w:p w14:paraId="0DB833ED" w14:textId="77777777" w:rsidR="008C2EAC" w:rsidRDefault="008C2EAC" w:rsidP="00E14E08">
      <w:pPr>
        <w:spacing w:line="360" w:lineRule="auto"/>
        <w:rPr>
          <w:szCs w:val="24"/>
        </w:rPr>
      </w:pPr>
      <w:r>
        <w:rPr>
          <w:szCs w:val="24"/>
        </w:rPr>
        <w:t xml:space="preserve">     </w:t>
      </w:r>
    </w:p>
    <w:p w14:paraId="6EACD400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sąd wymierza karę za usiłowanie:</w:t>
      </w:r>
    </w:p>
    <w:p w14:paraId="774DFA15" w14:textId="77777777" w:rsidR="008C2EAC" w:rsidRPr="000E0A06" w:rsidRDefault="008C2EAC" w:rsidP="00E14E08">
      <w:pPr>
        <w:pStyle w:val="Akapitzlist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 xml:space="preserve"> w granicach zagrożenia przewidzianego dla danego przestępstwa</w:t>
      </w:r>
    </w:p>
    <w:p w14:paraId="05800206" w14:textId="77777777" w:rsidR="008C2EAC" w:rsidRDefault="008C2EAC" w:rsidP="00E14E08">
      <w:pPr>
        <w:pStyle w:val="Akapitzlist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granicach połowy zagrożenia przewidzianego dla danego przestępstwa</w:t>
      </w:r>
    </w:p>
    <w:p w14:paraId="1ADA668A" w14:textId="77777777" w:rsidR="008C2EAC" w:rsidRDefault="008C2EAC" w:rsidP="00E14E08">
      <w:pPr>
        <w:pStyle w:val="Akapitzlist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najniższą karę przewidzianą dla naszego przestępstwa</w:t>
      </w:r>
    </w:p>
    <w:p w14:paraId="479C851D" w14:textId="77777777" w:rsidR="008C2EAC" w:rsidRDefault="008C2EAC" w:rsidP="00E14E08">
      <w:pPr>
        <w:spacing w:line="360" w:lineRule="auto"/>
        <w:rPr>
          <w:szCs w:val="24"/>
        </w:rPr>
      </w:pPr>
    </w:p>
    <w:p w14:paraId="5AAB803A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wobec sprawcy, który w czasie popełnienia przestępstwa nie ukończył 18 lat:</w:t>
      </w:r>
    </w:p>
    <w:p w14:paraId="006310FC" w14:textId="77777777" w:rsidR="008C2EAC" w:rsidRDefault="008C2EAC" w:rsidP="00E14E08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orzeka się kary pozbawienia wolności dłuższej niż 15 lat</w:t>
      </w:r>
    </w:p>
    <w:p w14:paraId="738F33D7" w14:textId="77777777" w:rsidR="008C2EAC" w:rsidRPr="000E0A06" w:rsidRDefault="008C2EAC" w:rsidP="00E14E08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nie orzeka się kary dożywotniego pozbawienia wolności</w:t>
      </w:r>
    </w:p>
    <w:p w14:paraId="57C4A3F6" w14:textId="77777777" w:rsidR="008C2EAC" w:rsidRDefault="008C2EAC" w:rsidP="00E14E08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orzeka się kary pozbawienia wolności dłuższej niż 10 lat</w:t>
      </w:r>
    </w:p>
    <w:p w14:paraId="2DD2E8F6" w14:textId="77777777" w:rsidR="008C2EAC" w:rsidRDefault="008C2EAC" w:rsidP="00E14E08">
      <w:pPr>
        <w:spacing w:line="360" w:lineRule="auto"/>
        <w:rPr>
          <w:szCs w:val="24"/>
        </w:rPr>
      </w:pPr>
    </w:p>
    <w:p w14:paraId="0F4001FB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warunkowego umorzenia nie stosuje się do sprawcy przestępstwa:</w:t>
      </w:r>
    </w:p>
    <w:p w14:paraId="2598C125" w14:textId="77777777" w:rsidR="008C2EAC" w:rsidRPr="000E0A06" w:rsidRDefault="008C2EAC" w:rsidP="00E14E08">
      <w:pPr>
        <w:pStyle w:val="Akapitzlist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 xml:space="preserve"> zagrożonego karą przekraczającą 5 lat pozbawienia wolności</w:t>
      </w:r>
    </w:p>
    <w:p w14:paraId="70365C70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b.   zagrożonego karą przekraczającą 3 lat pozbawienia wolności</w:t>
      </w:r>
    </w:p>
    <w:p w14:paraId="70853723" w14:textId="77777777" w:rsidR="008C2EAC" w:rsidRDefault="008C2EAC" w:rsidP="00E14E08">
      <w:pPr>
        <w:spacing w:line="360" w:lineRule="auto"/>
        <w:ind w:left="708"/>
        <w:rPr>
          <w:szCs w:val="24"/>
        </w:rPr>
      </w:pPr>
      <w:r>
        <w:rPr>
          <w:szCs w:val="24"/>
        </w:rPr>
        <w:t>c.   zagrożonego karą przekraczającą 2 lata pozbawienia wolności</w:t>
      </w:r>
    </w:p>
    <w:p w14:paraId="41A11CB2" w14:textId="77777777" w:rsidR="008C2EAC" w:rsidRDefault="008C2EAC" w:rsidP="00E14E08">
      <w:pPr>
        <w:spacing w:line="360" w:lineRule="auto"/>
        <w:rPr>
          <w:szCs w:val="24"/>
        </w:rPr>
      </w:pPr>
    </w:p>
    <w:p w14:paraId="5CD6B08E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zawieszenie wykonania kary następuje na okres próby, który wynosi:</w:t>
      </w:r>
    </w:p>
    <w:p w14:paraId="334013E6" w14:textId="77777777" w:rsidR="008C2EAC" w:rsidRDefault="008C2EAC" w:rsidP="00E14E08">
      <w:pPr>
        <w:pStyle w:val="Akapitzlist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 roku do 3 lat i biegnie od uprawomocnienia się wyroku</w:t>
      </w:r>
    </w:p>
    <w:p w14:paraId="3C483001" w14:textId="77777777" w:rsidR="008C2EAC" w:rsidRDefault="008C2EAC" w:rsidP="00E14E08">
      <w:pPr>
        <w:pStyle w:val="Akapitzlist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 sześciu miesięcy do 2 lat i biegnie od daty wydania wyroku</w:t>
      </w:r>
    </w:p>
    <w:p w14:paraId="38665AD9" w14:textId="77777777" w:rsidR="008C2EAC" w:rsidRPr="000E0A06" w:rsidRDefault="008C2EAC" w:rsidP="00E14E08">
      <w:pPr>
        <w:pStyle w:val="Akapitzlist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od 2 do 5 lat i biegnie od daty uprawomocnienia się wyroku</w:t>
      </w:r>
    </w:p>
    <w:p w14:paraId="49B8116C" w14:textId="77777777" w:rsidR="008C2EAC" w:rsidRDefault="008C2EAC" w:rsidP="00E14E08">
      <w:pPr>
        <w:spacing w:line="360" w:lineRule="auto"/>
        <w:rPr>
          <w:szCs w:val="24"/>
        </w:rPr>
      </w:pPr>
    </w:p>
    <w:p w14:paraId="358126DD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karnego karalność przestępstwa ustaje, jeżeli od czasu jego popełnienia upłynęło lat:</w:t>
      </w:r>
    </w:p>
    <w:p w14:paraId="36BCC2D4" w14:textId="694A0190" w:rsidR="008C2EAC" w:rsidRPr="000E0A06" w:rsidRDefault="008C2EAC" w:rsidP="00E14E08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 xml:space="preserve">40 </w:t>
      </w:r>
      <w:r w:rsidR="00321BCC" w:rsidRPr="000E0A06"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 w:rsidRPr="000E0A06">
        <w:rPr>
          <w:rFonts w:ascii="Times New Roman" w:hAnsi="Times New Roman" w:cs="Times New Roman"/>
          <w:sz w:val="24"/>
          <w:szCs w:val="24"/>
          <w:u w:val="single"/>
        </w:rPr>
        <w:t>gdy czyn stanowi zbrodnię zabójstwa</w:t>
      </w:r>
    </w:p>
    <w:p w14:paraId="028B10FE" w14:textId="77777777" w:rsidR="008C2EAC" w:rsidRDefault="008C2EAC" w:rsidP="00E14E08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– gdy czyn stanowi zbrodnię zabójstwa</w:t>
      </w:r>
    </w:p>
    <w:p w14:paraId="2C1788D0" w14:textId="77777777" w:rsidR="008C2EAC" w:rsidRDefault="008C2EAC" w:rsidP="00E14E08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– gdy czyn stanowi zbrodnię zabójstwa</w:t>
      </w:r>
    </w:p>
    <w:p w14:paraId="1DE8514F" w14:textId="77777777" w:rsidR="008C2EAC" w:rsidRDefault="008C2EAC" w:rsidP="00E14E08">
      <w:pPr>
        <w:spacing w:line="360" w:lineRule="auto"/>
        <w:rPr>
          <w:szCs w:val="24"/>
        </w:rPr>
      </w:pPr>
    </w:p>
    <w:p w14:paraId="74840196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przepisami Kodeksu postępowania karnego dowody przeprowadza się:</w:t>
      </w:r>
    </w:p>
    <w:p w14:paraId="073DD90C" w14:textId="77777777" w:rsidR="008C2EAC" w:rsidRDefault="008C2EAC" w:rsidP="00E14E08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z urzędu</w:t>
      </w:r>
    </w:p>
    <w:p w14:paraId="6ABC5715" w14:textId="77777777" w:rsidR="008C2EAC" w:rsidRDefault="008C2EAC" w:rsidP="00E14E08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na wniosek stron</w:t>
      </w:r>
    </w:p>
    <w:p w14:paraId="5665A389" w14:textId="77777777" w:rsidR="008C2EAC" w:rsidRPr="000E0A06" w:rsidRDefault="008C2EAC" w:rsidP="00E14E08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na wniosek stron albo z urzędu</w:t>
      </w:r>
    </w:p>
    <w:p w14:paraId="366770BB" w14:textId="77777777" w:rsidR="008C2EAC" w:rsidRDefault="008C2EAC" w:rsidP="00E14E08">
      <w:pPr>
        <w:spacing w:line="360" w:lineRule="auto"/>
        <w:rPr>
          <w:szCs w:val="24"/>
        </w:rPr>
      </w:pPr>
    </w:p>
    <w:p w14:paraId="395C7CD1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karnego oskarżony może mieć w postępowaniu karnym:</w:t>
      </w:r>
    </w:p>
    <w:p w14:paraId="2C2D3153" w14:textId="77777777" w:rsidR="008C2EAC" w:rsidRDefault="008C2EAC" w:rsidP="00E14E08">
      <w:pPr>
        <w:pStyle w:val="Akapitzlist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jednego obrońcę</w:t>
      </w:r>
    </w:p>
    <w:p w14:paraId="5CC9F6FF" w14:textId="77777777" w:rsidR="008C2EAC" w:rsidRPr="000E0A06" w:rsidRDefault="008C2EAC" w:rsidP="00E14E08">
      <w:pPr>
        <w:pStyle w:val="Akapitzlist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maksymalnie trzech obrońców</w:t>
      </w:r>
    </w:p>
    <w:p w14:paraId="4B15772B" w14:textId="77777777" w:rsidR="008C2EAC" w:rsidRDefault="008C2EAC" w:rsidP="00E14E08">
      <w:pPr>
        <w:pStyle w:val="Akapitzlist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maksymalnie dwóch obrońców</w:t>
      </w:r>
    </w:p>
    <w:p w14:paraId="118980FE" w14:textId="77777777" w:rsidR="008C2EAC" w:rsidRDefault="008C2EAC" w:rsidP="00E14E08">
      <w:pPr>
        <w:spacing w:line="360" w:lineRule="auto"/>
        <w:ind w:left="720"/>
        <w:rPr>
          <w:szCs w:val="24"/>
        </w:rPr>
      </w:pPr>
    </w:p>
    <w:p w14:paraId="632657FA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przepisami Kodeksu postępowania karnego miejscowo właściwy do rozpoznania sprawy jest sąd w którego okręgu:</w:t>
      </w:r>
    </w:p>
    <w:p w14:paraId="510A0B81" w14:textId="77777777" w:rsidR="008C2EAC" w:rsidRPr="000E0A06" w:rsidRDefault="008C2EAC" w:rsidP="00E14E08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popełniono przestępstwo</w:t>
      </w:r>
    </w:p>
    <w:p w14:paraId="09682D1B" w14:textId="2AECED87" w:rsidR="008C2EAC" w:rsidRDefault="008C2EAC" w:rsidP="00E14E08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pokrzywdzony ma miejsce zamieszkania</w:t>
      </w:r>
    </w:p>
    <w:p w14:paraId="7C972518" w14:textId="77777777" w:rsidR="008C2EAC" w:rsidRDefault="008C2EAC" w:rsidP="00E14E08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wszczęto postępowanie przygotowawcze</w:t>
      </w:r>
    </w:p>
    <w:p w14:paraId="4D770413" w14:textId="77777777" w:rsidR="008C2EAC" w:rsidRDefault="008C2EAC" w:rsidP="00E14E08">
      <w:pPr>
        <w:pStyle w:val="Akapitzlist"/>
        <w:spacing w:line="360" w:lineRule="auto"/>
        <w:ind w:left="1069" w:firstLine="0"/>
        <w:rPr>
          <w:rFonts w:ascii="Times New Roman" w:hAnsi="Times New Roman" w:cs="Times New Roman"/>
          <w:sz w:val="24"/>
          <w:szCs w:val="24"/>
        </w:rPr>
      </w:pPr>
    </w:p>
    <w:p w14:paraId="69E43E91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przepisami Kodeksu postępowania karnego przewód sądowy w sprawie karnej rozpoczyna się:</w:t>
      </w:r>
    </w:p>
    <w:p w14:paraId="74412F91" w14:textId="77777777" w:rsidR="008C2EAC" w:rsidRDefault="008C2EAC" w:rsidP="00E14E08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przedstawieniu przez oskarżyciela zarzutów oskarżenia.</w:t>
      </w:r>
    </w:p>
    <w:p w14:paraId="03CAC74A" w14:textId="77777777" w:rsidR="008C2EAC" w:rsidRPr="000E0A06" w:rsidRDefault="008C2EAC" w:rsidP="00E14E08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od zwięzłego przedstawienia przez oskarżyciela zarzutów oskarżenia.</w:t>
      </w:r>
    </w:p>
    <w:p w14:paraId="154C0DDE" w14:textId="77777777" w:rsidR="008C2EAC" w:rsidRDefault="008C2EAC" w:rsidP="00E14E08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zakończeniu składania przez oskarżonego wyjaśnień</w:t>
      </w:r>
    </w:p>
    <w:p w14:paraId="21BCC907" w14:textId="77777777" w:rsidR="008C2EAC" w:rsidRDefault="008C2EAC" w:rsidP="00E14E08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278E10A" w14:textId="77777777" w:rsidR="008C2EAC" w:rsidRDefault="008C2EAC" w:rsidP="00E14E0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przepisami Kodeksu postępowania karnego wyrok nakazowy nie może być wydany wobec:</w:t>
      </w:r>
    </w:p>
    <w:p w14:paraId="525E321F" w14:textId="77777777" w:rsidR="008C2EAC" w:rsidRDefault="008C2EAC" w:rsidP="00E14E08">
      <w:pPr>
        <w:pStyle w:val="Akapitzlist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oskarżonego, który jest cudzoziemcem spoza UE</w:t>
      </w:r>
    </w:p>
    <w:p w14:paraId="02B5A1E9" w14:textId="77777777" w:rsidR="008C2EAC" w:rsidRDefault="008C2EAC" w:rsidP="00E14E08">
      <w:pPr>
        <w:pStyle w:val="Akapitzlist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oskarżonego, który w chwili popełnienia przestępstwa znajdował się pod wpływem środków odurzających albo substancji psychoaktywnych</w:t>
      </w:r>
    </w:p>
    <w:p w14:paraId="0D112889" w14:textId="77777777" w:rsidR="008C2EAC" w:rsidRPr="000E0A06" w:rsidRDefault="008C2EAC" w:rsidP="00E14E08">
      <w:pPr>
        <w:pStyle w:val="Akapitzlist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E0A06">
        <w:rPr>
          <w:rFonts w:ascii="Times New Roman" w:hAnsi="Times New Roman" w:cs="Times New Roman"/>
          <w:sz w:val="24"/>
          <w:szCs w:val="24"/>
          <w:u w:val="single"/>
        </w:rPr>
        <w:t>oskarżonego, przeciwko któremu pokrzywdzony złożył prywatny akt oskarżenia</w:t>
      </w:r>
    </w:p>
    <w:p w14:paraId="664CCEC9" w14:textId="77777777" w:rsidR="008C2EAC" w:rsidRDefault="008C2EAC" w:rsidP="00E14E08">
      <w:pPr>
        <w:spacing w:line="360" w:lineRule="auto"/>
        <w:rPr>
          <w:szCs w:val="24"/>
        </w:rPr>
      </w:pPr>
    </w:p>
    <w:p w14:paraId="2BA5DCA3" w14:textId="77777777" w:rsidR="008C2EAC" w:rsidRDefault="008C2EAC" w:rsidP="00E14E08">
      <w:pPr>
        <w:spacing w:line="360" w:lineRule="auto"/>
        <w:rPr>
          <w:szCs w:val="24"/>
        </w:rPr>
      </w:pPr>
    </w:p>
    <w:p w14:paraId="150E2BCA" w14:textId="77777777" w:rsidR="008C2EAC" w:rsidRDefault="008C2EAC" w:rsidP="00E14E08">
      <w:pPr>
        <w:spacing w:line="360" w:lineRule="auto"/>
        <w:rPr>
          <w:szCs w:val="24"/>
        </w:rPr>
      </w:pPr>
    </w:p>
    <w:p w14:paraId="5BB29E4D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E6FD978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53F6C734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D450469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1BC706EA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D60FF86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4D377A37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4587535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0955B4E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CDC8C23" w14:textId="77777777" w:rsidR="008C2EAC" w:rsidRDefault="008C2EAC" w:rsidP="008C2EAC">
      <w:pPr>
        <w:pStyle w:val="Akapitzlist"/>
        <w:spacing w:line="36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0D730579" w14:textId="77777777" w:rsidR="008C2EAC" w:rsidRDefault="008C2EAC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340A2C26" w14:textId="77777777" w:rsidR="00E14E08" w:rsidRDefault="00E14E08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630B217A" w14:textId="77777777" w:rsidR="00E14E08" w:rsidRDefault="00E14E08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2E9978CB" w14:textId="77777777" w:rsidR="00E14E08" w:rsidRDefault="00E14E08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4E6AC09E" w14:textId="77777777" w:rsidR="00E14E08" w:rsidRDefault="00E14E08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63F8FB85" w14:textId="50BBC469" w:rsidR="008C2EAC" w:rsidRDefault="008C2EAC" w:rsidP="008C2EAC">
      <w:pPr>
        <w:pStyle w:val="Normalny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lastRenderedPageBreak/>
        <w:t>Ludmiła</w:t>
      </w:r>
      <w:proofErr w:type="spellEnd"/>
      <w:r>
        <w:rPr>
          <w:color w:val="000000"/>
          <w:sz w:val="27"/>
          <w:szCs w:val="27"/>
        </w:rPr>
        <w:t xml:space="preserve"> K. w 2013 </w:t>
      </w:r>
      <w:proofErr w:type="spellStart"/>
      <w:r>
        <w:rPr>
          <w:color w:val="000000"/>
          <w:sz w:val="27"/>
          <w:szCs w:val="27"/>
        </w:rPr>
        <w:t>roku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sporządziła</w:t>
      </w:r>
      <w:proofErr w:type="spellEnd"/>
      <w:r>
        <w:rPr>
          <w:color w:val="000000"/>
          <w:sz w:val="27"/>
          <w:szCs w:val="27"/>
        </w:rPr>
        <w:t xml:space="preserve"> testament w </w:t>
      </w:r>
      <w:proofErr w:type="spellStart"/>
      <w:r>
        <w:rPr>
          <w:color w:val="000000"/>
          <w:sz w:val="27"/>
          <w:szCs w:val="27"/>
        </w:rPr>
        <w:t>formie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notarialnego</w:t>
      </w:r>
      <w:proofErr w:type="spellEnd"/>
      <w:r>
        <w:rPr>
          <w:color w:val="000000"/>
          <w:sz w:val="27"/>
          <w:szCs w:val="27"/>
        </w:rPr>
        <w:t xml:space="preserve">. W </w:t>
      </w:r>
      <w:proofErr w:type="spellStart"/>
      <w:r>
        <w:rPr>
          <w:color w:val="000000"/>
          <w:sz w:val="27"/>
          <w:szCs w:val="27"/>
        </w:rPr>
        <w:t>treści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testamentu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Ludmiła</w:t>
      </w:r>
      <w:proofErr w:type="spellEnd"/>
      <w:r>
        <w:rPr>
          <w:color w:val="000000"/>
          <w:sz w:val="27"/>
          <w:szCs w:val="27"/>
        </w:rPr>
        <w:t xml:space="preserve"> K. </w:t>
      </w:r>
      <w:proofErr w:type="spellStart"/>
      <w:r>
        <w:rPr>
          <w:color w:val="000000"/>
          <w:sz w:val="27"/>
          <w:szCs w:val="27"/>
        </w:rPr>
        <w:t>oświadczyła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że</w:t>
      </w:r>
      <w:proofErr w:type="spellEnd"/>
      <w:r>
        <w:rPr>
          <w:color w:val="000000"/>
          <w:sz w:val="27"/>
          <w:szCs w:val="27"/>
        </w:rPr>
        <w:t xml:space="preserve"> do </w:t>
      </w:r>
      <w:proofErr w:type="spellStart"/>
      <w:r>
        <w:rPr>
          <w:color w:val="000000"/>
          <w:sz w:val="27"/>
          <w:szCs w:val="27"/>
        </w:rPr>
        <w:t>całości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spadku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udziałach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wynoszących</w:t>
      </w:r>
      <w:proofErr w:type="spellEnd"/>
      <w:r>
        <w:rPr>
          <w:color w:val="000000"/>
          <w:sz w:val="27"/>
          <w:szCs w:val="27"/>
        </w:rPr>
        <w:t xml:space="preserve"> po 1/3 </w:t>
      </w:r>
      <w:proofErr w:type="spellStart"/>
      <w:r>
        <w:rPr>
          <w:color w:val="000000"/>
          <w:sz w:val="27"/>
          <w:szCs w:val="27"/>
        </w:rPr>
        <w:t>części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powołuje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córkę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Annę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syna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Tomasza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oraz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syna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Pawła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Jednocześnie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oświadczyła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że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wydziedzicza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swoją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córkę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Katarzynę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ponieważ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uporczywie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dopełnia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względem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niej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obowiązków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rodzinnych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utrzymuje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kontaktów</w:t>
      </w:r>
      <w:proofErr w:type="spellEnd"/>
      <w:r>
        <w:rPr>
          <w:color w:val="000000"/>
          <w:sz w:val="27"/>
          <w:szCs w:val="27"/>
        </w:rPr>
        <w:t xml:space="preserve"> i 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interesuje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jej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ponad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pięciu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lat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oraz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postępuje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wbrew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zasadom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współżycia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społecznego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Ludmiła</w:t>
      </w:r>
      <w:proofErr w:type="spellEnd"/>
      <w:r>
        <w:rPr>
          <w:color w:val="000000"/>
          <w:sz w:val="27"/>
          <w:szCs w:val="27"/>
        </w:rPr>
        <w:t xml:space="preserve"> K. </w:t>
      </w:r>
      <w:proofErr w:type="spellStart"/>
      <w:r>
        <w:rPr>
          <w:color w:val="000000"/>
          <w:sz w:val="27"/>
          <w:szCs w:val="27"/>
        </w:rPr>
        <w:t>zmarła</w:t>
      </w:r>
      <w:proofErr w:type="spellEnd"/>
      <w:r>
        <w:rPr>
          <w:color w:val="000000"/>
          <w:sz w:val="27"/>
          <w:szCs w:val="27"/>
        </w:rPr>
        <w:t xml:space="preserve"> 12 </w:t>
      </w:r>
      <w:proofErr w:type="spellStart"/>
      <w:r>
        <w:rPr>
          <w:color w:val="000000"/>
          <w:sz w:val="27"/>
          <w:szCs w:val="27"/>
        </w:rPr>
        <w:t>października</w:t>
      </w:r>
      <w:proofErr w:type="spellEnd"/>
      <w:r>
        <w:rPr>
          <w:color w:val="000000"/>
          <w:sz w:val="27"/>
          <w:szCs w:val="27"/>
        </w:rPr>
        <w:t xml:space="preserve"> 2020 </w:t>
      </w:r>
      <w:proofErr w:type="spellStart"/>
      <w:r>
        <w:rPr>
          <w:color w:val="000000"/>
          <w:sz w:val="27"/>
          <w:szCs w:val="27"/>
        </w:rPr>
        <w:t>roku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Jej</w:t>
      </w:r>
      <w:proofErr w:type="spellEnd"/>
      <w:r>
        <w:rPr>
          <w:color w:val="000000"/>
          <w:sz w:val="27"/>
          <w:szCs w:val="27"/>
        </w:rPr>
        <w:t xml:space="preserve"> syn Tomasz </w:t>
      </w:r>
      <w:proofErr w:type="spellStart"/>
      <w:r>
        <w:rPr>
          <w:color w:val="000000"/>
          <w:sz w:val="27"/>
          <w:szCs w:val="27"/>
        </w:rPr>
        <w:t>zmarł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dniu</w:t>
      </w:r>
      <w:proofErr w:type="spellEnd"/>
      <w:r>
        <w:rPr>
          <w:color w:val="000000"/>
          <w:sz w:val="27"/>
          <w:szCs w:val="27"/>
        </w:rPr>
        <w:t xml:space="preserve"> 20 </w:t>
      </w:r>
      <w:proofErr w:type="spellStart"/>
      <w:r>
        <w:rPr>
          <w:color w:val="000000"/>
          <w:sz w:val="27"/>
          <w:szCs w:val="27"/>
        </w:rPr>
        <w:t>lipca</w:t>
      </w:r>
      <w:proofErr w:type="spellEnd"/>
      <w:r>
        <w:rPr>
          <w:color w:val="000000"/>
          <w:sz w:val="27"/>
          <w:szCs w:val="27"/>
        </w:rPr>
        <w:t xml:space="preserve"> 2021 </w:t>
      </w:r>
      <w:proofErr w:type="spellStart"/>
      <w:r>
        <w:rPr>
          <w:color w:val="000000"/>
          <w:sz w:val="27"/>
          <w:szCs w:val="27"/>
        </w:rPr>
        <w:t>roku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pozostawiając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dwoje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dorosłych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dzieci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Julię</w:t>
      </w:r>
      <w:proofErr w:type="spellEnd"/>
      <w:r>
        <w:rPr>
          <w:color w:val="000000"/>
          <w:sz w:val="27"/>
          <w:szCs w:val="27"/>
        </w:rPr>
        <w:t xml:space="preserve"> i </w:t>
      </w:r>
      <w:proofErr w:type="spellStart"/>
      <w:r>
        <w:rPr>
          <w:color w:val="000000"/>
          <w:sz w:val="27"/>
          <w:szCs w:val="27"/>
        </w:rPr>
        <w:t>Kaspra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Wskazani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testamencie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spadkobiercy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testamentowi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oraz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zstępni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Tomasza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odrzucili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spadku</w:t>
      </w:r>
      <w:proofErr w:type="spellEnd"/>
      <w:r>
        <w:rPr>
          <w:color w:val="000000"/>
          <w:sz w:val="27"/>
          <w:szCs w:val="27"/>
        </w:rPr>
        <w:t xml:space="preserve"> ani 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zrzekli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dziedziczenia</w:t>
      </w:r>
      <w:proofErr w:type="spellEnd"/>
      <w:r>
        <w:rPr>
          <w:color w:val="000000"/>
          <w:sz w:val="27"/>
          <w:szCs w:val="27"/>
        </w:rPr>
        <w:t>.</w:t>
      </w:r>
    </w:p>
    <w:p w14:paraId="61D6113B" w14:textId="77777777" w:rsidR="008C2EAC" w:rsidRDefault="008C2EAC" w:rsidP="008C2EAC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 </w:t>
      </w:r>
      <w:proofErr w:type="spellStart"/>
      <w:r>
        <w:rPr>
          <w:color w:val="000000"/>
          <w:sz w:val="27"/>
          <w:szCs w:val="27"/>
        </w:rPr>
        <w:t>jaki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sposób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sąd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ustali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porządek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dziedziczenia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tej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sprawie</w:t>
      </w:r>
      <w:proofErr w:type="spellEnd"/>
      <w:r>
        <w:rPr>
          <w:color w:val="000000"/>
          <w:sz w:val="27"/>
          <w:szCs w:val="27"/>
        </w:rPr>
        <w:t>?</w:t>
      </w:r>
    </w:p>
    <w:p w14:paraId="6C5FDE32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DC153B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275604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1BD2A2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6C825F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C6840B" w14:textId="77777777" w:rsidR="00321BCC" w:rsidRDefault="00321BCC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0063DB0B" w14:textId="77777777" w:rsidR="00321BCC" w:rsidRDefault="00321BCC" w:rsidP="008C2EAC">
      <w:pPr>
        <w:pStyle w:val="NormalnyWeb"/>
        <w:jc w:val="both"/>
        <w:rPr>
          <w:color w:val="000000"/>
          <w:sz w:val="27"/>
          <w:szCs w:val="27"/>
        </w:rPr>
      </w:pPr>
    </w:p>
    <w:p w14:paraId="2DD2311B" w14:textId="4DC457A9" w:rsidR="008C2EAC" w:rsidRDefault="008C2EAC" w:rsidP="008C2EAC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 </w:t>
      </w:r>
      <w:proofErr w:type="spellStart"/>
      <w:r>
        <w:rPr>
          <w:color w:val="000000"/>
          <w:sz w:val="27"/>
          <w:szCs w:val="27"/>
        </w:rPr>
        <w:t>dniu</w:t>
      </w:r>
      <w:proofErr w:type="spellEnd"/>
      <w:r>
        <w:rPr>
          <w:color w:val="000000"/>
          <w:sz w:val="27"/>
          <w:szCs w:val="27"/>
        </w:rPr>
        <w:t xml:space="preserve"> 16 </w:t>
      </w:r>
      <w:proofErr w:type="spellStart"/>
      <w:r>
        <w:rPr>
          <w:color w:val="000000"/>
          <w:sz w:val="27"/>
          <w:szCs w:val="27"/>
        </w:rPr>
        <w:t>maja</w:t>
      </w:r>
      <w:proofErr w:type="spellEnd"/>
      <w:r>
        <w:rPr>
          <w:color w:val="000000"/>
          <w:sz w:val="27"/>
          <w:szCs w:val="27"/>
        </w:rPr>
        <w:t xml:space="preserve"> 2019 r. o </w:t>
      </w:r>
      <w:proofErr w:type="spellStart"/>
      <w:r>
        <w:rPr>
          <w:color w:val="000000"/>
          <w:sz w:val="27"/>
          <w:szCs w:val="27"/>
        </w:rPr>
        <w:t>godzinie</w:t>
      </w:r>
      <w:proofErr w:type="spellEnd"/>
      <w:r>
        <w:rPr>
          <w:color w:val="000000"/>
          <w:sz w:val="27"/>
          <w:szCs w:val="27"/>
        </w:rPr>
        <w:t xml:space="preserve"> 2:35 </w:t>
      </w:r>
      <w:proofErr w:type="spellStart"/>
      <w:r>
        <w:rPr>
          <w:color w:val="000000"/>
          <w:sz w:val="27"/>
          <w:szCs w:val="27"/>
        </w:rPr>
        <w:t>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ulicy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Topolowej</w:t>
      </w:r>
      <w:proofErr w:type="spellEnd"/>
      <w:r>
        <w:rPr>
          <w:color w:val="000000"/>
          <w:sz w:val="27"/>
          <w:szCs w:val="27"/>
        </w:rPr>
        <w:t xml:space="preserve"> w K. Eugeniusz K. </w:t>
      </w:r>
      <w:proofErr w:type="spellStart"/>
      <w:r>
        <w:rPr>
          <w:color w:val="000000"/>
          <w:sz w:val="27"/>
          <w:szCs w:val="27"/>
        </w:rPr>
        <w:t>kierował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pojazdem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marki</w:t>
      </w:r>
      <w:proofErr w:type="spellEnd"/>
      <w:r>
        <w:rPr>
          <w:color w:val="000000"/>
          <w:sz w:val="27"/>
          <w:szCs w:val="27"/>
        </w:rPr>
        <w:t xml:space="preserve"> Toyota. W </w:t>
      </w:r>
      <w:proofErr w:type="spellStart"/>
      <w:r>
        <w:rPr>
          <w:color w:val="000000"/>
          <w:sz w:val="27"/>
          <w:szCs w:val="27"/>
        </w:rPr>
        <w:t>wyniku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kontroli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drogowej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funkcjonariusze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policji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przeprowadzili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badanie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alkomatem</w:t>
      </w:r>
      <w:proofErr w:type="spellEnd"/>
      <w:r>
        <w:rPr>
          <w:color w:val="000000"/>
          <w:sz w:val="27"/>
          <w:szCs w:val="27"/>
        </w:rPr>
        <w:t xml:space="preserve"> z </w:t>
      </w:r>
      <w:proofErr w:type="spellStart"/>
      <w:r>
        <w:rPr>
          <w:color w:val="000000"/>
          <w:sz w:val="27"/>
          <w:szCs w:val="27"/>
        </w:rPr>
        <w:t>wynikiem</w:t>
      </w:r>
      <w:proofErr w:type="spellEnd"/>
      <w:r>
        <w:rPr>
          <w:color w:val="000000"/>
          <w:sz w:val="27"/>
          <w:szCs w:val="27"/>
        </w:rPr>
        <w:t xml:space="preserve"> I – 0,14 mg/l, II – 0,14 mg/l, III – 0,09 mg/l </w:t>
      </w:r>
      <w:proofErr w:type="spellStart"/>
      <w:r>
        <w:rPr>
          <w:color w:val="000000"/>
          <w:sz w:val="27"/>
          <w:szCs w:val="27"/>
        </w:rPr>
        <w:t>alkoholu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wydychanym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powietrzu</w:t>
      </w:r>
      <w:proofErr w:type="spellEnd"/>
      <w:r>
        <w:rPr>
          <w:color w:val="000000"/>
          <w:sz w:val="27"/>
          <w:szCs w:val="27"/>
        </w:rPr>
        <w:t xml:space="preserve">. Eugeniusz K. </w:t>
      </w:r>
      <w:proofErr w:type="spellStart"/>
      <w:r>
        <w:rPr>
          <w:color w:val="000000"/>
          <w:sz w:val="27"/>
          <w:szCs w:val="27"/>
        </w:rPr>
        <w:t>przyznał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się</w:t>
      </w:r>
      <w:proofErr w:type="spellEnd"/>
      <w:r>
        <w:rPr>
          <w:color w:val="000000"/>
          <w:sz w:val="27"/>
          <w:szCs w:val="27"/>
        </w:rPr>
        <w:t xml:space="preserve"> do winy i </w:t>
      </w:r>
      <w:proofErr w:type="spellStart"/>
      <w:r>
        <w:rPr>
          <w:color w:val="000000"/>
          <w:sz w:val="27"/>
          <w:szCs w:val="27"/>
        </w:rPr>
        <w:t>wyjaśnił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że</w:t>
      </w:r>
      <w:proofErr w:type="spellEnd"/>
      <w:r>
        <w:rPr>
          <w:color w:val="000000"/>
          <w:sz w:val="27"/>
          <w:szCs w:val="27"/>
        </w:rPr>
        <w:t xml:space="preserve"> jest </w:t>
      </w:r>
      <w:proofErr w:type="spellStart"/>
      <w:r>
        <w:rPr>
          <w:color w:val="000000"/>
          <w:sz w:val="27"/>
          <w:szCs w:val="27"/>
        </w:rPr>
        <w:t>zawodowym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kierowcą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Wieczorem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wypił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jedno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piwo</w:t>
      </w:r>
      <w:proofErr w:type="spellEnd"/>
      <w:r>
        <w:rPr>
          <w:color w:val="000000"/>
          <w:sz w:val="27"/>
          <w:szCs w:val="27"/>
        </w:rPr>
        <w:t xml:space="preserve"> ok. </w:t>
      </w:r>
      <w:proofErr w:type="spellStart"/>
      <w:r>
        <w:rPr>
          <w:color w:val="000000"/>
          <w:sz w:val="27"/>
          <w:szCs w:val="27"/>
        </w:rPr>
        <w:t>godz</w:t>
      </w:r>
      <w:proofErr w:type="spellEnd"/>
      <w:r>
        <w:rPr>
          <w:color w:val="000000"/>
          <w:sz w:val="27"/>
          <w:szCs w:val="27"/>
        </w:rPr>
        <w:t xml:space="preserve">. 20. W </w:t>
      </w:r>
      <w:proofErr w:type="spellStart"/>
      <w:r>
        <w:rPr>
          <w:color w:val="000000"/>
          <w:sz w:val="27"/>
          <w:szCs w:val="27"/>
        </w:rPr>
        <w:t>trasę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miał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wyjechać</w:t>
      </w:r>
      <w:proofErr w:type="spellEnd"/>
      <w:r>
        <w:rPr>
          <w:color w:val="000000"/>
          <w:sz w:val="27"/>
          <w:szCs w:val="27"/>
        </w:rPr>
        <w:t xml:space="preserve"> o 4:00 </w:t>
      </w:r>
      <w:proofErr w:type="spellStart"/>
      <w:r>
        <w:rPr>
          <w:color w:val="000000"/>
          <w:sz w:val="27"/>
          <w:szCs w:val="27"/>
        </w:rPr>
        <w:t>rano</w:t>
      </w:r>
      <w:proofErr w:type="spellEnd"/>
      <w:r>
        <w:rPr>
          <w:color w:val="000000"/>
          <w:sz w:val="27"/>
          <w:szCs w:val="27"/>
        </w:rPr>
        <w:t xml:space="preserve">. Po </w:t>
      </w:r>
      <w:proofErr w:type="spellStart"/>
      <w:r>
        <w:rPr>
          <w:color w:val="000000"/>
          <w:sz w:val="27"/>
          <w:szCs w:val="27"/>
        </w:rPr>
        <w:t>godz</w:t>
      </w:r>
      <w:proofErr w:type="spellEnd"/>
      <w:r>
        <w:rPr>
          <w:color w:val="000000"/>
          <w:sz w:val="27"/>
          <w:szCs w:val="27"/>
        </w:rPr>
        <w:t xml:space="preserve">. 1:00 </w:t>
      </w:r>
      <w:proofErr w:type="spellStart"/>
      <w:r>
        <w:rPr>
          <w:color w:val="000000"/>
          <w:sz w:val="27"/>
          <w:szCs w:val="27"/>
        </w:rPr>
        <w:t>zadzwonił</w:t>
      </w:r>
      <w:proofErr w:type="spellEnd"/>
      <w:r>
        <w:rPr>
          <w:color w:val="000000"/>
          <w:sz w:val="27"/>
          <w:szCs w:val="27"/>
        </w:rPr>
        <w:t xml:space="preserve"> do </w:t>
      </w:r>
      <w:proofErr w:type="spellStart"/>
      <w:r>
        <w:rPr>
          <w:color w:val="000000"/>
          <w:sz w:val="27"/>
          <w:szCs w:val="27"/>
        </w:rPr>
        <w:t>niego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pracodawca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przekazując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dyspozycje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natychmiastowego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wyjazdu</w:t>
      </w:r>
      <w:proofErr w:type="spellEnd"/>
      <w:r>
        <w:rPr>
          <w:color w:val="000000"/>
          <w:sz w:val="27"/>
          <w:szCs w:val="27"/>
        </w:rPr>
        <w:t xml:space="preserve"> w </w:t>
      </w:r>
      <w:proofErr w:type="spellStart"/>
      <w:r>
        <w:rPr>
          <w:color w:val="000000"/>
          <w:sz w:val="27"/>
          <w:szCs w:val="27"/>
        </w:rPr>
        <w:t>trasę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Szybko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przygotował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się</w:t>
      </w:r>
      <w:proofErr w:type="spellEnd"/>
      <w:r>
        <w:rPr>
          <w:color w:val="000000"/>
          <w:sz w:val="27"/>
          <w:szCs w:val="27"/>
        </w:rPr>
        <w:t xml:space="preserve"> do </w:t>
      </w:r>
      <w:proofErr w:type="spellStart"/>
      <w:r>
        <w:rPr>
          <w:color w:val="000000"/>
          <w:sz w:val="27"/>
          <w:szCs w:val="27"/>
        </w:rPr>
        <w:t>wyjazdu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wypił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szklankę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jabłkowego</w:t>
      </w:r>
      <w:proofErr w:type="spellEnd"/>
      <w:r>
        <w:rPr>
          <w:color w:val="000000"/>
          <w:sz w:val="27"/>
          <w:szCs w:val="27"/>
        </w:rPr>
        <w:t xml:space="preserve"> i </w:t>
      </w:r>
      <w:proofErr w:type="spellStart"/>
      <w:r>
        <w:rPr>
          <w:color w:val="000000"/>
          <w:sz w:val="27"/>
          <w:szCs w:val="27"/>
        </w:rPr>
        <w:t>zjadł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cukierki</w:t>
      </w:r>
      <w:proofErr w:type="spellEnd"/>
      <w:r>
        <w:rPr>
          <w:color w:val="000000"/>
          <w:sz w:val="27"/>
          <w:szCs w:val="27"/>
        </w:rPr>
        <w:t xml:space="preserve"> z </w:t>
      </w:r>
      <w:proofErr w:type="spellStart"/>
      <w:r>
        <w:rPr>
          <w:color w:val="000000"/>
          <w:sz w:val="27"/>
          <w:szCs w:val="27"/>
        </w:rPr>
        <w:t>nadzieniem</w:t>
      </w:r>
      <w:proofErr w:type="spellEnd"/>
      <w:r>
        <w:rPr>
          <w:color w:val="000000"/>
          <w:sz w:val="27"/>
          <w:szCs w:val="27"/>
        </w:rPr>
        <w:t xml:space="preserve"> , w </w:t>
      </w:r>
      <w:proofErr w:type="spellStart"/>
      <w:r>
        <w:rPr>
          <w:color w:val="000000"/>
          <w:sz w:val="27"/>
          <w:szCs w:val="27"/>
        </w:rPr>
        <w:t>którym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mógł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być</w:t>
      </w:r>
      <w:proofErr w:type="spellEnd"/>
      <w:r>
        <w:rPr>
          <w:color w:val="000000"/>
          <w:sz w:val="27"/>
          <w:szCs w:val="27"/>
        </w:rPr>
        <w:t xml:space="preserve"> rum </w:t>
      </w:r>
      <w:proofErr w:type="spellStart"/>
      <w:r>
        <w:rPr>
          <w:color w:val="000000"/>
          <w:sz w:val="27"/>
          <w:szCs w:val="27"/>
        </w:rPr>
        <w:t>lub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podobnego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Wyraził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zgodę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ukaranie</w:t>
      </w:r>
      <w:proofErr w:type="spellEnd"/>
      <w:r>
        <w:rPr>
          <w:color w:val="000000"/>
          <w:sz w:val="27"/>
          <w:szCs w:val="27"/>
        </w:rPr>
        <w:t xml:space="preserve"> go </w:t>
      </w:r>
      <w:proofErr w:type="spellStart"/>
      <w:r>
        <w:rPr>
          <w:color w:val="000000"/>
          <w:sz w:val="27"/>
          <w:szCs w:val="27"/>
        </w:rPr>
        <w:t>grzywną</w:t>
      </w:r>
      <w:proofErr w:type="spellEnd"/>
      <w:r>
        <w:rPr>
          <w:color w:val="000000"/>
          <w:sz w:val="27"/>
          <w:szCs w:val="27"/>
        </w:rPr>
        <w:t xml:space="preserve"> 1000 </w:t>
      </w:r>
      <w:proofErr w:type="spellStart"/>
      <w:r>
        <w:rPr>
          <w:color w:val="000000"/>
          <w:sz w:val="27"/>
          <w:szCs w:val="27"/>
        </w:rPr>
        <w:t>zł</w:t>
      </w:r>
      <w:proofErr w:type="spellEnd"/>
      <w:r>
        <w:rPr>
          <w:color w:val="000000"/>
          <w:sz w:val="27"/>
          <w:szCs w:val="27"/>
        </w:rPr>
        <w:t xml:space="preserve"> i </w:t>
      </w:r>
      <w:proofErr w:type="spellStart"/>
      <w:r>
        <w:rPr>
          <w:color w:val="000000"/>
          <w:sz w:val="27"/>
          <w:szCs w:val="27"/>
        </w:rPr>
        <w:t>prosił</w:t>
      </w:r>
      <w:proofErr w:type="spellEnd"/>
      <w:r>
        <w:rPr>
          <w:color w:val="000000"/>
          <w:sz w:val="27"/>
          <w:szCs w:val="27"/>
        </w:rPr>
        <w:t xml:space="preserve"> o </w:t>
      </w:r>
      <w:proofErr w:type="spellStart"/>
      <w:r>
        <w:rPr>
          <w:color w:val="000000"/>
          <w:sz w:val="27"/>
          <w:szCs w:val="27"/>
        </w:rPr>
        <w:t>nieorzekanie</w:t>
      </w:r>
      <w:proofErr w:type="spellEnd"/>
      <w:r>
        <w:rPr>
          <w:color w:val="000000"/>
          <w:sz w:val="27"/>
          <w:szCs w:val="27"/>
        </w:rPr>
        <w:t xml:space="preserve"> o </w:t>
      </w:r>
      <w:proofErr w:type="spellStart"/>
      <w:r>
        <w:rPr>
          <w:color w:val="000000"/>
          <w:sz w:val="27"/>
          <w:szCs w:val="27"/>
        </w:rPr>
        <w:t>zakazie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prowadzenia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pojazdów</w:t>
      </w:r>
      <w:proofErr w:type="spellEnd"/>
      <w:r>
        <w:rPr>
          <w:color w:val="000000"/>
          <w:sz w:val="27"/>
          <w:szCs w:val="27"/>
        </w:rPr>
        <w:t xml:space="preserve"> kat. B, </w:t>
      </w:r>
      <w:proofErr w:type="spellStart"/>
      <w:r>
        <w:rPr>
          <w:color w:val="000000"/>
          <w:sz w:val="27"/>
          <w:szCs w:val="27"/>
        </w:rPr>
        <w:t>bo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będzie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miał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możliwości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zarobkowania</w:t>
      </w:r>
      <w:proofErr w:type="spellEnd"/>
      <w:r>
        <w:rPr>
          <w:color w:val="000000"/>
          <w:sz w:val="27"/>
          <w:szCs w:val="27"/>
        </w:rPr>
        <w:t>.</w:t>
      </w:r>
    </w:p>
    <w:p w14:paraId="73B2B44B" w14:textId="77777777" w:rsidR="008C2EAC" w:rsidRDefault="008C2EAC" w:rsidP="008C2EAC">
      <w:pPr>
        <w:pStyle w:val="Normalny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Jaką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karę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może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wymierzyć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sąd</w:t>
      </w:r>
      <w:proofErr w:type="spellEnd"/>
      <w:r>
        <w:rPr>
          <w:color w:val="000000"/>
          <w:sz w:val="27"/>
          <w:szCs w:val="27"/>
        </w:rPr>
        <w:t xml:space="preserve"> za </w:t>
      </w:r>
      <w:proofErr w:type="spellStart"/>
      <w:r>
        <w:rPr>
          <w:color w:val="000000"/>
          <w:sz w:val="27"/>
          <w:szCs w:val="27"/>
        </w:rPr>
        <w:t>wykroczenie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popełnione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przez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Eugeniusza</w:t>
      </w:r>
      <w:proofErr w:type="spellEnd"/>
      <w:r>
        <w:rPr>
          <w:color w:val="000000"/>
          <w:sz w:val="27"/>
          <w:szCs w:val="27"/>
        </w:rPr>
        <w:t xml:space="preserve"> K?</w:t>
      </w:r>
    </w:p>
    <w:p w14:paraId="29BB9922" w14:textId="77777777" w:rsidR="008C2EAC" w:rsidRDefault="008C2EAC" w:rsidP="008C2EAC">
      <w:pPr>
        <w:pStyle w:val="Normalny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Czy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wniosek</w:t>
      </w:r>
      <w:proofErr w:type="spellEnd"/>
      <w:r>
        <w:rPr>
          <w:color w:val="000000"/>
          <w:sz w:val="27"/>
          <w:szCs w:val="27"/>
        </w:rPr>
        <w:t xml:space="preserve"> o </w:t>
      </w:r>
      <w:proofErr w:type="spellStart"/>
      <w:r>
        <w:rPr>
          <w:color w:val="000000"/>
          <w:sz w:val="27"/>
          <w:szCs w:val="27"/>
        </w:rPr>
        <w:t>nieorzekanie</w:t>
      </w:r>
      <w:proofErr w:type="spellEnd"/>
      <w:r>
        <w:rPr>
          <w:color w:val="000000"/>
          <w:sz w:val="27"/>
          <w:szCs w:val="27"/>
        </w:rPr>
        <w:t xml:space="preserve"> o </w:t>
      </w:r>
      <w:proofErr w:type="spellStart"/>
      <w:r>
        <w:rPr>
          <w:color w:val="000000"/>
          <w:sz w:val="27"/>
          <w:szCs w:val="27"/>
        </w:rPr>
        <w:t>zakazie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prowadzenia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pojazdów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mechanicznych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może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zostać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uwzględniony</w:t>
      </w:r>
      <w:proofErr w:type="spellEnd"/>
      <w:r>
        <w:rPr>
          <w:color w:val="000000"/>
          <w:sz w:val="27"/>
          <w:szCs w:val="27"/>
        </w:rPr>
        <w:t>?</w:t>
      </w:r>
    </w:p>
    <w:p w14:paraId="1CEE78CF" w14:textId="77777777" w:rsidR="008C2EAC" w:rsidRDefault="008C2EAC" w:rsidP="008C2EA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F9E813" w14:textId="77777777" w:rsidR="006252C8" w:rsidRPr="00346228" w:rsidRDefault="006252C8" w:rsidP="0006183B">
      <w:pPr>
        <w:spacing w:line="360" w:lineRule="auto"/>
        <w:jc w:val="both"/>
      </w:pPr>
    </w:p>
    <w:sectPr w:rsidR="00212705" w:rsidRPr="00346228" w:rsidSect="00212705"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23CBC" w14:textId="77777777" w:rsidR="000F74AD" w:rsidRDefault="00321BCC">
      <w:r>
        <w:separator/>
      </w:r>
    </w:p>
  </w:endnote>
  <w:endnote w:type="continuationSeparator" w:id="0">
    <w:p w14:paraId="106B1D3C" w14:textId="77777777" w:rsidR="000F74AD" w:rsidRDefault="0032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D787" w14:textId="724E1F6A" w:rsidR="006252C8" w:rsidRPr="00CE293B" w:rsidRDefault="006252C8" w:rsidP="00CE293B">
    <w:pPr>
      <w:pStyle w:val="Stopka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8F713" w14:textId="77777777" w:rsidR="000F74AD" w:rsidRDefault="00321BCC">
      <w:r>
        <w:separator/>
      </w:r>
    </w:p>
  </w:footnote>
  <w:footnote w:type="continuationSeparator" w:id="0">
    <w:p w14:paraId="52876D69" w14:textId="77777777" w:rsidR="000F74AD" w:rsidRDefault="0032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14CB"/>
    <w:multiLevelType w:val="multilevel"/>
    <w:tmpl w:val="041014CB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31227F"/>
    <w:multiLevelType w:val="multilevel"/>
    <w:tmpl w:val="0A31227F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377C98"/>
    <w:multiLevelType w:val="multilevel"/>
    <w:tmpl w:val="0B377C9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3B14A6"/>
    <w:multiLevelType w:val="multilevel"/>
    <w:tmpl w:val="0B3B14A6"/>
    <w:lvl w:ilvl="0">
      <w:start w:val="1"/>
      <w:numFmt w:val="lowerLetter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E94B7F"/>
    <w:multiLevelType w:val="multilevel"/>
    <w:tmpl w:val="0DE94B7F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E561A1"/>
    <w:multiLevelType w:val="multilevel"/>
    <w:tmpl w:val="10E561A1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8A1809"/>
    <w:multiLevelType w:val="multilevel"/>
    <w:tmpl w:val="148A18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C7318"/>
    <w:multiLevelType w:val="multilevel"/>
    <w:tmpl w:val="1BDC731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3868"/>
    <w:multiLevelType w:val="multilevel"/>
    <w:tmpl w:val="20D83868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1376DE0"/>
    <w:multiLevelType w:val="multilevel"/>
    <w:tmpl w:val="21376DE0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4A61D19"/>
    <w:multiLevelType w:val="multilevel"/>
    <w:tmpl w:val="24A61D19"/>
    <w:lvl w:ilvl="0">
      <w:start w:val="1"/>
      <w:numFmt w:val="lowerLetter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D92378"/>
    <w:multiLevelType w:val="multilevel"/>
    <w:tmpl w:val="25D9237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2263FA"/>
    <w:multiLevelType w:val="multilevel"/>
    <w:tmpl w:val="2B2263F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4E7FFD"/>
    <w:multiLevelType w:val="multilevel"/>
    <w:tmpl w:val="2B4E7FFD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5971F3"/>
    <w:multiLevelType w:val="multilevel"/>
    <w:tmpl w:val="345971F3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4365C"/>
    <w:multiLevelType w:val="multilevel"/>
    <w:tmpl w:val="3C94365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F01474"/>
    <w:multiLevelType w:val="multilevel"/>
    <w:tmpl w:val="3CF01474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DFB05D4"/>
    <w:multiLevelType w:val="multilevel"/>
    <w:tmpl w:val="3DFB05D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9471FD"/>
    <w:multiLevelType w:val="multilevel"/>
    <w:tmpl w:val="3E9471FD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B7135F"/>
    <w:multiLevelType w:val="multilevel"/>
    <w:tmpl w:val="3FB7135F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A0429F"/>
    <w:multiLevelType w:val="multilevel"/>
    <w:tmpl w:val="45A0429F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296D34"/>
    <w:multiLevelType w:val="multilevel"/>
    <w:tmpl w:val="49296D3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E1F65"/>
    <w:multiLevelType w:val="multilevel"/>
    <w:tmpl w:val="4F5E1F65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541579"/>
    <w:multiLevelType w:val="multilevel"/>
    <w:tmpl w:val="5A541579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B811B20"/>
    <w:multiLevelType w:val="multilevel"/>
    <w:tmpl w:val="5B811B20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D665C4E"/>
    <w:multiLevelType w:val="multilevel"/>
    <w:tmpl w:val="5D665C4E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7543F86"/>
    <w:multiLevelType w:val="multilevel"/>
    <w:tmpl w:val="67543F86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AC2731A"/>
    <w:multiLevelType w:val="multilevel"/>
    <w:tmpl w:val="6AC2731A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C9A2F2F"/>
    <w:multiLevelType w:val="multilevel"/>
    <w:tmpl w:val="6C9A2F2F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D785FB6"/>
    <w:multiLevelType w:val="multilevel"/>
    <w:tmpl w:val="6D785FB6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4856156"/>
    <w:multiLevelType w:val="multilevel"/>
    <w:tmpl w:val="74856156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7500703"/>
    <w:multiLevelType w:val="multilevel"/>
    <w:tmpl w:val="77500703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EB27A5"/>
    <w:multiLevelType w:val="multilevel"/>
    <w:tmpl w:val="7BEB27A5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5114562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31853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2390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7981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85784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763379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20630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66930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9714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6059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4059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49898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96490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7497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10890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15955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662119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55689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09654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70026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30134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975503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012656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21463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34251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8126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53887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19264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495497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563200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62403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035649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75712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37"/>
    <w:rsid w:val="000E0A06"/>
    <w:rsid w:val="000F74AD"/>
    <w:rsid w:val="00321BCC"/>
    <w:rsid w:val="006252C8"/>
    <w:rsid w:val="008C2EAC"/>
    <w:rsid w:val="00947D07"/>
    <w:rsid w:val="00E14E08"/>
    <w:rsid w:val="00E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8FB47"/>
  <w15:docId w15:val="{AA6DEF89-8973-462E-8263-E8703A47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567"/>
    </w:pPr>
  </w:style>
  <w:style w:type="paragraph" w:styleId="Nagwek">
    <w:name w:val="header"/>
    <w:basedOn w:val="Normalny"/>
    <w:link w:val="NagwekZnak"/>
    <w:uiPriority w:val="99"/>
    <w:unhideWhenUsed/>
    <w:rsid w:val="00346228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46228"/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46228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46228"/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346228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462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46228"/>
    <w:rPr>
      <w:color w:val="0563C1"/>
      <w:u w:val="single"/>
    </w:rPr>
  </w:style>
  <w:style w:type="character" w:styleId="Tekstzastpczy">
    <w:name w:val="Placeholder Text"/>
    <w:basedOn w:val="Domylnaczcionkaakapitu"/>
    <w:uiPriority w:val="99"/>
    <w:semiHidden/>
    <w:rsid w:val="002628C8"/>
    <w:rPr>
      <w:color w:val="808080"/>
    </w:rPr>
  </w:style>
  <w:style w:type="paragraph" w:styleId="NormalnyWeb">
    <w:name w:val="Normal (Web)"/>
    <w:uiPriority w:val="99"/>
    <w:semiHidden/>
    <w:unhideWhenUsed/>
    <w:qFormat/>
    <w:rsid w:val="008C2EA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paragraph" w:styleId="Akapitzlist">
    <w:name w:val="List Paragraph"/>
    <w:basedOn w:val="Normalny"/>
    <w:uiPriority w:val="34"/>
    <w:qFormat/>
    <w:rsid w:val="008C2EAC"/>
    <w:pPr>
      <w:spacing w:line="360" w:lineRule="exact"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8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BC84F-6B21-4F92-B7EC-D155EF356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1588</Words>
  <Characters>9247</Characters>
  <Application>Microsoft Office Word</Application>
  <DocSecurity>4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Multisoft</Company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Stefaniak</dc:creator>
  <cp:lastModifiedBy>Wysocka-Szczechowiak Agata</cp:lastModifiedBy>
  <cp:revision>2</cp:revision>
  <cp:lastPrinted>2025-05-20T12:52:00Z</cp:lastPrinted>
  <dcterms:created xsi:type="dcterms:W3CDTF">2026-04-13T08:31:00Z</dcterms:created>
  <dcterms:modified xsi:type="dcterms:W3CDTF">2026-04-13T08:31:00Z</dcterms:modified>
</cp:coreProperties>
</file>