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1CB9" w:rsidRDefault="009D1CB9" w:rsidP="009D1CB9">
      <w:pPr>
        <w:pStyle w:val="Akapitzlist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KAZUS KARNY</w:t>
      </w:r>
    </w:p>
    <w:p w:rsidR="009D1CB9" w:rsidRPr="001740DD" w:rsidRDefault="009D1CB9" w:rsidP="009D1CB9">
      <w:pPr>
        <w:pStyle w:val="Akapitzlist"/>
        <w:spacing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40DD">
        <w:rPr>
          <w:rFonts w:ascii="Times New Roman" w:hAnsi="Times New Roman" w:cs="Times New Roman"/>
          <w:sz w:val="26"/>
          <w:szCs w:val="26"/>
        </w:rPr>
        <w:t xml:space="preserve">Sebastian S. urodzony 1 grudnia 2003r. i Daniel D. urodzony 17 grudnia 2003r. zostali oskarżeni o to, że w dniu 1 grudnia 2020r. w </w:t>
      </w:r>
      <w:r>
        <w:rPr>
          <w:rFonts w:ascii="Times New Roman" w:hAnsi="Times New Roman" w:cs="Times New Roman"/>
          <w:sz w:val="26"/>
          <w:szCs w:val="26"/>
        </w:rPr>
        <w:t>Szczecinie</w:t>
      </w:r>
      <w:r w:rsidRPr="001740DD">
        <w:rPr>
          <w:rFonts w:ascii="Times New Roman" w:hAnsi="Times New Roman" w:cs="Times New Roman"/>
          <w:sz w:val="26"/>
          <w:szCs w:val="26"/>
        </w:rPr>
        <w:t xml:space="preserve"> działając wspólnie i w porozumieniu dokonali kradzieży portfela z zawartością pieniędzy i telefonu komórkowego w ten sposób, że po uprzednim zadaniu uderzeń ręką w głowę i tułów przewrócili Zuzannę Z. na ziemię i zadawali kopnięcia obutą nogą po całym ciele, czym narazili na niebezpieczeństwo utraty życia lub ciężkiego uszczerbku na zdrowiu, tj. o przestępstwo z art. 280 §1 kk w </w:t>
      </w:r>
      <w:proofErr w:type="spellStart"/>
      <w:r w:rsidRPr="001740DD">
        <w:rPr>
          <w:rFonts w:ascii="Times New Roman" w:hAnsi="Times New Roman" w:cs="Times New Roman"/>
          <w:sz w:val="26"/>
          <w:szCs w:val="26"/>
        </w:rPr>
        <w:t>zb.</w:t>
      </w:r>
      <w:proofErr w:type="spellEnd"/>
      <w:r w:rsidRPr="001740DD">
        <w:rPr>
          <w:rFonts w:ascii="Times New Roman" w:hAnsi="Times New Roman" w:cs="Times New Roman"/>
          <w:sz w:val="26"/>
          <w:szCs w:val="26"/>
        </w:rPr>
        <w:t xml:space="preserve"> z art. 158 §1  k.k. w zw. z art. 11 § 2 k.k.</w:t>
      </w:r>
    </w:p>
    <w:p w:rsidR="009D1CB9" w:rsidRPr="001740DD" w:rsidRDefault="009D1CB9" w:rsidP="009D1CB9">
      <w:pPr>
        <w:pStyle w:val="Akapitzlist"/>
        <w:spacing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40DD">
        <w:rPr>
          <w:rFonts w:ascii="Times New Roman" w:hAnsi="Times New Roman" w:cs="Times New Roman"/>
          <w:sz w:val="26"/>
          <w:szCs w:val="26"/>
        </w:rPr>
        <w:t xml:space="preserve">Proszę ocenić </w:t>
      </w:r>
      <w:r>
        <w:rPr>
          <w:rFonts w:ascii="Times New Roman" w:hAnsi="Times New Roman" w:cs="Times New Roman"/>
          <w:sz w:val="26"/>
          <w:szCs w:val="26"/>
        </w:rPr>
        <w:t>możliwość ponoszenia odpowiedzialności karnej przez obu oskarżonych</w:t>
      </w:r>
      <w:r w:rsidRPr="001740DD">
        <w:rPr>
          <w:rFonts w:ascii="Times New Roman" w:hAnsi="Times New Roman" w:cs="Times New Roman"/>
          <w:sz w:val="26"/>
          <w:szCs w:val="26"/>
        </w:rPr>
        <w:t>.</w:t>
      </w:r>
    </w:p>
    <w:p w:rsidR="002E54D8" w:rsidRDefault="002E54D8">
      <w:bookmarkStart w:id="0" w:name="_GoBack"/>
      <w:bookmarkEnd w:id="0"/>
    </w:p>
    <w:sectPr w:rsidR="002E54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CB9"/>
    <w:rsid w:val="002E54D8"/>
    <w:rsid w:val="009D1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AD2545-0F58-4B75-8BF9-9DBF53D97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D1CB9"/>
    <w:pPr>
      <w:spacing w:after="200" w:line="276" w:lineRule="auto"/>
      <w:ind w:left="720"/>
      <w:contextualSpacing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95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Durakiewicz Urszula</dc:creator>
  <cp:keywords/>
  <dc:description/>
  <cp:lastModifiedBy>Durakiewicz Urszula</cp:lastModifiedBy>
  <cp:revision>1</cp:revision>
  <dcterms:created xsi:type="dcterms:W3CDTF">2023-03-27T08:45:00Z</dcterms:created>
  <dcterms:modified xsi:type="dcterms:W3CDTF">2023-03-27T08:47:00Z</dcterms:modified>
</cp:coreProperties>
</file>