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13258C" w14:textId="15B2DCDD" w:rsidR="006C548D" w:rsidRDefault="006C548D" w:rsidP="006C548D">
      <w:pPr>
        <w:jc w:val="center"/>
        <w:rPr>
          <w:b/>
          <w:bCs/>
        </w:rPr>
      </w:pPr>
      <w:r>
        <w:rPr>
          <w:b/>
          <w:bCs/>
        </w:rPr>
        <w:t>Konkurs na stanowisko asystenta sędziego w Sądzie Rejonowym w Obornikach przeprowadzony w</w:t>
      </w:r>
      <w:r w:rsidR="000D76D8">
        <w:rPr>
          <w:b/>
          <w:bCs/>
        </w:rPr>
        <w:t> </w:t>
      </w:r>
      <w:r>
        <w:rPr>
          <w:b/>
          <w:bCs/>
        </w:rPr>
        <w:t>dniu 22 kwietnia 2025 r.</w:t>
      </w:r>
    </w:p>
    <w:p w14:paraId="63944FF6" w14:textId="7E4536DD" w:rsidR="006C548D" w:rsidRDefault="006C548D" w:rsidP="006C548D">
      <w:pPr>
        <w:jc w:val="both"/>
        <w:rPr>
          <w:b/>
          <w:bCs/>
          <w:u w:val="single"/>
        </w:rPr>
      </w:pPr>
      <w:r>
        <w:rPr>
          <w:b/>
          <w:bCs/>
          <w:u w:val="single"/>
        </w:rPr>
        <w:t xml:space="preserve">Praca pisemna z zakresu prawa karnego. </w:t>
      </w:r>
    </w:p>
    <w:p w14:paraId="6D66E0E3" w14:textId="77777777" w:rsidR="006C548D" w:rsidRDefault="006C548D" w:rsidP="006C548D">
      <w:pPr>
        <w:pStyle w:val="Akapitzlist"/>
        <w:rPr>
          <w:rFonts w:ascii="Garamond" w:hAnsi="Garamond"/>
        </w:rPr>
      </w:pPr>
    </w:p>
    <w:p w14:paraId="23F16FAA" w14:textId="68D87CB8" w:rsidR="006C548D" w:rsidRPr="00E24734" w:rsidRDefault="006C548D" w:rsidP="00E24734">
      <w:pPr>
        <w:spacing w:line="360" w:lineRule="auto"/>
        <w:rPr>
          <w:rFonts w:cstheme="minorHAnsi"/>
          <w:i/>
          <w:iCs/>
        </w:rPr>
      </w:pPr>
      <w:r w:rsidRPr="00E24734">
        <w:rPr>
          <w:rFonts w:cstheme="minorHAnsi"/>
          <w:i/>
          <w:iCs/>
        </w:rPr>
        <w:t>Kazus:</w:t>
      </w:r>
    </w:p>
    <w:p w14:paraId="0055851C" w14:textId="3037B49D" w:rsidR="006C548D" w:rsidRPr="00E24734" w:rsidRDefault="006C548D" w:rsidP="00E24734">
      <w:pPr>
        <w:spacing w:line="360" w:lineRule="auto"/>
        <w:jc w:val="both"/>
        <w:rPr>
          <w:rFonts w:cstheme="minorHAnsi"/>
        </w:rPr>
      </w:pPr>
      <w:r w:rsidRPr="00E24734">
        <w:rPr>
          <w:rFonts w:cstheme="minorHAnsi"/>
        </w:rPr>
        <w:t xml:space="preserve">W dniu 10 stycznia 2025 roku do Sądu Rejonowego w Obornikach wpłynął akt oskarżenia złożony przez Prokuratora Prokuratury Rejonowej przeciwko Janowi </w:t>
      </w:r>
      <w:r w:rsidR="000D76D8" w:rsidRPr="00E24734">
        <w:rPr>
          <w:rFonts w:cstheme="minorHAnsi"/>
        </w:rPr>
        <w:t>Kowalskiemu, o</w:t>
      </w:r>
      <w:r w:rsidRPr="00E24734">
        <w:rPr>
          <w:rFonts w:cstheme="minorHAnsi"/>
        </w:rPr>
        <w:t xml:space="preserve"> to, </w:t>
      </w:r>
      <w:r w:rsidR="000D76D8" w:rsidRPr="00E24734">
        <w:rPr>
          <w:rFonts w:cstheme="minorHAnsi"/>
        </w:rPr>
        <w:t>że dnia</w:t>
      </w:r>
      <w:r w:rsidRPr="00E24734">
        <w:rPr>
          <w:rFonts w:cstheme="minorHAnsi"/>
        </w:rPr>
        <w:t xml:space="preserve"> 5 marca 2024 roku w Obornikach przy ul. Piłsudskiego kierował w ruchu lądowym, po drodze publicznej, pojazdem mechanicznym marki Mercedes o nr rej. POB XXXWG znajdując się w stanie nietrzeźwości </w:t>
      </w:r>
      <w:r w:rsidR="000D76D8" w:rsidRPr="00E24734">
        <w:rPr>
          <w:rFonts w:cstheme="minorHAnsi"/>
        </w:rPr>
        <w:t>(I</w:t>
      </w:r>
      <w:r w:rsidRPr="00E24734">
        <w:rPr>
          <w:rFonts w:cstheme="minorHAnsi"/>
        </w:rPr>
        <w:t xml:space="preserve"> badanie </w:t>
      </w:r>
      <w:r w:rsidR="000D76D8" w:rsidRPr="00E24734">
        <w:rPr>
          <w:rFonts w:cstheme="minorHAnsi"/>
        </w:rPr>
        <w:t>wykazało 1</w:t>
      </w:r>
      <w:r w:rsidRPr="00E24734">
        <w:rPr>
          <w:rFonts w:cstheme="minorHAnsi"/>
        </w:rPr>
        <w:t>,25 mg/</w:t>
      </w:r>
      <w:r w:rsidR="000D76D8" w:rsidRPr="00E24734">
        <w:rPr>
          <w:rFonts w:cstheme="minorHAnsi"/>
        </w:rPr>
        <w:t>l alkoholu</w:t>
      </w:r>
      <w:r w:rsidRPr="00E24734">
        <w:rPr>
          <w:rFonts w:cstheme="minorHAnsi"/>
        </w:rPr>
        <w:t xml:space="preserve"> w wydychanym powietrzu, II badanie 1,40 mg/l zawartości alkoholu w</w:t>
      </w:r>
      <w:r w:rsidR="00190A15">
        <w:rPr>
          <w:rFonts w:cstheme="minorHAnsi"/>
        </w:rPr>
        <w:t> </w:t>
      </w:r>
      <w:r w:rsidRPr="00E24734">
        <w:rPr>
          <w:rFonts w:cstheme="minorHAnsi"/>
        </w:rPr>
        <w:t xml:space="preserve">wydychanym powietrzu), tj. o czyn z art. 178a § 1 k.k. Pojazd marki Mercedes o nr rej. POB XXXWG przedstawiał wartość 20.000 zł i stanowił własność oskarżonego. </w:t>
      </w:r>
    </w:p>
    <w:p w14:paraId="14B9E32D" w14:textId="4929CFDD" w:rsidR="006C548D" w:rsidRPr="00190A15" w:rsidRDefault="006C548D" w:rsidP="00190A15">
      <w:pPr>
        <w:spacing w:line="360" w:lineRule="auto"/>
        <w:jc w:val="both"/>
        <w:rPr>
          <w:rFonts w:cstheme="minorHAnsi"/>
        </w:rPr>
      </w:pPr>
      <w:r w:rsidRPr="00E24734">
        <w:rPr>
          <w:rFonts w:cstheme="minorHAnsi"/>
        </w:rPr>
        <w:t>Oskarżony jest osobą niekaraną, ma stałą pracę, z której osiąga dochód w wysokości 5.000</w:t>
      </w:r>
      <w:r w:rsidR="00E24734">
        <w:rPr>
          <w:rFonts w:cstheme="minorHAnsi"/>
        </w:rPr>
        <w:t xml:space="preserve"> </w:t>
      </w:r>
      <w:r w:rsidRPr="00E24734">
        <w:rPr>
          <w:rFonts w:cstheme="minorHAnsi"/>
        </w:rPr>
        <w:t xml:space="preserve">złotych miesięcznie, nie ma nikogo na utrzymaniu. </w:t>
      </w:r>
    </w:p>
    <w:p w14:paraId="3A4D04D9" w14:textId="77777777" w:rsidR="006C548D" w:rsidRPr="00E24734" w:rsidRDefault="006C548D" w:rsidP="00E24734">
      <w:pPr>
        <w:spacing w:line="360" w:lineRule="auto"/>
        <w:jc w:val="both"/>
        <w:rPr>
          <w:rFonts w:cstheme="minorHAnsi"/>
        </w:rPr>
      </w:pPr>
      <w:r w:rsidRPr="00E24734">
        <w:rPr>
          <w:rFonts w:cstheme="minorHAnsi"/>
        </w:rPr>
        <w:t xml:space="preserve">Proszę napisać rozstrzygnięcie w postaci wyroku nakazowego, wskazując podstawy prawne. </w:t>
      </w:r>
    </w:p>
    <w:p w14:paraId="071ECDC7" w14:textId="77777777" w:rsidR="000F50E8" w:rsidRDefault="00190A15"/>
    <w:sectPr w:rsidR="000F50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2FE"/>
    <w:rsid w:val="000D76D8"/>
    <w:rsid w:val="00132FC3"/>
    <w:rsid w:val="00190A15"/>
    <w:rsid w:val="001D5C06"/>
    <w:rsid w:val="005A4F5F"/>
    <w:rsid w:val="006A65C3"/>
    <w:rsid w:val="006C548D"/>
    <w:rsid w:val="008158BB"/>
    <w:rsid w:val="00A922D9"/>
    <w:rsid w:val="00C812FE"/>
    <w:rsid w:val="00CE37BB"/>
    <w:rsid w:val="00CF145E"/>
    <w:rsid w:val="00E24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4CECFD"/>
  <w15:chartTrackingRefBased/>
  <w15:docId w15:val="{F57D9DC4-6D12-4938-A6E4-B44372871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C548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96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9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147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Vogt-Kostecki Tomasz</dc:creator>
  <cp:keywords/>
  <dc:description/>
  <cp:lastModifiedBy>Ratajczak Paulina</cp:lastModifiedBy>
  <cp:revision>3</cp:revision>
  <dcterms:created xsi:type="dcterms:W3CDTF">2025-04-17T10:15:00Z</dcterms:created>
  <dcterms:modified xsi:type="dcterms:W3CDTF">2025-04-17T12:46:00Z</dcterms:modified>
</cp:coreProperties>
</file>