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61444" w14:textId="1E37C0D9" w:rsidR="00AE7851" w:rsidRPr="0077539C" w:rsidRDefault="00AE7851" w:rsidP="00324761">
      <w:pPr>
        <w:spacing w:line="276" w:lineRule="auto"/>
        <w:rPr>
          <w:b/>
        </w:rPr>
      </w:pPr>
      <w:r w:rsidRPr="0077539C">
        <w:rPr>
          <w:b/>
        </w:rPr>
        <w:t>Kd-1101-</w:t>
      </w:r>
      <w:r w:rsidR="003E327B">
        <w:rPr>
          <w:b/>
        </w:rPr>
        <w:t>12</w:t>
      </w:r>
      <w:r w:rsidRPr="0077539C">
        <w:rPr>
          <w:b/>
        </w:rPr>
        <w:t>/2</w:t>
      </w:r>
      <w:r w:rsidR="003E327B">
        <w:rPr>
          <w:b/>
        </w:rPr>
        <w:t>3</w:t>
      </w:r>
    </w:p>
    <w:p w14:paraId="426762A7" w14:textId="57B9355C" w:rsidR="00AE7851" w:rsidRDefault="00AE7851" w:rsidP="00324761">
      <w:pPr>
        <w:spacing w:line="276" w:lineRule="auto"/>
        <w:rPr>
          <w:b/>
        </w:rPr>
      </w:pPr>
    </w:p>
    <w:p w14:paraId="7740E7EE" w14:textId="77777777" w:rsidR="009F48A7" w:rsidRPr="0077539C" w:rsidRDefault="009F48A7" w:rsidP="00324761">
      <w:pPr>
        <w:spacing w:line="276" w:lineRule="auto"/>
        <w:rPr>
          <w:b/>
        </w:rPr>
      </w:pPr>
    </w:p>
    <w:p w14:paraId="1340689A" w14:textId="38315563" w:rsidR="00AE7851" w:rsidRPr="0077539C" w:rsidRDefault="00AE7851" w:rsidP="00324761">
      <w:pPr>
        <w:spacing w:line="276" w:lineRule="auto"/>
        <w:jc w:val="center"/>
        <w:rPr>
          <w:b/>
        </w:rPr>
      </w:pPr>
      <w:r w:rsidRPr="0077539C">
        <w:rPr>
          <w:b/>
        </w:rPr>
        <w:t>Test na konkurs na</w:t>
      </w:r>
      <w:r w:rsidR="00935855">
        <w:rPr>
          <w:b/>
        </w:rPr>
        <w:t xml:space="preserve"> dwa wolne</w:t>
      </w:r>
      <w:r w:rsidRPr="0077539C">
        <w:rPr>
          <w:b/>
        </w:rPr>
        <w:t xml:space="preserve"> stanowisk</w:t>
      </w:r>
      <w:r w:rsidR="00935855">
        <w:rPr>
          <w:b/>
        </w:rPr>
        <w:t>a</w:t>
      </w:r>
      <w:r w:rsidRPr="0077539C">
        <w:rPr>
          <w:b/>
        </w:rPr>
        <w:t xml:space="preserve"> asystenta sędziego w Sądzie Okręgowym </w:t>
      </w:r>
      <w:r w:rsidR="00935855">
        <w:rPr>
          <w:b/>
        </w:rPr>
        <w:br/>
      </w:r>
      <w:r w:rsidRPr="0077539C">
        <w:rPr>
          <w:b/>
        </w:rPr>
        <w:t xml:space="preserve">w Bydgoszczy w dniu </w:t>
      </w:r>
      <w:r w:rsidR="003E327B">
        <w:rPr>
          <w:b/>
        </w:rPr>
        <w:t>24</w:t>
      </w:r>
      <w:r w:rsidR="001C3519">
        <w:rPr>
          <w:b/>
        </w:rPr>
        <w:t xml:space="preserve"> </w:t>
      </w:r>
      <w:r w:rsidR="003E327B">
        <w:rPr>
          <w:b/>
        </w:rPr>
        <w:t>kwietnia</w:t>
      </w:r>
      <w:r w:rsidR="001C3519">
        <w:rPr>
          <w:b/>
        </w:rPr>
        <w:t xml:space="preserve"> 2023</w:t>
      </w:r>
      <w:r w:rsidRPr="0077539C">
        <w:rPr>
          <w:b/>
        </w:rPr>
        <w:t xml:space="preserve"> roku.</w:t>
      </w:r>
    </w:p>
    <w:p w14:paraId="28F99DCF" w14:textId="77777777" w:rsidR="00AE7851" w:rsidRPr="0077539C" w:rsidRDefault="00AE7851" w:rsidP="00324761">
      <w:pPr>
        <w:spacing w:line="276" w:lineRule="auto"/>
        <w:rPr>
          <w:b/>
        </w:rPr>
      </w:pPr>
    </w:p>
    <w:p w14:paraId="18C48133" w14:textId="77777777" w:rsidR="009F48A7" w:rsidRPr="0077539C" w:rsidRDefault="009F48A7" w:rsidP="00324761">
      <w:pPr>
        <w:spacing w:line="276" w:lineRule="auto"/>
      </w:pPr>
    </w:p>
    <w:tbl>
      <w:tblPr>
        <w:tblpPr w:leftFromText="141" w:rightFromText="141" w:vertAnchor="text" w:horzAnchor="margin" w:tblpY="16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1"/>
      </w:tblGrid>
      <w:tr w:rsidR="00AE7851" w:rsidRPr="0077539C" w14:paraId="076CF681" w14:textId="77777777" w:rsidTr="00AE7851">
        <w:trPr>
          <w:trHeight w:val="1307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4FAE" w14:textId="77777777" w:rsidR="00AE7851" w:rsidRPr="0077539C" w:rsidRDefault="00AE7851" w:rsidP="00324761">
            <w:pPr>
              <w:spacing w:line="276" w:lineRule="auto"/>
            </w:pPr>
          </w:p>
          <w:p w14:paraId="5A598FA4" w14:textId="77777777" w:rsidR="00AE7851" w:rsidRPr="0077539C" w:rsidRDefault="00AE7851" w:rsidP="00324761">
            <w:pPr>
              <w:spacing w:line="276" w:lineRule="auto"/>
            </w:pPr>
          </w:p>
          <w:p w14:paraId="38E860B8" w14:textId="77777777" w:rsidR="00AE7851" w:rsidRPr="0077539C" w:rsidRDefault="00AE7851" w:rsidP="00324761">
            <w:pPr>
              <w:spacing w:line="276" w:lineRule="auto"/>
            </w:pPr>
            <w:r w:rsidRPr="0077539C">
              <w:t>…………………………………………………</w:t>
            </w:r>
          </w:p>
          <w:p w14:paraId="45D33A07" w14:textId="77777777" w:rsidR="00AE7851" w:rsidRPr="0077539C" w:rsidRDefault="00AE7851" w:rsidP="00324761">
            <w:pPr>
              <w:spacing w:line="276" w:lineRule="auto"/>
            </w:pPr>
            <w:r w:rsidRPr="0077539C">
              <w:t>imię i nazwisko</w:t>
            </w:r>
          </w:p>
          <w:p w14:paraId="5365E773" w14:textId="77777777" w:rsidR="00AE7851" w:rsidRPr="0077539C" w:rsidRDefault="00AE7851" w:rsidP="00324761">
            <w:pPr>
              <w:spacing w:line="276" w:lineRule="auto"/>
            </w:pPr>
          </w:p>
        </w:tc>
      </w:tr>
      <w:tr w:rsidR="00AE7851" w:rsidRPr="0077539C" w14:paraId="089ED7B1" w14:textId="77777777" w:rsidTr="00AE7851">
        <w:trPr>
          <w:trHeight w:val="698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7087" w14:textId="14223835" w:rsidR="00AE7851" w:rsidRPr="0077539C" w:rsidRDefault="003E327B" w:rsidP="00324761">
            <w:pPr>
              <w:spacing w:line="276" w:lineRule="auto"/>
            </w:pPr>
            <w:r>
              <w:t>24</w:t>
            </w:r>
            <w:r w:rsidR="00AE7851" w:rsidRPr="0077539C">
              <w:t>-0</w:t>
            </w:r>
            <w:r>
              <w:t>4</w:t>
            </w:r>
            <w:r w:rsidR="00AE7851" w:rsidRPr="0077539C">
              <w:t>-202</w:t>
            </w:r>
            <w:r w:rsidR="00636BE9">
              <w:t>3</w:t>
            </w:r>
            <w:r w:rsidR="00AE7851" w:rsidRPr="0077539C">
              <w:t xml:space="preserve"> r.</w:t>
            </w:r>
          </w:p>
        </w:tc>
      </w:tr>
      <w:tr w:rsidR="00AE7851" w:rsidRPr="0077539C" w14:paraId="3F858E9E" w14:textId="77777777" w:rsidTr="00AE7851">
        <w:trPr>
          <w:trHeight w:val="760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56376" w14:textId="77777777" w:rsidR="00AE7851" w:rsidRPr="0077539C" w:rsidRDefault="00AE7851" w:rsidP="00324761">
            <w:pPr>
              <w:spacing w:after="120" w:line="276" w:lineRule="auto"/>
            </w:pPr>
            <w:r w:rsidRPr="0077539C">
              <w:t>Suma uzyskanych punktów:………………….</w:t>
            </w:r>
          </w:p>
        </w:tc>
      </w:tr>
    </w:tbl>
    <w:p w14:paraId="4B4AC8F7" w14:textId="4E219C7E" w:rsidR="00F34CD8" w:rsidRPr="0077539C" w:rsidRDefault="00F34CD8" w:rsidP="00324761">
      <w:pPr>
        <w:spacing w:line="276" w:lineRule="auto"/>
      </w:pPr>
    </w:p>
    <w:p w14:paraId="7A7D79D1" w14:textId="3AB74448" w:rsidR="00AE7851" w:rsidRPr="0077539C" w:rsidRDefault="00AE7851" w:rsidP="00324761">
      <w:pPr>
        <w:spacing w:line="276" w:lineRule="auto"/>
      </w:pPr>
    </w:p>
    <w:p w14:paraId="23C353A7" w14:textId="77777777" w:rsidR="00AE7851" w:rsidRPr="0077539C" w:rsidRDefault="00AE7851" w:rsidP="00324761">
      <w:pPr>
        <w:spacing w:line="276" w:lineRule="auto"/>
      </w:pPr>
    </w:p>
    <w:p w14:paraId="625ABD6B" w14:textId="7C57125D" w:rsidR="00AE7851" w:rsidRPr="0077539C" w:rsidRDefault="00AE7851" w:rsidP="00324761">
      <w:pPr>
        <w:spacing w:line="276" w:lineRule="auto"/>
      </w:pPr>
    </w:p>
    <w:p w14:paraId="3368780A" w14:textId="49D1F405" w:rsidR="00B60914" w:rsidRPr="0077539C" w:rsidRDefault="00B60914" w:rsidP="00324761">
      <w:pPr>
        <w:spacing w:line="276" w:lineRule="auto"/>
      </w:pPr>
    </w:p>
    <w:p w14:paraId="168B3C3C" w14:textId="76928A28" w:rsidR="00B60914" w:rsidRPr="0077539C" w:rsidRDefault="00B60914" w:rsidP="00324761">
      <w:pPr>
        <w:spacing w:line="276" w:lineRule="auto"/>
      </w:pPr>
    </w:p>
    <w:p w14:paraId="6ECB21DB" w14:textId="01DEBC2F" w:rsidR="00B60914" w:rsidRPr="0077539C" w:rsidRDefault="00B60914" w:rsidP="00324761">
      <w:pPr>
        <w:spacing w:line="276" w:lineRule="auto"/>
      </w:pPr>
    </w:p>
    <w:p w14:paraId="58E600A9" w14:textId="0AB425F9" w:rsidR="00B60914" w:rsidRPr="0077539C" w:rsidRDefault="00B60914" w:rsidP="00324761">
      <w:pPr>
        <w:spacing w:line="276" w:lineRule="auto"/>
      </w:pPr>
    </w:p>
    <w:p w14:paraId="3C216C04" w14:textId="6939B5E2" w:rsidR="00B60914" w:rsidRPr="0077539C" w:rsidRDefault="00B60914" w:rsidP="00324761">
      <w:pPr>
        <w:spacing w:line="276" w:lineRule="auto"/>
      </w:pPr>
    </w:p>
    <w:p w14:paraId="66039689" w14:textId="32B2F424" w:rsidR="00B60914" w:rsidRPr="0077539C" w:rsidRDefault="00B60914" w:rsidP="00324761">
      <w:pPr>
        <w:spacing w:line="276" w:lineRule="auto"/>
      </w:pPr>
    </w:p>
    <w:p w14:paraId="52E3C904" w14:textId="77777777" w:rsidR="009D4826" w:rsidRPr="001318AC" w:rsidRDefault="009D4826" w:rsidP="00753522">
      <w:pPr>
        <w:shd w:val="clear" w:color="auto" w:fill="FFFFFF"/>
        <w:tabs>
          <w:tab w:val="left" w:pos="346"/>
        </w:tabs>
        <w:spacing w:before="281"/>
        <w:rPr>
          <w:bCs/>
        </w:rPr>
      </w:pPr>
    </w:p>
    <w:p w14:paraId="07A38209" w14:textId="77777777" w:rsidR="009D4826" w:rsidRPr="001318AC" w:rsidRDefault="009D4826" w:rsidP="00753522">
      <w:pPr>
        <w:numPr>
          <w:ilvl w:val="0"/>
          <w:numId w:val="29"/>
        </w:numPr>
        <w:ind w:left="502"/>
        <w:rPr>
          <w:bCs/>
        </w:rPr>
      </w:pPr>
      <w:r w:rsidRPr="001318AC">
        <w:rPr>
          <w:bCs/>
        </w:rPr>
        <w:t>Środkiem zabezpieczającym  w rozumieniu kodeksu karnego  jest:</w:t>
      </w:r>
    </w:p>
    <w:p w14:paraId="26C0561C" w14:textId="749DE18F" w:rsidR="009D4826" w:rsidRPr="001318AC" w:rsidRDefault="009D4826" w:rsidP="00BD1A73">
      <w:pPr>
        <w:pStyle w:val="Akapitzlist"/>
        <w:numPr>
          <w:ilvl w:val="0"/>
          <w:numId w:val="38"/>
        </w:numPr>
        <w:spacing w:after="0" w:line="240" w:lineRule="auto"/>
        <w:ind w:left="851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tymczasowe aresztowanie</w:t>
      </w:r>
      <w:r w:rsidR="00456B45">
        <w:rPr>
          <w:rFonts w:ascii="Times New Roman" w:hAnsi="Times New Roman"/>
          <w:bCs/>
          <w:sz w:val="24"/>
          <w:szCs w:val="24"/>
        </w:rPr>
        <w:t>,</w:t>
      </w:r>
    </w:p>
    <w:p w14:paraId="3BB4248C" w14:textId="67E3192B" w:rsidR="009D4826" w:rsidRPr="001318AC" w:rsidRDefault="009D4826" w:rsidP="00BD1A73">
      <w:pPr>
        <w:numPr>
          <w:ilvl w:val="0"/>
          <w:numId w:val="38"/>
        </w:numPr>
        <w:ind w:left="851"/>
        <w:rPr>
          <w:bCs/>
        </w:rPr>
      </w:pPr>
      <w:r w:rsidRPr="001318AC">
        <w:rPr>
          <w:bCs/>
        </w:rPr>
        <w:t>elektroniczna kontrola miejsca pobytu</w:t>
      </w:r>
      <w:r w:rsidR="00456B45">
        <w:rPr>
          <w:bCs/>
        </w:rPr>
        <w:t>,</w:t>
      </w:r>
      <w:r w:rsidRPr="001318AC">
        <w:rPr>
          <w:bCs/>
        </w:rPr>
        <w:t xml:space="preserve"> </w:t>
      </w:r>
    </w:p>
    <w:p w14:paraId="08EAE76E" w14:textId="0E4967F5" w:rsidR="009D4826" w:rsidRDefault="009D4826" w:rsidP="00BD1A73">
      <w:pPr>
        <w:numPr>
          <w:ilvl w:val="0"/>
          <w:numId w:val="38"/>
        </w:numPr>
        <w:ind w:left="851"/>
        <w:rPr>
          <w:bCs/>
        </w:rPr>
      </w:pPr>
      <w:r w:rsidRPr="001318AC">
        <w:rPr>
          <w:bCs/>
        </w:rPr>
        <w:t>dozór kuratora sądowego</w:t>
      </w:r>
      <w:r w:rsidR="00456B45">
        <w:rPr>
          <w:bCs/>
        </w:rPr>
        <w:t>.</w:t>
      </w:r>
    </w:p>
    <w:p w14:paraId="0B643EED" w14:textId="77777777" w:rsidR="00205F80" w:rsidRPr="001318AC" w:rsidRDefault="00205F80" w:rsidP="00753522">
      <w:pPr>
        <w:ind w:left="1080"/>
        <w:rPr>
          <w:bCs/>
        </w:rPr>
      </w:pPr>
    </w:p>
    <w:p w14:paraId="36BD0EE6" w14:textId="77777777" w:rsidR="009D4826" w:rsidRPr="001318AC" w:rsidRDefault="009D4826" w:rsidP="00753522">
      <w:pPr>
        <w:pStyle w:val="Akapitzlist"/>
        <w:numPr>
          <w:ilvl w:val="0"/>
          <w:numId w:val="29"/>
        </w:numPr>
        <w:tabs>
          <w:tab w:val="left" w:pos="426"/>
        </w:tabs>
        <w:spacing w:after="0" w:line="240" w:lineRule="auto"/>
        <w:ind w:left="502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Maksymalny okres, na jaki Sąd może odroczyć wydanie wyroku w sprawie o wykroczenie wynosi:</w:t>
      </w:r>
    </w:p>
    <w:p w14:paraId="0DF16047" w14:textId="6898CECF" w:rsidR="009D4826" w:rsidRPr="001318AC" w:rsidRDefault="003D69F1" w:rsidP="00BD1A73">
      <w:pPr>
        <w:tabs>
          <w:tab w:val="left" w:pos="426"/>
        </w:tabs>
        <w:jc w:val="both"/>
        <w:rPr>
          <w:bCs/>
        </w:rPr>
      </w:pPr>
      <w:r>
        <w:rPr>
          <w:bCs/>
        </w:rPr>
        <w:tab/>
        <w:t xml:space="preserve"> </w:t>
      </w:r>
      <w:r w:rsidR="009D4826" w:rsidRPr="001318AC">
        <w:rPr>
          <w:bCs/>
        </w:rPr>
        <w:t>a</w:t>
      </w:r>
      <w:r w:rsidR="005264B4">
        <w:rPr>
          <w:bCs/>
        </w:rPr>
        <w:t>)</w:t>
      </w:r>
      <w:r w:rsidR="009D4826" w:rsidRPr="001318AC">
        <w:rPr>
          <w:bCs/>
        </w:rPr>
        <w:t xml:space="preserve"> 7 dni</w:t>
      </w:r>
      <w:r w:rsidR="00456B45">
        <w:rPr>
          <w:bCs/>
        </w:rPr>
        <w:t>,</w:t>
      </w:r>
      <w:r w:rsidR="009D4826" w:rsidRPr="001318AC">
        <w:rPr>
          <w:bCs/>
        </w:rPr>
        <w:t xml:space="preserve"> </w:t>
      </w:r>
    </w:p>
    <w:p w14:paraId="00074BA7" w14:textId="4942B916" w:rsidR="009D4826" w:rsidRPr="001318AC" w:rsidRDefault="003D69F1" w:rsidP="00753522">
      <w:pPr>
        <w:tabs>
          <w:tab w:val="left" w:pos="426"/>
        </w:tabs>
        <w:jc w:val="both"/>
        <w:rPr>
          <w:bCs/>
        </w:rPr>
      </w:pPr>
      <w:r>
        <w:rPr>
          <w:bCs/>
        </w:rPr>
        <w:tab/>
        <w:t xml:space="preserve"> </w:t>
      </w:r>
      <w:r w:rsidR="009D4826" w:rsidRPr="001318AC">
        <w:rPr>
          <w:bCs/>
        </w:rPr>
        <w:t>b</w:t>
      </w:r>
      <w:r w:rsidR="005264B4">
        <w:rPr>
          <w:bCs/>
        </w:rPr>
        <w:t>)</w:t>
      </w:r>
      <w:r w:rsidR="009D4826" w:rsidRPr="001318AC">
        <w:rPr>
          <w:bCs/>
        </w:rPr>
        <w:t xml:space="preserve"> 30 dni</w:t>
      </w:r>
      <w:r w:rsidR="00456B45">
        <w:rPr>
          <w:bCs/>
        </w:rPr>
        <w:t>,</w:t>
      </w:r>
    </w:p>
    <w:p w14:paraId="32EE0090" w14:textId="1FC34B53" w:rsidR="009D4826" w:rsidRDefault="009D4826" w:rsidP="00753522">
      <w:pPr>
        <w:tabs>
          <w:tab w:val="left" w:pos="426"/>
        </w:tabs>
        <w:ind w:left="-76"/>
        <w:jc w:val="both"/>
        <w:rPr>
          <w:bCs/>
        </w:rPr>
      </w:pPr>
      <w:r w:rsidRPr="001318AC">
        <w:rPr>
          <w:bCs/>
        </w:rPr>
        <w:t xml:space="preserve"> </w:t>
      </w:r>
      <w:r w:rsidR="003D69F1">
        <w:rPr>
          <w:bCs/>
        </w:rPr>
        <w:tab/>
        <w:t xml:space="preserve"> </w:t>
      </w:r>
      <w:r w:rsidRPr="001318AC">
        <w:rPr>
          <w:bCs/>
        </w:rPr>
        <w:t>c</w:t>
      </w:r>
      <w:r w:rsidR="005264B4">
        <w:rPr>
          <w:bCs/>
        </w:rPr>
        <w:t>)</w:t>
      </w:r>
      <w:r w:rsidRPr="001318AC">
        <w:rPr>
          <w:bCs/>
        </w:rPr>
        <w:t xml:space="preserve"> 14 dni</w:t>
      </w:r>
      <w:r w:rsidR="00456B45">
        <w:rPr>
          <w:bCs/>
        </w:rPr>
        <w:t>.</w:t>
      </w:r>
    </w:p>
    <w:p w14:paraId="5720BB08" w14:textId="77777777" w:rsidR="00205F80" w:rsidRPr="001318AC" w:rsidRDefault="00205F80" w:rsidP="00753522">
      <w:pPr>
        <w:tabs>
          <w:tab w:val="left" w:pos="426"/>
        </w:tabs>
        <w:ind w:left="-76"/>
        <w:jc w:val="both"/>
        <w:rPr>
          <w:bCs/>
        </w:rPr>
      </w:pPr>
    </w:p>
    <w:p w14:paraId="6F98654F" w14:textId="77777777" w:rsidR="009D4826" w:rsidRPr="001318AC" w:rsidRDefault="009D4826" w:rsidP="00753522">
      <w:pPr>
        <w:pStyle w:val="Akapitzlist"/>
        <w:numPr>
          <w:ilvl w:val="0"/>
          <w:numId w:val="29"/>
        </w:numPr>
        <w:tabs>
          <w:tab w:val="left" w:pos="426"/>
        </w:tabs>
        <w:spacing w:after="0" w:line="240" w:lineRule="auto"/>
        <w:ind w:left="502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Przy ocenie rozmiaru działalności przedsiębiorstwa sąd bierze pod uwagę:</w:t>
      </w:r>
    </w:p>
    <w:p w14:paraId="44737CBD" w14:textId="3C0BCD0B" w:rsidR="009D4826" w:rsidRPr="001318AC" w:rsidRDefault="009D4826" w:rsidP="00753522">
      <w:pPr>
        <w:tabs>
          <w:tab w:val="left" w:pos="426"/>
        </w:tabs>
        <w:ind w:left="502"/>
        <w:jc w:val="both"/>
        <w:rPr>
          <w:bCs/>
        </w:rPr>
      </w:pPr>
      <w:r w:rsidRPr="001318AC">
        <w:rPr>
          <w:bCs/>
        </w:rPr>
        <w:t>a</w:t>
      </w:r>
      <w:r w:rsidR="005264B4">
        <w:rPr>
          <w:bCs/>
        </w:rPr>
        <w:t>)</w:t>
      </w:r>
      <w:r w:rsidRPr="001318AC">
        <w:rPr>
          <w:bCs/>
        </w:rPr>
        <w:t xml:space="preserve"> przychody z działalności przedsiębiorstwa</w:t>
      </w:r>
      <w:r w:rsidR="00456B45">
        <w:rPr>
          <w:bCs/>
        </w:rPr>
        <w:t>,</w:t>
      </w:r>
    </w:p>
    <w:p w14:paraId="1D852E03" w14:textId="6546D725" w:rsidR="009D4826" w:rsidRPr="001318AC" w:rsidRDefault="009D4826" w:rsidP="00753522">
      <w:pPr>
        <w:tabs>
          <w:tab w:val="left" w:pos="426"/>
        </w:tabs>
        <w:jc w:val="both"/>
        <w:rPr>
          <w:bCs/>
        </w:rPr>
      </w:pPr>
      <w:r w:rsidRPr="001318AC">
        <w:rPr>
          <w:bCs/>
        </w:rPr>
        <w:t xml:space="preserve">        b</w:t>
      </w:r>
      <w:r w:rsidR="005264B4">
        <w:rPr>
          <w:bCs/>
        </w:rPr>
        <w:t>)</w:t>
      </w:r>
      <w:r w:rsidRPr="001318AC">
        <w:rPr>
          <w:bCs/>
        </w:rPr>
        <w:t xml:space="preserve"> wartość przedsiębiorstwa</w:t>
      </w:r>
      <w:r w:rsidR="00456B45">
        <w:rPr>
          <w:bCs/>
        </w:rPr>
        <w:t>,</w:t>
      </w:r>
    </w:p>
    <w:p w14:paraId="1942EA48" w14:textId="68AA9E78" w:rsidR="009D4826" w:rsidRDefault="009D4826" w:rsidP="00753522">
      <w:pPr>
        <w:tabs>
          <w:tab w:val="left" w:pos="426"/>
        </w:tabs>
        <w:jc w:val="both"/>
        <w:rPr>
          <w:bCs/>
        </w:rPr>
      </w:pPr>
      <w:r w:rsidRPr="001318AC">
        <w:rPr>
          <w:bCs/>
        </w:rPr>
        <w:t xml:space="preserve">        c</w:t>
      </w:r>
      <w:r w:rsidR="005264B4">
        <w:rPr>
          <w:bCs/>
        </w:rPr>
        <w:t>)</w:t>
      </w:r>
      <w:r w:rsidRPr="001318AC">
        <w:rPr>
          <w:bCs/>
        </w:rPr>
        <w:t xml:space="preserve"> dochody z działalności przedsiębiorstwa</w:t>
      </w:r>
      <w:r w:rsidR="00456B45">
        <w:rPr>
          <w:bCs/>
        </w:rPr>
        <w:t>.</w:t>
      </w:r>
    </w:p>
    <w:p w14:paraId="20F25057" w14:textId="77777777" w:rsidR="00205F80" w:rsidRPr="001318AC" w:rsidRDefault="00205F80" w:rsidP="00753522">
      <w:pPr>
        <w:tabs>
          <w:tab w:val="left" w:pos="426"/>
        </w:tabs>
        <w:jc w:val="both"/>
        <w:rPr>
          <w:bCs/>
        </w:rPr>
      </w:pPr>
    </w:p>
    <w:p w14:paraId="372280AF" w14:textId="77777777" w:rsidR="009D4826" w:rsidRPr="001318AC" w:rsidRDefault="009D4826" w:rsidP="00753522">
      <w:pPr>
        <w:pStyle w:val="Akapitzlist"/>
        <w:numPr>
          <w:ilvl w:val="0"/>
          <w:numId w:val="29"/>
        </w:numPr>
        <w:tabs>
          <w:tab w:val="left" w:pos="426"/>
        </w:tabs>
        <w:spacing w:after="0" w:line="240" w:lineRule="auto"/>
        <w:ind w:left="502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pacing w:val="-4"/>
          <w:sz w:val="24"/>
          <w:szCs w:val="24"/>
        </w:rPr>
        <w:t>W przypadku warunkowego zawieszenia wykonania kary pozbawienia wolności skazanie ulega zatarciu z mocy prawa:</w:t>
      </w:r>
    </w:p>
    <w:p w14:paraId="41AF79B7" w14:textId="253F6F70" w:rsidR="009D4826" w:rsidRPr="005264B4" w:rsidRDefault="009D4826" w:rsidP="00CE096E">
      <w:pPr>
        <w:pStyle w:val="Akapitzlist"/>
        <w:widowControl w:val="0"/>
        <w:numPr>
          <w:ilvl w:val="0"/>
          <w:numId w:val="48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line="240" w:lineRule="auto"/>
        <w:ind w:left="851"/>
        <w:rPr>
          <w:bCs/>
          <w:spacing w:val="-4"/>
        </w:rPr>
      </w:pPr>
      <w:r w:rsidRPr="005264B4">
        <w:rPr>
          <w:bCs/>
          <w:spacing w:val="-4"/>
        </w:rPr>
        <w:t>po upływie okresu próby</w:t>
      </w:r>
      <w:r w:rsidR="00456B45" w:rsidRPr="005264B4">
        <w:rPr>
          <w:bCs/>
          <w:spacing w:val="-4"/>
        </w:rPr>
        <w:t>,</w:t>
      </w:r>
    </w:p>
    <w:p w14:paraId="03DD278B" w14:textId="7EA65DD5" w:rsidR="009D4826" w:rsidRPr="001318AC" w:rsidRDefault="009D4826" w:rsidP="00CE096E">
      <w:pPr>
        <w:pStyle w:val="Akapitzlist"/>
        <w:widowControl w:val="0"/>
        <w:numPr>
          <w:ilvl w:val="0"/>
          <w:numId w:val="48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bCs/>
          <w:spacing w:val="-4"/>
          <w:sz w:val="24"/>
          <w:szCs w:val="24"/>
        </w:rPr>
      </w:pPr>
      <w:r w:rsidRPr="001318AC">
        <w:rPr>
          <w:rFonts w:ascii="Times New Roman" w:hAnsi="Times New Roman"/>
          <w:bCs/>
          <w:spacing w:val="-4"/>
          <w:sz w:val="24"/>
          <w:szCs w:val="24"/>
        </w:rPr>
        <w:t>z upływem 6 miesięcy od zakończenia okresu próby</w:t>
      </w:r>
      <w:r w:rsidR="00456B45">
        <w:rPr>
          <w:rFonts w:ascii="Times New Roman" w:hAnsi="Times New Roman"/>
          <w:bCs/>
          <w:spacing w:val="-4"/>
          <w:sz w:val="24"/>
          <w:szCs w:val="24"/>
        </w:rPr>
        <w:t>,</w:t>
      </w:r>
    </w:p>
    <w:p w14:paraId="5642AC9A" w14:textId="4F6AA1D9" w:rsidR="009D4826" w:rsidRDefault="009D4826" w:rsidP="00CE096E">
      <w:pPr>
        <w:pStyle w:val="Akapitzlist"/>
        <w:widowControl w:val="0"/>
        <w:numPr>
          <w:ilvl w:val="0"/>
          <w:numId w:val="48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bCs/>
          <w:spacing w:val="-4"/>
          <w:sz w:val="24"/>
          <w:szCs w:val="24"/>
        </w:rPr>
      </w:pPr>
      <w:r w:rsidRPr="001318AC">
        <w:rPr>
          <w:rFonts w:ascii="Times New Roman" w:hAnsi="Times New Roman"/>
          <w:bCs/>
          <w:spacing w:val="-4"/>
          <w:sz w:val="24"/>
          <w:szCs w:val="24"/>
        </w:rPr>
        <w:t>z upływem roku od zakończenia okresu próby</w:t>
      </w:r>
      <w:r w:rsidR="00456B45">
        <w:rPr>
          <w:rFonts w:ascii="Times New Roman" w:hAnsi="Times New Roman"/>
          <w:bCs/>
          <w:spacing w:val="-4"/>
          <w:sz w:val="24"/>
          <w:szCs w:val="24"/>
        </w:rPr>
        <w:t>.</w:t>
      </w:r>
    </w:p>
    <w:p w14:paraId="66959712" w14:textId="77777777" w:rsidR="00CE096E" w:rsidRPr="001318AC" w:rsidRDefault="00CE096E" w:rsidP="00CE096E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Cs/>
          <w:spacing w:val="-4"/>
          <w:sz w:val="24"/>
          <w:szCs w:val="24"/>
        </w:rPr>
      </w:pPr>
    </w:p>
    <w:p w14:paraId="56E4771F" w14:textId="77777777" w:rsidR="009D4826" w:rsidRPr="001318AC" w:rsidRDefault="009D4826" w:rsidP="00753522">
      <w:pPr>
        <w:pStyle w:val="Akapitzlist"/>
        <w:numPr>
          <w:ilvl w:val="0"/>
          <w:numId w:val="29"/>
        </w:numPr>
        <w:tabs>
          <w:tab w:val="left" w:pos="426"/>
        </w:tabs>
        <w:spacing w:after="0" w:line="240" w:lineRule="auto"/>
        <w:ind w:left="502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przypadku zmiany składu sądu w trakcie rozprawy karnej:</w:t>
      </w:r>
    </w:p>
    <w:p w14:paraId="15BABEAD" w14:textId="508F7AA4" w:rsidR="009D4826" w:rsidRPr="001318AC" w:rsidRDefault="008427AB" w:rsidP="00753522">
      <w:pPr>
        <w:widowControl w:val="0"/>
        <w:shd w:val="clear" w:color="auto" w:fill="FFFFFF"/>
        <w:tabs>
          <w:tab w:val="left" w:pos="426"/>
          <w:tab w:val="left" w:pos="734"/>
        </w:tabs>
        <w:autoSpaceDE w:val="0"/>
        <w:autoSpaceDN w:val="0"/>
        <w:adjustRightInd w:val="0"/>
        <w:ind w:left="502"/>
        <w:jc w:val="both"/>
        <w:rPr>
          <w:bCs/>
          <w:spacing w:val="-4"/>
        </w:rPr>
      </w:pPr>
      <w:r>
        <w:rPr>
          <w:bCs/>
          <w:spacing w:val="-4"/>
        </w:rPr>
        <w:t xml:space="preserve"> </w:t>
      </w:r>
      <w:r w:rsidR="009D4826" w:rsidRPr="001318AC">
        <w:rPr>
          <w:bCs/>
          <w:spacing w:val="-4"/>
        </w:rPr>
        <w:t>a</w:t>
      </w:r>
      <w:r w:rsidR="005264B4">
        <w:rPr>
          <w:bCs/>
          <w:spacing w:val="-4"/>
        </w:rPr>
        <w:t>)</w:t>
      </w:r>
      <w:r w:rsidR="009D4826" w:rsidRPr="001318AC">
        <w:rPr>
          <w:bCs/>
          <w:spacing w:val="-4"/>
        </w:rPr>
        <w:t xml:space="preserve"> rozprawę prowadzi się w dalszym ciągu</w:t>
      </w:r>
      <w:r w:rsidR="00456B45">
        <w:rPr>
          <w:bCs/>
          <w:spacing w:val="-4"/>
        </w:rPr>
        <w:t>,</w:t>
      </w:r>
    </w:p>
    <w:p w14:paraId="3831A13B" w14:textId="4AEA803D" w:rsidR="009D4826" w:rsidRPr="001318AC" w:rsidRDefault="009D4826" w:rsidP="00753522">
      <w:pPr>
        <w:widowControl w:val="0"/>
        <w:shd w:val="clear" w:color="auto" w:fill="FFFFFF"/>
        <w:tabs>
          <w:tab w:val="left" w:pos="426"/>
          <w:tab w:val="left" w:pos="734"/>
        </w:tabs>
        <w:autoSpaceDE w:val="0"/>
        <w:autoSpaceDN w:val="0"/>
        <w:adjustRightInd w:val="0"/>
        <w:jc w:val="both"/>
        <w:rPr>
          <w:bCs/>
          <w:spacing w:val="-5"/>
        </w:rPr>
      </w:pPr>
      <w:r w:rsidRPr="001318AC">
        <w:rPr>
          <w:bCs/>
        </w:rPr>
        <w:t xml:space="preserve">         b</w:t>
      </w:r>
      <w:r w:rsidR="005264B4">
        <w:rPr>
          <w:bCs/>
        </w:rPr>
        <w:t>)</w:t>
      </w:r>
      <w:r w:rsidRPr="001318AC">
        <w:rPr>
          <w:bCs/>
        </w:rPr>
        <w:t xml:space="preserve"> rozprawę prowadzi się od początku</w:t>
      </w:r>
      <w:r w:rsidR="00456B45">
        <w:rPr>
          <w:bCs/>
        </w:rPr>
        <w:t>,</w:t>
      </w:r>
    </w:p>
    <w:p w14:paraId="6303189E" w14:textId="2956AC6C" w:rsidR="009D4826" w:rsidRDefault="009D4826" w:rsidP="00753522">
      <w:pPr>
        <w:widowControl w:val="0"/>
        <w:shd w:val="clear" w:color="auto" w:fill="FFFFFF"/>
        <w:tabs>
          <w:tab w:val="left" w:pos="426"/>
          <w:tab w:val="left" w:pos="734"/>
        </w:tabs>
        <w:autoSpaceDE w:val="0"/>
        <w:autoSpaceDN w:val="0"/>
        <w:adjustRightInd w:val="0"/>
        <w:jc w:val="both"/>
        <w:rPr>
          <w:bCs/>
          <w:spacing w:val="-4"/>
        </w:rPr>
      </w:pPr>
      <w:r w:rsidRPr="001318AC">
        <w:rPr>
          <w:bCs/>
          <w:spacing w:val="-4"/>
        </w:rPr>
        <w:t xml:space="preserve">         </w:t>
      </w:r>
      <w:r w:rsidR="005264B4">
        <w:rPr>
          <w:bCs/>
          <w:spacing w:val="-4"/>
        </w:rPr>
        <w:t xml:space="preserve"> </w:t>
      </w:r>
      <w:r w:rsidRPr="001318AC">
        <w:rPr>
          <w:bCs/>
          <w:spacing w:val="-4"/>
        </w:rPr>
        <w:t>c</w:t>
      </w:r>
      <w:r w:rsidR="005264B4">
        <w:rPr>
          <w:bCs/>
          <w:spacing w:val="-4"/>
        </w:rPr>
        <w:t>)</w:t>
      </w:r>
      <w:r w:rsidRPr="001318AC">
        <w:rPr>
          <w:bCs/>
          <w:spacing w:val="-4"/>
        </w:rPr>
        <w:t xml:space="preserve"> rozprawę prowadzi się w dalszym ciągu za zgodą stron</w:t>
      </w:r>
      <w:r w:rsidR="00456B45">
        <w:rPr>
          <w:bCs/>
          <w:spacing w:val="-4"/>
        </w:rPr>
        <w:t>.</w:t>
      </w:r>
    </w:p>
    <w:p w14:paraId="5EAC1AEE" w14:textId="77777777" w:rsidR="00205F80" w:rsidRPr="001318AC" w:rsidRDefault="00205F80" w:rsidP="00753522">
      <w:pPr>
        <w:widowControl w:val="0"/>
        <w:shd w:val="clear" w:color="auto" w:fill="FFFFFF"/>
        <w:tabs>
          <w:tab w:val="left" w:pos="426"/>
          <w:tab w:val="left" w:pos="734"/>
        </w:tabs>
        <w:autoSpaceDE w:val="0"/>
        <w:autoSpaceDN w:val="0"/>
        <w:adjustRightInd w:val="0"/>
        <w:jc w:val="both"/>
        <w:rPr>
          <w:bCs/>
          <w:spacing w:val="-4"/>
        </w:rPr>
      </w:pPr>
    </w:p>
    <w:p w14:paraId="08D44A7B" w14:textId="77777777" w:rsidR="009D4826" w:rsidRPr="001318AC" w:rsidRDefault="009D4826" w:rsidP="00753522">
      <w:pPr>
        <w:pStyle w:val="Akapitzlist"/>
        <w:numPr>
          <w:ilvl w:val="0"/>
          <w:numId w:val="29"/>
        </w:numPr>
        <w:tabs>
          <w:tab w:val="left" w:pos="426"/>
        </w:tabs>
        <w:spacing w:after="0" w:line="240" w:lineRule="auto"/>
        <w:ind w:left="502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Wykroczenie uszkodzenia mienia z art. 124 §1 </w:t>
      </w:r>
      <w:proofErr w:type="spellStart"/>
      <w:r w:rsidRPr="001318AC">
        <w:rPr>
          <w:rFonts w:ascii="Times New Roman" w:hAnsi="Times New Roman"/>
          <w:bCs/>
          <w:sz w:val="24"/>
          <w:szCs w:val="24"/>
        </w:rPr>
        <w:t>k.w</w:t>
      </w:r>
      <w:proofErr w:type="spellEnd"/>
      <w:r w:rsidRPr="001318AC">
        <w:rPr>
          <w:rFonts w:ascii="Times New Roman" w:hAnsi="Times New Roman"/>
          <w:bCs/>
          <w:sz w:val="24"/>
          <w:szCs w:val="24"/>
        </w:rPr>
        <w:t>. można popełnić z winy:</w:t>
      </w:r>
    </w:p>
    <w:p w14:paraId="533A056F" w14:textId="7CC94600" w:rsidR="009D4826" w:rsidRPr="001318AC" w:rsidRDefault="008427AB" w:rsidP="00753522">
      <w:pPr>
        <w:ind w:left="502"/>
        <w:jc w:val="both"/>
        <w:rPr>
          <w:bCs/>
        </w:rPr>
      </w:pPr>
      <w:r>
        <w:rPr>
          <w:bCs/>
        </w:rPr>
        <w:t xml:space="preserve"> </w:t>
      </w:r>
      <w:r w:rsidR="009D4826" w:rsidRPr="001318AC">
        <w:rPr>
          <w:bCs/>
        </w:rPr>
        <w:t>a</w:t>
      </w:r>
      <w:r w:rsidR="005264B4">
        <w:rPr>
          <w:bCs/>
        </w:rPr>
        <w:t>)</w:t>
      </w:r>
      <w:r w:rsidR="009D4826" w:rsidRPr="001318AC">
        <w:rPr>
          <w:bCs/>
        </w:rPr>
        <w:t xml:space="preserve"> nieumyślnej</w:t>
      </w:r>
      <w:r w:rsidR="00456B45">
        <w:rPr>
          <w:bCs/>
        </w:rPr>
        <w:t>,</w:t>
      </w:r>
    </w:p>
    <w:p w14:paraId="73EF485D" w14:textId="2A729AF2" w:rsidR="009D4826" w:rsidRPr="001318AC" w:rsidRDefault="009D4826" w:rsidP="00753522">
      <w:pPr>
        <w:jc w:val="both"/>
        <w:rPr>
          <w:bCs/>
        </w:rPr>
      </w:pPr>
      <w:r w:rsidRPr="001318AC">
        <w:rPr>
          <w:bCs/>
        </w:rPr>
        <w:t xml:space="preserve">         b</w:t>
      </w:r>
      <w:r w:rsidR="005264B4">
        <w:rPr>
          <w:bCs/>
        </w:rPr>
        <w:t>)</w:t>
      </w:r>
      <w:r w:rsidRPr="001318AC">
        <w:rPr>
          <w:bCs/>
        </w:rPr>
        <w:t xml:space="preserve"> umyślnej</w:t>
      </w:r>
      <w:r w:rsidR="00456B45">
        <w:rPr>
          <w:bCs/>
        </w:rPr>
        <w:t>,</w:t>
      </w:r>
    </w:p>
    <w:p w14:paraId="3DB81E35" w14:textId="09AEF8AE" w:rsidR="009D4826" w:rsidRDefault="009D4826" w:rsidP="00753522">
      <w:pPr>
        <w:jc w:val="both"/>
        <w:rPr>
          <w:bCs/>
        </w:rPr>
      </w:pPr>
      <w:r w:rsidRPr="001318AC">
        <w:rPr>
          <w:bCs/>
        </w:rPr>
        <w:t xml:space="preserve">         c</w:t>
      </w:r>
      <w:r w:rsidR="005264B4">
        <w:rPr>
          <w:bCs/>
        </w:rPr>
        <w:t>)</w:t>
      </w:r>
      <w:r w:rsidRPr="001318AC">
        <w:rPr>
          <w:bCs/>
        </w:rPr>
        <w:t xml:space="preserve"> zarówno z winy nieumyślnej jak i umyślnej</w:t>
      </w:r>
      <w:r w:rsidR="00456B45">
        <w:rPr>
          <w:bCs/>
        </w:rPr>
        <w:t>.</w:t>
      </w:r>
    </w:p>
    <w:p w14:paraId="79499DA7" w14:textId="77777777" w:rsidR="00205F80" w:rsidRDefault="00205F80" w:rsidP="00753522">
      <w:pPr>
        <w:jc w:val="both"/>
        <w:rPr>
          <w:bCs/>
        </w:rPr>
      </w:pPr>
    </w:p>
    <w:p w14:paraId="0D8B6D0C" w14:textId="77777777" w:rsidR="00BA44C6" w:rsidRPr="001318AC" w:rsidRDefault="00BA44C6" w:rsidP="00753522">
      <w:pPr>
        <w:jc w:val="both"/>
        <w:rPr>
          <w:bCs/>
        </w:rPr>
      </w:pPr>
    </w:p>
    <w:p w14:paraId="5B6BABFF" w14:textId="77777777" w:rsidR="009D4826" w:rsidRPr="001318AC" w:rsidRDefault="009D4826" w:rsidP="00753522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502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1318AC">
        <w:rPr>
          <w:rFonts w:ascii="Times New Roman" w:hAnsi="Times New Roman"/>
          <w:bCs/>
          <w:spacing w:val="-4"/>
          <w:sz w:val="24"/>
          <w:szCs w:val="24"/>
        </w:rPr>
        <w:t>Szkoda w wielkich rozmiarach to szkoda, której wartość w czasie popełnienia czynu zabronionego przekracza:</w:t>
      </w:r>
    </w:p>
    <w:p w14:paraId="4CB2402F" w14:textId="216BA5C9" w:rsidR="009D4826" w:rsidRPr="001318AC" w:rsidRDefault="009D4826" w:rsidP="00AA703F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bCs/>
          <w:spacing w:val="-4"/>
          <w:sz w:val="24"/>
          <w:szCs w:val="24"/>
        </w:rPr>
      </w:pPr>
      <w:r w:rsidRPr="001318AC">
        <w:rPr>
          <w:rFonts w:ascii="Times New Roman" w:hAnsi="Times New Roman"/>
          <w:bCs/>
          <w:spacing w:val="-4"/>
          <w:sz w:val="24"/>
          <w:szCs w:val="24"/>
        </w:rPr>
        <w:t xml:space="preserve">  </w:t>
      </w:r>
      <w:r w:rsidR="005264B4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Pr="001318AC">
        <w:rPr>
          <w:rFonts w:ascii="Times New Roman" w:hAnsi="Times New Roman"/>
          <w:bCs/>
          <w:spacing w:val="-4"/>
          <w:sz w:val="24"/>
          <w:szCs w:val="24"/>
        </w:rPr>
        <w:t>a</w:t>
      </w:r>
      <w:r w:rsidR="005264B4">
        <w:rPr>
          <w:rFonts w:ascii="Times New Roman" w:hAnsi="Times New Roman"/>
          <w:bCs/>
          <w:spacing w:val="-4"/>
          <w:sz w:val="24"/>
          <w:szCs w:val="24"/>
        </w:rPr>
        <w:t>)</w:t>
      </w:r>
      <w:r w:rsidRPr="001318AC">
        <w:rPr>
          <w:rFonts w:ascii="Times New Roman" w:hAnsi="Times New Roman"/>
          <w:bCs/>
          <w:spacing w:val="-4"/>
          <w:sz w:val="24"/>
          <w:szCs w:val="24"/>
        </w:rPr>
        <w:t xml:space="preserve">  1 000 000 (milion) złotych</w:t>
      </w:r>
      <w:r w:rsidR="00FC48E4">
        <w:rPr>
          <w:rFonts w:ascii="Times New Roman" w:hAnsi="Times New Roman"/>
          <w:bCs/>
          <w:spacing w:val="-4"/>
          <w:sz w:val="24"/>
          <w:szCs w:val="24"/>
        </w:rPr>
        <w:t>,</w:t>
      </w:r>
    </w:p>
    <w:p w14:paraId="6D553026" w14:textId="70FCB138" w:rsidR="009D4826" w:rsidRPr="001318AC" w:rsidRDefault="009D4826" w:rsidP="00AA703F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ind w:left="284"/>
        <w:rPr>
          <w:bCs/>
          <w:spacing w:val="-4"/>
        </w:rPr>
      </w:pPr>
      <w:r w:rsidRPr="001318AC">
        <w:rPr>
          <w:bCs/>
          <w:spacing w:val="-4"/>
        </w:rPr>
        <w:t xml:space="preserve">   b</w:t>
      </w:r>
      <w:r w:rsidR="005264B4">
        <w:rPr>
          <w:bCs/>
          <w:spacing w:val="-4"/>
        </w:rPr>
        <w:t>)</w:t>
      </w:r>
      <w:r w:rsidRPr="001318AC">
        <w:rPr>
          <w:bCs/>
          <w:spacing w:val="-4"/>
        </w:rPr>
        <w:t xml:space="preserve"> 100 000 (sto tysięcy) złotych</w:t>
      </w:r>
      <w:r w:rsidR="00FC48E4">
        <w:rPr>
          <w:bCs/>
          <w:spacing w:val="-4"/>
        </w:rPr>
        <w:t>,</w:t>
      </w:r>
    </w:p>
    <w:p w14:paraId="78252347" w14:textId="0363C35B" w:rsidR="009D4826" w:rsidRDefault="009D4826" w:rsidP="00AA703F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ind w:left="284"/>
        <w:rPr>
          <w:bCs/>
          <w:spacing w:val="-4"/>
        </w:rPr>
      </w:pPr>
      <w:r w:rsidRPr="001318AC">
        <w:rPr>
          <w:bCs/>
          <w:spacing w:val="-4"/>
        </w:rPr>
        <w:t xml:space="preserve">   c</w:t>
      </w:r>
      <w:r w:rsidR="005264B4">
        <w:rPr>
          <w:bCs/>
          <w:spacing w:val="-4"/>
        </w:rPr>
        <w:t>)</w:t>
      </w:r>
      <w:r w:rsidRPr="001318AC">
        <w:rPr>
          <w:bCs/>
          <w:spacing w:val="-4"/>
        </w:rPr>
        <w:t xml:space="preserve"> 200 000 (dwieście tysięcy) złotych</w:t>
      </w:r>
      <w:r w:rsidR="00FC48E4">
        <w:rPr>
          <w:bCs/>
          <w:spacing w:val="-4"/>
        </w:rPr>
        <w:t>.</w:t>
      </w:r>
    </w:p>
    <w:p w14:paraId="4FAC7CF8" w14:textId="77777777" w:rsidR="00205F80" w:rsidRPr="001318AC" w:rsidRDefault="00205F80" w:rsidP="00753522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ind w:left="709"/>
        <w:rPr>
          <w:bCs/>
          <w:spacing w:val="-4"/>
        </w:rPr>
      </w:pPr>
    </w:p>
    <w:p w14:paraId="43C75633" w14:textId="66840E03" w:rsidR="009D4826" w:rsidRPr="001318AC" w:rsidRDefault="009D4826" w:rsidP="00753522">
      <w:pPr>
        <w:numPr>
          <w:ilvl w:val="0"/>
          <w:numId w:val="29"/>
        </w:numPr>
        <w:ind w:left="502"/>
        <w:jc w:val="both"/>
        <w:rPr>
          <w:bCs/>
        </w:rPr>
      </w:pPr>
      <w:r w:rsidRPr="001318AC">
        <w:rPr>
          <w:bCs/>
          <w:spacing w:val="-4"/>
        </w:rPr>
        <w:t xml:space="preserve"> Czy sąd może warunkowo zawiesić wykonanie kary pozbawienia wolności wobec sprawcy </w:t>
      </w:r>
      <w:r w:rsidR="00010D28">
        <w:rPr>
          <w:bCs/>
          <w:spacing w:val="-4"/>
        </w:rPr>
        <w:t xml:space="preserve">    </w:t>
      </w:r>
      <w:r w:rsidRPr="001318AC">
        <w:rPr>
          <w:bCs/>
          <w:spacing w:val="-4"/>
        </w:rPr>
        <w:t xml:space="preserve">przestępstwa określonego w art. 178a §4 k.k. </w:t>
      </w:r>
    </w:p>
    <w:p w14:paraId="5142C2A9" w14:textId="41A1CFB9" w:rsidR="009D4826" w:rsidRPr="005264B4" w:rsidRDefault="005264B4" w:rsidP="00AA703F">
      <w:pPr>
        <w:pStyle w:val="Akapitzlist"/>
        <w:numPr>
          <w:ilvl w:val="1"/>
          <w:numId w:val="29"/>
        </w:numPr>
        <w:spacing w:line="240" w:lineRule="auto"/>
        <w:ind w:left="851"/>
        <w:jc w:val="both"/>
        <w:rPr>
          <w:bCs/>
        </w:rPr>
      </w:pPr>
      <w:r w:rsidRPr="005264B4">
        <w:rPr>
          <w:bCs/>
        </w:rPr>
        <w:t>t</w:t>
      </w:r>
      <w:r w:rsidR="009D4826" w:rsidRPr="005264B4">
        <w:rPr>
          <w:bCs/>
        </w:rPr>
        <w:t>ak</w:t>
      </w:r>
      <w:r w:rsidR="00FC48E4" w:rsidRPr="005264B4">
        <w:rPr>
          <w:bCs/>
        </w:rPr>
        <w:t>,</w:t>
      </w:r>
    </w:p>
    <w:p w14:paraId="0932A8F6" w14:textId="618A9718" w:rsidR="009D4826" w:rsidRPr="001318AC" w:rsidRDefault="009D4826" w:rsidP="00AA703F">
      <w:pPr>
        <w:pStyle w:val="Akapitzlist"/>
        <w:numPr>
          <w:ilvl w:val="1"/>
          <w:numId w:val="29"/>
        </w:numPr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tak, ale jedynie w szczególnie uzasadnionych wypadkach</w:t>
      </w:r>
      <w:r w:rsidR="00FC48E4">
        <w:rPr>
          <w:rFonts w:ascii="Times New Roman" w:hAnsi="Times New Roman"/>
          <w:bCs/>
          <w:sz w:val="24"/>
          <w:szCs w:val="24"/>
        </w:rPr>
        <w:t>,</w:t>
      </w:r>
    </w:p>
    <w:p w14:paraId="7788977E" w14:textId="1CD34D7C" w:rsidR="009D4826" w:rsidRDefault="009D4826" w:rsidP="00AA703F">
      <w:pPr>
        <w:pStyle w:val="Akapitzlist"/>
        <w:numPr>
          <w:ilvl w:val="1"/>
          <w:numId w:val="29"/>
        </w:numPr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nie</w:t>
      </w:r>
      <w:r w:rsidR="00FC48E4">
        <w:rPr>
          <w:rFonts w:ascii="Times New Roman" w:hAnsi="Times New Roman"/>
          <w:bCs/>
          <w:sz w:val="24"/>
          <w:szCs w:val="24"/>
        </w:rPr>
        <w:t>.</w:t>
      </w:r>
      <w:r w:rsidRPr="001318AC">
        <w:rPr>
          <w:rFonts w:ascii="Times New Roman" w:hAnsi="Times New Roman"/>
          <w:bCs/>
          <w:sz w:val="24"/>
          <w:szCs w:val="24"/>
        </w:rPr>
        <w:t xml:space="preserve"> </w:t>
      </w:r>
    </w:p>
    <w:p w14:paraId="51DE3FF8" w14:textId="77777777" w:rsidR="00205F80" w:rsidRPr="001318AC" w:rsidRDefault="00205F80" w:rsidP="00753522">
      <w:pPr>
        <w:pStyle w:val="Akapitzlist"/>
        <w:spacing w:after="0" w:line="240" w:lineRule="auto"/>
        <w:ind w:left="1636"/>
        <w:jc w:val="both"/>
        <w:rPr>
          <w:rFonts w:ascii="Times New Roman" w:hAnsi="Times New Roman"/>
          <w:bCs/>
          <w:sz w:val="24"/>
          <w:szCs w:val="24"/>
        </w:rPr>
      </w:pPr>
    </w:p>
    <w:p w14:paraId="4E28AA78" w14:textId="77777777" w:rsidR="009D4826" w:rsidRPr="001318AC" w:rsidRDefault="009D4826" w:rsidP="00753522">
      <w:pPr>
        <w:numPr>
          <w:ilvl w:val="0"/>
          <w:numId w:val="29"/>
        </w:numPr>
        <w:ind w:left="502"/>
        <w:jc w:val="both"/>
        <w:rPr>
          <w:bCs/>
        </w:rPr>
      </w:pPr>
      <w:r w:rsidRPr="001318AC">
        <w:rPr>
          <w:bCs/>
        </w:rPr>
        <w:t>Okres próby przy warunkowym zawieszeniu wykonania kary pozbawienia wolności wobec sprawcy, który popełnił przestępstwo z użyciem przemocy na szkodę osoby wspólnie zamieszkującej wynosi:</w:t>
      </w:r>
    </w:p>
    <w:p w14:paraId="09209470" w14:textId="32699B43" w:rsidR="009D4826" w:rsidRPr="001318AC" w:rsidRDefault="009D4826" w:rsidP="00AA703F">
      <w:pPr>
        <w:pStyle w:val="Akapitzlist"/>
        <w:numPr>
          <w:ilvl w:val="1"/>
          <w:numId w:val="29"/>
        </w:numPr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od roku do 3 lat</w:t>
      </w:r>
      <w:r w:rsidR="00FC48E4">
        <w:rPr>
          <w:rFonts w:ascii="Times New Roman" w:hAnsi="Times New Roman"/>
          <w:bCs/>
          <w:sz w:val="24"/>
          <w:szCs w:val="24"/>
        </w:rPr>
        <w:t>,</w:t>
      </w:r>
    </w:p>
    <w:p w14:paraId="41EB542B" w14:textId="07CA5214" w:rsidR="009D4826" w:rsidRPr="001318AC" w:rsidRDefault="009D4826" w:rsidP="00AA703F">
      <w:pPr>
        <w:pStyle w:val="Akapitzlist"/>
        <w:numPr>
          <w:ilvl w:val="1"/>
          <w:numId w:val="29"/>
        </w:numPr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od 2 do 5 lat</w:t>
      </w:r>
      <w:r w:rsidR="00FC48E4">
        <w:rPr>
          <w:rFonts w:ascii="Times New Roman" w:hAnsi="Times New Roman"/>
          <w:bCs/>
          <w:sz w:val="24"/>
          <w:szCs w:val="24"/>
        </w:rPr>
        <w:t>,</w:t>
      </w:r>
    </w:p>
    <w:p w14:paraId="7C08DA65" w14:textId="6FB00B0E" w:rsidR="009D4826" w:rsidRDefault="009D4826" w:rsidP="00AA703F">
      <w:pPr>
        <w:pStyle w:val="Akapitzlist"/>
        <w:numPr>
          <w:ilvl w:val="1"/>
          <w:numId w:val="29"/>
        </w:numPr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od roku do 5 lat</w:t>
      </w:r>
      <w:r w:rsidR="00FC48E4">
        <w:rPr>
          <w:rFonts w:ascii="Times New Roman" w:hAnsi="Times New Roman"/>
          <w:bCs/>
          <w:sz w:val="24"/>
          <w:szCs w:val="24"/>
        </w:rPr>
        <w:t>.</w:t>
      </w:r>
    </w:p>
    <w:p w14:paraId="49C6E2D8" w14:textId="77777777" w:rsidR="00205F80" w:rsidRPr="001318AC" w:rsidRDefault="00205F80" w:rsidP="00753522">
      <w:pPr>
        <w:pStyle w:val="Akapitzlist"/>
        <w:spacing w:after="0" w:line="240" w:lineRule="auto"/>
        <w:ind w:left="1636"/>
        <w:jc w:val="both"/>
        <w:rPr>
          <w:rFonts w:ascii="Times New Roman" w:hAnsi="Times New Roman"/>
          <w:bCs/>
          <w:sz w:val="24"/>
          <w:szCs w:val="24"/>
        </w:rPr>
      </w:pPr>
    </w:p>
    <w:p w14:paraId="7AAF60A7" w14:textId="77777777" w:rsidR="009D4826" w:rsidRPr="001318AC" w:rsidRDefault="009D4826" w:rsidP="00753522">
      <w:pPr>
        <w:pStyle w:val="Akapitzlist"/>
        <w:numPr>
          <w:ilvl w:val="0"/>
          <w:numId w:val="29"/>
        </w:numPr>
        <w:spacing w:after="0" w:line="240" w:lineRule="auto"/>
        <w:ind w:left="502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Świadczenie pieniężne jest:</w:t>
      </w:r>
    </w:p>
    <w:p w14:paraId="351BF28F" w14:textId="6288FF72" w:rsidR="009D4826" w:rsidRPr="001318AC" w:rsidRDefault="009D4826" w:rsidP="00133C0F">
      <w:pPr>
        <w:ind w:left="-426"/>
        <w:jc w:val="both"/>
        <w:rPr>
          <w:bCs/>
        </w:rPr>
      </w:pPr>
      <w:r w:rsidRPr="001318AC">
        <w:rPr>
          <w:bCs/>
        </w:rPr>
        <w:t xml:space="preserve">                a</w:t>
      </w:r>
      <w:r w:rsidR="003628F0">
        <w:rPr>
          <w:bCs/>
        </w:rPr>
        <w:t>)</w:t>
      </w:r>
      <w:r w:rsidRPr="001318AC">
        <w:rPr>
          <w:bCs/>
        </w:rPr>
        <w:t xml:space="preserve"> środkiem kompensacyjnym</w:t>
      </w:r>
      <w:r w:rsidR="00FC48E4">
        <w:rPr>
          <w:bCs/>
        </w:rPr>
        <w:t>,</w:t>
      </w:r>
    </w:p>
    <w:p w14:paraId="0C353696" w14:textId="290A1BE0" w:rsidR="009D4826" w:rsidRPr="001318AC" w:rsidRDefault="009D4826" w:rsidP="00133C0F">
      <w:pPr>
        <w:ind w:left="-426"/>
        <w:jc w:val="both"/>
        <w:rPr>
          <w:bCs/>
        </w:rPr>
      </w:pPr>
      <w:r w:rsidRPr="001318AC">
        <w:rPr>
          <w:bCs/>
        </w:rPr>
        <w:t xml:space="preserve">                b</w:t>
      </w:r>
      <w:r w:rsidR="003628F0">
        <w:rPr>
          <w:bCs/>
        </w:rPr>
        <w:t>)</w:t>
      </w:r>
      <w:r w:rsidRPr="001318AC">
        <w:rPr>
          <w:bCs/>
        </w:rPr>
        <w:t xml:space="preserve"> środkiem karnym</w:t>
      </w:r>
      <w:r w:rsidR="00FC48E4">
        <w:rPr>
          <w:bCs/>
        </w:rPr>
        <w:t>,</w:t>
      </w:r>
    </w:p>
    <w:p w14:paraId="0D8E5EBD" w14:textId="0DA12D08" w:rsidR="00205F80" w:rsidRDefault="009D4826" w:rsidP="00133C0F">
      <w:pPr>
        <w:ind w:left="-426"/>
        <w:jc w:val="both"/>
        <w:rPr>
          <w:bCs/>
        </w:rPr>
      </w:pPr>
      <w:r w:rsidRPr="001318AC">
        <w:rPr>
          <w:bCs/>
        </w:rPr>
        <w:t xml:space="preserve">                c</w:t>
      </w:r>
      <w:r w:rsidR="003628F0">
        <w:rPr>
          <w:bCs/>
        </w:rPr>
        <w:t>)</w:t>
      </w:r>
      <w:r w:rsidRPr="001318AC">
        <w:rPr>
          <w:bCs/>
        </w:rPr>
        <w:t xml:space="preserve"> środkiem zabezpieczającym</w:t>
      </w:r>
      <w:r w:rsidR="00FC48E4">
        <w:rPr>
          <w:bCs/>
        </w:rPr>
        <w:t>.</w:t>
      </w:r>
    </w:p>
    <w:p w14:paraId="73895B2F" w14:textId="77777777" w:rsidR="00205F80" w:rsidRPr="001318AC" w:rsidRDefault="00205F80" w:rsidP="00753522">
      <w:pPr>
        <w:jc w:val="both"/>
        <w:rPr>
          <w:bCs/>
        </w:rPr>
      </w:pPr>
    </w:p>
    <w:p w14:paraId="5AAB3F7A" w14:textId="40971963" w:rsidR="009D4826" w:rsidRPr="001318AC" w:rsidRDefault="00C700F4" w:rsidP="00753522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jc w:val="both"/>
        <w:rPr>
          <w:bCs/>
          <w:spacing w:val="-4"/>
        </w:rPr>
      </w:pPr>
      <w:r>
        <w:rPr>
          <w:bCs/>
          <w:spacing w:val="-4"/>
        </w:rPr>
        <w:t xml:space="preserve">   </w:t>
      </w:r>
      <w:r w:rsidR="009D4826" w:rsidRPr="001318AC">
        <w:rPr>
          <w:bCs/>
          <w:spacing w:val="-4"/>
        </w:rPr>
        <w:t>11. W razie skazania na grzywnę, zatarcie skazania następuje z mocy prawa:</w:t>
      </w:r>
    </w:p>
    <w:p w14:paraId="76AF1198" w14:textId="5487DD0D" w:rsidR="009D4826" w:rsidRPr="001318AC" w:rsidRDefault="009D4826" w:rsidP="00AA703F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ind w:left="-284"/>
        <w:jc w:val="both"/>
        <w:rPr>
          <w:bCs/>
          <w:spacing w:val="-4"/>
        </w:rPr>
      </w:pPr>
      <w:r w:rsidRPr="001318AC">
        <w:rPr>
          <w:bCs/>
          <w:spacing w:val="-4"/>
        </w:rPr>
        <w:t xml:space="preserve">                a</w:t>
      </w:r>
      <w:r w:rsidR="003628F0">
        <w:rPr>
          <w:bCs/>
          <w:spacing w:val="-4"/>
        </w:rPr>
        <w:t>)</w:t>
      </w:r>
      <w:r w:rsidRPr="001318AC">
        <w:rPr>
          <w:bCs/>
          <w:spacing w:val="-4"/>
        </w:rPr>
        <w:t xml:space="preserve">  z upływem 5 lat od wykonania lub darowania kary albo od przedawnienia jej wykonania</w:t>
      </w:r>
      <w:r w:rsidR="00FC48E4">
        <w:rPr>
          <w:bCs/>
          <w:spacing w:val="-4"/>
        </w:rPr>
        <w:t>,</w:t>
      </w:r>
    </w:p>
    <w:p w14:paraId="3542F219" w14:textId="32D0B947" w:rsidR="009D4826" w:rsidRPr="001318AC" w:rsidRDefault="009D4826" w:rsidP="00AA703F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ind w:left="-284"/>
        <w:jc w:val="both"/>
        <w:rPr>
          <w:bCs/>
          <w:spacing w:val="-4"/>
        </w:rPr>
      </w:pPr>
      <w:r w:rsidRPr="001318AC">
        <w:rPr>
          <w:bCs/>
          <w:spacing w:val="-4"/>
        </w:rPr>
        <w:t xml:space="preserve">                b</w:t>
      </w:r>
      <w:r w:rsidR="003628F0">
        <w:rPr>
          <w:bCs/>
          <w:spacing w:val="-4"/>
        </w:rPr>
        <w:t>)</w:t>
      </w:r>
      <w:r w:rsidRPr="001318AC">
        <w:rPr>
          <w:bCs/>
          <w:spacing w:val="-4"/>
        </w:rPr>
        <w:t xml:space="preserve">  z upływem roku od wykonania lub darowania kary albo od przedawnienia jej wykonania</w:t>
      </w:r>
      <w:r w:rsidR="00FC48E4">
        <w:rPr>
          <w:bCs/>
          <w:spacing w:val="-4"/>
        </w:rPr>
        <w:t>,</w:t>
      </w:r>
    </w:p>
    <w:p w14:paraId="644E88EA" w14:textId="72675CE7" w:rsidR="009D4826" w:rsidRDefault="009D4826" w:rsidP="00AA703F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ind w:left="-284"/>
        <w:jc w:val="both"/>
        <w:rPr>
          <w:bCs/>
          <w:spacing w:val="-4"/>
        </w:rPr>
      </w:pPr>
      <w:r w:rsidRPr="001318AC">
        <w:rPr>
          <w:bCs/>
          <w:spacing w:val="-4"/>
        </w:rPr>
        <w:t xml:space="preserve">                c</w:t>
      </w:r>
      <w:r w:rsidR="003628F0">
        <w:rPr>
          <w:bCs/>
          <w:spacing w:val="-4"/>
        </w:rPr>
        <w:t>)</w:t>
      </w:r>
      <w:r w:rsidRPr="001318AC">
        <w:rPr>
          <w:bCs/>
          <w:spacing w:val="-4"/>
        </w:rPr>
        <w:t xml:space="preserve">  z upływem roku od wydania orzeczenia</w:t>
      </w:r>
      <w:r w:rsidR="00FC48E4">
        <w:rPr>
          <w:bCs/>
          <w:spacing w:val="-4"/>
        </w:rPr>
        <w:t>.</w:t>
      </w:r>
    </w:p>
    <w:p w14:paraId="6D511B66" w14:textId="77777777" w:rsidR="00205F80" w:rsidRPr="001318AC" w:rsidRDefault="00205F80" w:rsidP="00753522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jc w:val="both"/>
        <w:rPr>
          <w:bCs/>
          <w:spacing w:val="-4"/>
        </w:rPr>
      </w:pPr>
    </w:p>
    <w:p w14:paraId="33E75F10" w14:textId="5FB2876A" w:rsidR="009D4826" w:rsidRPr="001318AC" w:rsidRDefault="00C700F4" w:rsidP="00753522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</w:t>
      </w:r>
      <w:r w:rsidR="009D4826" w:rsidRPr="001318AC">
        <w:rPr>
          <w:bCs/>
        </w:rPr>
        <w:t>12.</w:t>
      </w:r>
      <w:r>
        <w:rPr>
          <w:bCs/>
        </w:rPr>
        <w:t xml:space="preserve"> </w:t>
      </w:r>
      <w:r w:rsidR="009D4826" w:rsidRPr="001318AC">
        <w:rPr>
          <w:bCs/>
        </w:rPr>
        <w:t>W przypadku warunkowego umorzenia postępowania można orzec wobec sprawcy zakaz prowadzenia pojazdów określony w art. 39 pkt 3 k.k. na okres:</w:t>
      </w:r>
    </w:p>
    <w:p w14:paraId="4E36AB6C" w14:textId="2994E926" w:rsidR="009D4826" w:rsidRPr="001318AC" w:rsidRDefault="009D4826" w:rsidP="00AA703F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ind w:left="-284"/>
        <w:jc w:val="both"/>
        <w:rPr>
          <w:bCs/>
        </w:rPr>
      </w:pPr>
      <w:r w:rsidRPr="001318AC">
        <w:rPr>
          <w:bCs/>
        </w:rPr>
        <w:t xml:space="preserve">              a</w:t>
      </w:r>
      <w:r w:rsidR="003628F0">
        <w:rPr>
          <w:bCs/>
        </w:rPr>
        <w:t>)</w:t>
      </w:r>
      <w:r w:rsidRPr="001318AC">
        <w:rPr>
          <w:bCs/>
        </w:rPr>
        <w:t xml:space="preserve"> do lat 2</w:t>
      </w:r>
      <w:r w:rsidR="00FC48E4">
        <w:rPr>
          <w:bCs/>
        </w:rPr>
        <w:t>,</w:t>
      </w:r>
    </w:p>
    <w:p w14:paraId="225B3A6F" w14:textId="2CE38010" w:rsidR="009D4826" w:rsidRPr="001318AC" w:rsidRDefault="009D4826" w:rsidP="00AA703F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ind w:left="-284"/>
        <w:jc w:val="both"/>
        <w:rPr>
          <w:bCs/>
        </w:rPr>
      </w:pPr>
      <w:r w:rsidRPr="001318AC">
        <w:rPr>
          <w:bCs/>
        </w:rPr>
        <w:t xml:space="preserve">              b</w:t>
      </w:r>
      <w:r w:rsidR="003628F0">
        <w:rPr>
          <w:bCs/>
        </w:rPr>
        <w:t>)</w:t>
      </w:r>
      <w:r w:rsidRPr="001318AC">
        <w:rPr>
          <w:bCs/>
        </w:rPr>
        <w:t xml:space="preserve"> od roku do lat 15</w:t>
      </w:r>
      <w:r w:rsidR="00FC48E4">
        <w:rPr>
          <w:bCs/>
        </w:rPr>
        <w:t>,</w:t>
      </w:r>
    </w:p>
    <w:p w14:paraId="20DD72E4" w14:textId="2EB4B876" w:rsidR="009D4826" w:rsidRPr="001318AC" w:rsidRDefault="009D4826" w:rsidP="00AA703F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ind w:left="-284"/>
        <w:jc w:val="both"/>
        <w:rPr>
          <w:bCs/>
          <w:spacing w:val="-4"/>
        </w:rPr>
      </w:pPr>
      <w:r w:rsidRPr="001318AC">
        <w:rPr>
          <w:bCs/>
        </w:rPr>
        <w:t xml:space="preserve">              c</w:t>
      </w:r>
      <w:r w:rsidR="003628F0">
        <w:rPr>
          <w:bCs/>
        </w:rPr>
        <w:t>)</w:t>
      </w:r>
      <w:r w:rsidRPr="001318AC">
        <w:rPr>
          <w:bCs/>
        </w:rPr>
        <w:t xml:space="preserve"> od roku do lat 10</w:t>
      </w:r>
      <w:r w:rsidR="00FC48E4">
        <w:rPr>
          <w:bCs/>
        </w:rPr>
        <w:t>.</w:t>
      </w:r>
    </w:p>
    <w:p w14:paraId="6A8D6201" w14:textId="77777777" w:rsidR="009D4826" w:rsidRPr="001318AC" w:rsidRDefault="009D4826" w:rsidP="00753522">
      <w:pPr>
        <w:shd w:val="clear" w:color="auto" w:fill="FFFFFF"/>
        <w:tabs>
          <w:tab w:val="left" w:pos="346"/>
        </w:tabs>
        <w:jc w:val="both"/>
        <w:rPr>
          <w:bCs/>
        </w:rPr>
      </w:pPr>
    </w:p>
    <w:p w14:paraId="4CF59DA6" w14:textId="0181E752" w:rsidR="009D4826" w:rsidRPr="001318AC" w:rsidRDefault="00C700F4" w:rsidP="00753522">
      <w:pPr>
        <w:shd w:val="clear" w:color="auto" w:fill="FFFFFF"/>
        <w:tabs>
          <w:tab w:val="left" w:pos="346"/>
        </w:tabs>
        <w:jc w:val="both"/>
        <w:rPr>
          <w:bCs/>
        </w:rPr>
      </w:pPr>
      <w:r>
        <w:rPr>
          <w:bCs/>
        </w:rPr>
        <w:t xml:space="preserve">   </w:t>
      </w:r>
      <w:r w:rsidR="009D4826" w:rsidRPr="001318AC">
        <w:rPr>
          <w:bCs/>
        </w:rPr>
        <w:t>13. Kara aresztu trwa najkrócej:</w:t>
      </w:r>
    </w:p>
    <w:p w14:paraId="05ADC89E" w14:textId="152C60E1" w:rsidR="009D4826" w:rsidRPr="001318AC" w:rsidRDefault="009D4826" w:rsidP="00AA703F">
      <w:pPr>
        <w:shd w:val="clear" w:color="auto" w:fill="FFFFFF"/>
        <w:tabs>
          <w:tab w:val="left" w:pos="346"/>
        </w:tabs>
        <w:ind w:left="-284"/>
        <w:jc w:val="both"/>
        <w:rPr>
          <w:bCs/>
        </w:rPr>
      </w:pPr>
      <w:r w:rsidRPr="001318AC">
        <w:rPr>
          <w:bCs/>
        </w:rPr>
        <w:t xml:space="preserve">             a</w:t>
      </w:r>
      <w:r w:rsidR="00766F0F">
        <w:rPr>
          <w:bCs/>
        </w:rPr>
        <w:t>)</w:t>
      </w:r>
      <w:r w:rsidRPr="001318AC">
        <w:rPr>
          <w:bCs/>
        </w:rPr>
        <w:t xml:space="preserve"> 5 dni</w:t>
      </w:r>
      <w:r w:rsidR="00FC48E4">
        <w:rPr>
          <w:bCs/>
        </w:rPr>
        <w:t>,</w:t>
      </w:r>
    </w:p>
    <w:p w14:paraId="76F60AAB" w14:textId="6331DBA4" w:rsidR="009D4826" w:rsidRPr="001318AC" w:rsidRDefault="009D4826" w:rsidP="00AA703F">
      <w:pPr>
        <w:shd w:val="clear" w:color="auto" w:fill="FFFFFF"/>
        <w:tabs>
          <w:tab w:val="left" w:pos="346"/>
        </w:tabs>
        <w:ind w:left="-284"/>
        <w:jc w:val="both"/>
        <w:rPr>
          <w:bCs/>
        </w:rPr>
      </w:pPr>
      <w:r w:rsidRPr="001318AC">
        <w:rPr>
          <w:bCs/>
        </w:rPr>
        <w:t xml:space="preserve">             b</w:t>
      </w:r>
      <w:r w:rsidR="00766F0F">
        <w:rPr>
          <w:bCs/>
        </w:rPr>
        <w:t>)</w:t>
      </w:r>
      <w:r w:rsidRPr="001318AC">
        <w:rPr>
          <w:bCs/>
        </w:rPr>
        <w:t xml:space="preserve"> 1 dzień</w:t>
      </w:r>
      <w:r w:rsidR="00FC48E4">
        <w:rPr>
          <w:bCs/>
        </w:rPr>
        <w:t>,</w:t>
      </w:r>
    </w:p>
    <w:p w14:paraId="580447F1" w14:textId="1CD9B97C" w:rsidR="009D4826" w:rsidRDefault="009D4826" w:rsidP="00AA703F">
      <w:pPr>
        <w:shd w:val="clear" w:color="auto" w:fill="FFFFFF"/>
        <w:tabs>
          <w:tab w:val="left" w:pos="346"/>
        </w:tabs>
        <w:ind w:left="-284"/>
        <w:jc w:val="both"/>
        <w:rPr>
          <w:bCs/>
        </w:rPr>
      </w:pPr>
      <w:r w:rsidRPr="001318AC">
        <w:rPr>
          <w:bCs/>
        </w:rPr>
        <w:t xml:space="preserve">             c</w:t>
      </w:r>
      <w:r w:rsidR="00766F0F">
        <w:rPr>
          <w:bCs/>
        </w:rPr>
        <w:t>)</w:t>
      </w:r>
      <w:r w:rsidRPr="001318AC">
        <w:rPr>
          <w:bCs/>
        </w:rPr>
        <w:t xml:space="preserve"> miesiąc</w:t>
      </w:r>
      <w:r w:rsidR="00FC48E4">
        <w:rPr>
          <w:bCs/>
        </w:rPr>
        <w:t>.</w:t>
      </w:r>
    </w:p>
    <w:p w14:paraId="0099FBB2" w14:textId="77777777" w:rsidR="00205F80" w:rsidRPr="001318AC" w:rsidRDefault="00205F80" w:rsidP="00753522">
      <w:pPr>
        <w:shd w:val="clear" w:color="auto" w:fill="FFFFFF"/>
        <w:tabs>
          <w:tab w:val="left" w:pos="346"/>
        </w:tabs>
        <w:jc w:val="both"/>
        <w:rPr>
          <w:bCs/>
        </w:rPr>
      </w:pPr>
    </w:p>
    <w:p w14:paraId="3748D247" w14:textId="730EAFA6" w:rsidR="009D4826" w:rsidRPr="001318AC" w:rsidRDefault="00C700F4" w:rsidP="00753522">
      <w:pPr>
        <w:jc w:val="both"/>
        <w:rPr>
          <w:bCs/>
        </w:rPr>
      </w:pPr>
      <w:r>
        <w:rPr>
          <w:bCs/>
        </w:rPr>
        <w:t xml:space="preserve">   </w:t>
      </w:r>
      <w:r w:rsidR="009D4826" w:rsidRPr="001318AC">
        <w:rPr>
          <w:bCs/>
        </w:rPr>
        <w:t>14. Przestępstwo naruszenia nietykalności cielesnej można popełnić z winy:</w:t>
      </w:r>
    </w:p>
    <w:p w14:paraId="7FB7AC94" w14:textId="0681662C" w:rsidR="009D4826" w:rsidRPr="001318AC" w:rsidRDefault="009D4826" w:rsidP="00761012">
      <w:pPr>
        <w:ind w:left="-142"/>
        <w:jc w:val="both"/>
        <w:rPr>
          <w:bCs/>
        </w:rPr>
      </w:pPr>
      <w:r w:rsidRPr="001318AC">
        <w:rPr>
          <w:bCs/>
        </w:rPr>
        <w:t xml:space="preserve">          a</w:t>
      </w:r>
      <w:r w:rsidR="00766F0F">
        <w:rPr>
          <w:bCs/>
        </w:rPr>
        <w:t>)</w:t>
      </w:r>
      <w:r w:rsidRPr="001318AC">
        <w:rPr>
          <w:bCs/>
        </w:rPr>
        <w:t xml:space="preserve"> nieumyślnej</w:t>
      </w:r>
      <w:r w:rsidR="00FC48E4">
        <w:rPr>
          <w:bCs/>
        </w:rPr>
        <w:t>,</w:t>
      </w:r>
    </w:p>
    <w:p w14:paraId="4464B236" w14:textId="0E3D9D9E" w:rsidR="009D4826" w:rsidRPr="001318AC" w:rsidRDefault="009D4826" w:rsidP="00761012">
      <w:pPr>
        <w:ind w:left="-142"/>
        <w:jc w:val="both"/>
        <w:rPr>
          <w:bCs/>
        </w:rPr>
      </w:pPr>
      <w:r w:rsidRPr="001318AC">
        <w:rPr>
          <w:bCs/>
        </w:rPr>
        <w:t xml:space="preserve">          b</w:t>
      </w:r>
      <w:r w:rsidR="00766F0F">
        <w:rPr>
          <w:bCs/>
        </w:rPr>
        <w:t>)</w:t>
      </w:r>
      <w:r w:rsidRPr="001318AC">
        <w:rPr>
          <w:bCs/>
        </w:rPr>
        <w:t xml:space="preserve"> umyślnej</w:t>
      </w:r>
      <w:r w:rsidR="00FC48E4">
        <w:rPr>
          <w:bCs/>
        </w:rPr>
        <w:t>,</w:t>
      </w:r>
    </w:p>
    <w:p w14:paraId="6615929D" w14:textId="2C98206B" w:rsidR="009D4826" w:rsidRDefault="009D4826" w:rsidP="00761012">
      <w:pPr>
        <w:ind w:left="-142"/>
        <w:jc w:val="both"/>
        <w:rPr>
          <w:bCs/>
        </w:rPr>
      </w:pPr>
      <w:r w:rsidRPr="001318AC">
        <w:rPr>
          <w:bCs/>
        </w:rPr>
        <w:t xml:space="preserve">          c</w:t>
      </w:r>
      <w:r w:rsidR="00766F0F">
        <w:rPr>
          <w:bCs/>
        </w:rPr>
        <w:t>)</w:t>
      </w:r>
      <w:r w:rsidRPr="001318AC">
        <w:rPr>
          <w:bCs/>
        </w:rPr>
        <w:t xml:space="preserve"> zarówno z winy nieumyślnej jak i umyślnej</w:t>
      </w:r>
      <w:r w:rsidR="00FC48E4">
        <w:rPr>
          <w:bCs/>
        </w:rPr>
        <w:t>.</w:t>
      </w:r>
    </w:p>
    <w:p w14:paraId="3B84D8E2" w14:textId="77777777" w:rsidR="00205F80" w:rsidRPr="001318AC" w:rsidRDefault="00205F80" w:rsidP="00753522">
      <w:pPr>
        <w:jc w:val="both"/>
        <w:rPr>
          <w:bCs/>
        </w:rPr>
      </w:pPr>
    </w:p>
    <w:p w14:paraId="64A6786F" w14:textId="3B2ED514" w:rsidR="009D4826" w:rsidRPr="001318AC" w:rsidRDefault="00C700F4" w:rsidP="00753522">
      <w:pPr>
        <w:tabs>
          <w:tab w:val="left" w:pos="426"/>
        </w:tabs>
        <w:jc w:val="both"/>
        <w:rPr>
          <w:bCs/>
        </w:rPr>
      </w:pPr>
      <w:r>
        <w:rPr>
          <w:bCs/>
        </w:rPr>
        <w:t xml:space="preserve">   </w:t>
      </w:r>
      <w:r w:rsidR="009D4826" w:rsidRPr="001318AC">
        <w:rPr>
          <w:bCs/>
        </w:rPr>
        <w:t>15. Skazanego określonego w art. 64§1 k.k. można warunkowo przedterminowo zwolnić z odbycia reszty kary pozbawienia wolności po:</w:t>
      </w:r>
    </w:p>
    <w:p w14:paraId="61672DA3" w14:textId="6F43A8CE" w:rsidR="009D4826" w:rsidRPr="001318AC" w:rsidRDefault="009D4826" w:rsidP="00753522">
      <w:pPr>
        <w:tabs>
          <w:tab w:val="left" w:pos="426"/>
        </w:tabs>
        <w:jc w:val="both"/>
        <w:rPr>
          <w:bCs/>
        </w:rPr>
      </w:pPr>
      <w:r w:rsidRPr="001318AC">
        <w:rPr>
          <w:bCs/>
        </w:rPr>
        <w:t xml:space="preserve">         a</w:t>
      </w:r>
      <w:r w:rsidR="00766F0F">
        <w:rPr>
          <w:bCs/>
        </w:rPr>
        <w:t>)</w:t>
      </w:r>
      <w:r w:rsidRPr="001318AC">
        <w:rPr>
          <w:bCs/>
        </w:rPr>
        <w:t xml:space="preserve"> odbyciu ½ kary</w:t>
      </w:r>
      <w:r w:rsidR="00FC48E4">
        <w:rPr>
          <w:bCs/>
        </w:rPr>
        <w:t>,</w:t>
      </w:r>
    </w:p>
    <w:p w14:paraId="4E4EB4F5" w14:textId="24E03524" w:rsidR="009D4826" w:rsidRPr="001318AC" w:rsidRDefault="009D4826" w:rsidP="00753522">
      <w:pPr>
        <w:tabs>
          <w:tab w:val="left" w:pos="426"/>
        </w:tabs>
        <w:jc w:val="both"/>
        <w:rPr>
          <w:bCs/>
        </w:rPr>
      </w:pPr>
      <w:r w:rsidRPr="001318AC">
        <w:rPr>
          <w:bCs/>
        </w:rPr>
        <w:t xml:space="preserve">         b</w:t>
      </w:r>
      <w:r w:rsidR="00766F0F">
        <w:rPr>
          <w:bCs/>
        </w:rPr>
        <w:t>)</w:t>
      </w:r>
      <w:r w:rsidRPr="001318AC">
        <w:rPr>
          <w:bCs/>
        </w:rPr>
        <w:t xml:space="preserve"> odbyciu 2/3 kary</w:t>
      </w:r>
      <w:r w:rsidR="00FC48E4">
        <w:rPr>
          <w:bCs/>
        </w:rPr>
        <w:t>,</w:t>
      </w:r>
    </w:p>
    <w:p w14:paraId="3C8106AD" w14:textId="2752840B" w:rsidR="009D4826" w:rsidRDefault="009D4826" w:rsidP="00753522">
      <w:pPr>
        <w:tabs>
          <w:tab w:val="left" w:pos="426"/>
        </w:tabs>
        <w:jc w:val="both"/>
        <w:rPr>
          <w:bCs/>
          <w:spacing w:val="-4"/>
        </w:rPr>
      </w:pPr>
      <w:r w:rsidRPr="001318AC">
        <w:rPr>
          <w:bCs/>
        </w:rPr>
        <w:t xml:space="preserve">         c</w:t>
      </w:r>
      <w:r w:rsidR="00766F0F">
        <w:rPr>
          <w:bCs/>
        </w:rPr>
        <w:t>)</w:t>
      </w:r>
      <w:r w:rsidRPr="001318AC">
        <w:rPr>
          <w:bCs/>
        </w:rPr>
        <w:t xml:space="preserve"> odbyciu ¾ kary</w:t>
      </w:r>
      <w:r w:rsidR="00FC48E4">
        <w:rPr>
          <w:bCs/>
        </w:rPr>
        <w:t>.</w:t>
      </w:r>
      <w:r w:rsidRPr="001318AC">
        <w:rPr>
          <w:bCs/>
          <w:spacing w:val="-4"/>
        </w:rPr>
        <w:t xml:space="preserve"> </w:t>
      </w:r>
    </w:p>
    <w:p w14:paraId="6045BBB0" w14:textId="77777777" w:rsidR="00205F80" w:rsidRDefault="00205F80" w:rsidP="00753522">
      <w:pPr>
        <w:tabs>
          <w:tab w:val="left" w:pos="426"/>
        </w:tabs>
        <w:jc w:val="both"/>
        <w:rPr>
          <w:bCs/>
        </w:rPr>
      </w:pPr>
    </w:p>
    <w:p w14:paraId="0AD3DF4E" w14:textId="77777777" w:rsidR="00761012" w:rsidRPr="001318AC" w:rsidRDefault="00761012" w:rsidP="00753522">
      <w:pPr>
        <w:tabs>
          <w:tab w:val="left" w:pos="426"/>
        </w:tabs>
        <w:jc w:val="both"/>
        <w:rPr>
          <w:bCs/>
        </w:rPr>
      </w:pPr>
    </w:p>
    <w:p w14:paraId="3CE9F55D" w14:textId="00BD03F9" w:rsidR="009D4826" w:rsidRPr="001318AC" w:rsidRDefault="005F297F" w:rsidP="00753522">
      <w:pPr>
        <w:jc w:val="both"/>
        <w:rPr>
          <w:bCs/>
        </w:rPr>
      </w:pPr>
      <w:r>
        <w:rPr>
          <w:bCs/>
        </w:rPr>
        <w:lastRenderedPageBreak/>
        <w:t xml:space="preserve">      </w:t>
      </w:r>
      <w:r w:rsidR="009D4826" w:rsidRPr="001318AC">
        <w:rPr>
          <w:bCs/>
        </w:rPr>
        <w:t>16.  Kara ograniczenia wolności wymierzana za popełnienie wykroczenia trwa:</w:t>
      </w:r>
    </w:p>
    <w:p w14:paraId="7676B471" w14:textId="5AABAB64" w:rsidR="009D4826" w:rsidRPr="001318AC" w:rsidRDefault="009D4826" w:rsidP="003A5270">
      <w:pPr>
        <w:pStyle w:val="Bezodstpw"/>
        <w:ind w:left="284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         a</w:t>
      </w:r>
      <w:r w:rsidR="00766F0F">
        <w:rPr>
          <w:rFonts w:ascii="Times New Roman" w:hAnsi="Times New Roman"/>
          <w:bCs/>
          <w:sz w:val="24"/>
          <w:szCs w:val="24"/>
        </w:rPr>
        <w:t>)</w:t>
      </w:r>
      <w:r w:rsidRPr="001318AC">
        <w:rPr>
          <w:rFonts w:ascii="Times New Roman" w:hAnsi="Times New Roman"/>
          <w:bCs/>
          <w:sz w:val="24"/>
          <w:szCs w:val="24"/>
        </w:rPr>
        <w:t xml:space="preserve"> najkrócej 1miesiąc – najdłużej rok</w:t>
      </w:r>
      <w:r w:rsidR="00FC48E4">
        <w:rPr>
          <w:rFonts w:ascii="Times New Roman" w:hAnsi="Times New Roman"/>
          <w:bCs/>
          <w:sz w:val="24"/>
          <w:szCs w:val="24"/>
        </w:rPr>
        <w:t>,</w:t>
      </w:r>
    </w:p>
    <w:p w14:paraId="42F55414" w14:textId="1B2CCB14" w:rsidR="009D4826" w:rsidRPr="001318AC" w:rsidRDefault="009D4826" w:rsidP="003A5270">
      <w:pPr>
        <w:pStyle w:val="Bezodstpw"/>
        <w:ind w:left="284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         b</w:t>
      </w:r>
      <w:r w:rsidR="00766F0F">
        <w:rPr>
          <w:rFonts w:ascii="Times New Roman" w:hAnsi="Times New Roman"/>
          <w:bCs/>
          <w:sz w:val="24"/>
          <w:szCs w:val="24"/>
        </w:rPr>
        <w:t>)</w:t>
      </w:r>
      <w:r w:rsidRPr="001318AC">
        <w:rPr>
          <w:rFonts w:ascii="Times New Roman" w:hAnsi="Times New Roman"/>
          <w:bCs/>
          <w:sz w:val="24"/>
          <w:szCs w:val="24"/>
        </w:rPr>
        <w:t xml:space="preserve"> 1 miesiąc</w:t>
      </w:r>
      <w:r w:rsidR="00FC48E4">
        <w:rPr>
          <w:rFonts w:ascii="Times New Roman" w:hAnsi="Times New Roman"/>
          <w:bCs/>
          <w:sz w:val="24"/>
          <w:szCs w:val="24"/>
        </w:rPr>
        <w:t>,</w:t>
      </w:r>
    </w:p>
    <w:p w14:paraId="551F5360" w14:textId="38E32F17" w:rsidR="008D20FF" w:rsidRDefault="009D4826" w:rsidP="003A5270">
      <w:pPr>
        <w:pStyle w:val="Bezodstpw"/>
        <w:ind w:left="284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         c</w:t>
      </w:r>
      <w:r w:rsidR="00766F0F">
        <w:rPr>
          <w:rFonts w:ascii="Times New Roman" w:hAnsi="Times New Roman"/>
          <w:bCs/>
          <w:sz w:val="24"/>
          <w:szCs w:val="24"/>
        </w:rPr>
        <w:t>)</w:t>
      </w:r>
      <w:r w:rsidRPr="001318AC">
        <w:rPr>
          <w:rFonts w:ascii="Times New Roman" w:hAnsi="Times New Roman"/>
          <w:bCs/>
          <w:sz w:val="24"/>
          <w:szCs w:val="24"/>
        </w:rPr>
        <w:t xml:space="preserve"> najkrócej 3 miesiące - najdłużej 2 lata</w:t>
      </w:r>
      <w:r w:rsidR="00FC48E4">
        <w:rPr>
          <w:rFonts w:ascii="Times New Roman" w:hAnsi="Times New Roman"/>
          <w:bCs/>
          <w:sz w:val="24"/>
          <w:szCs w:val="24"/>
        </w:rPr>
        <w:t>.</w:t>
      </w:r>
    </w:p>
    <w:p w14:paraId="64AE544D" w14:textId="77777777" w:rsidR="008D20FF" w:rsidRPr="001318AC" w:rsidRDefault="008D20FF" w:rsidP="00753522">
      <w:pPr>
        <w:pStyle w:val="Bezodstpw"/>
        <w:rPr>
          <w:rFonts w:ascii="Times New Roman" w:hAnsi="Times New Roman"/>
          <w:bCs/>
          <w:sz w:val="24"/>
          <w:szCs w:val="24"/>
        </w:rPr>
      </w:pPr>
    </w:p>
    <w:p w14:paraId="26753473" w14:textId="49FDBECE" w:rsidR="009D4826" w:rsidRPr="001318AC" w:rsidRDefault="005F297F" w:rsidP="00753522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</w:t>
      </w:r>
      <w:r w:rsidR="009D4826" w:rsidRPr="001318AC">
        <w:rPr>
          <w:rFonts w:ascii="Times New Roman" w:hAnsi="Times New Roman"/>
          <w:bCs/>
          <w:sz w:val="24"/>
          <w:szCs w:val="24"/>
        </w:rPr>
        <w:t>17.Sąd Najwyższy może przekazać sprawę do rozpoznania innemu sądowi równorzędnemu, jeżeli wymaga tego dobro wymiaru sprawiedliwości z inicjatywy:</w:t>
      </w:r>
    </w:p>
    <w:p w14:paraId="7969E9E1" w14:textId="02A8B9AE" w:rsidR="009D4826" w:rsidRPr="001318AC" w:rsidRDefault="009D4826" w:rsidP="003A5270">
      <w:pPr>
        <w:pStyle w:val="Bezodstpw"/>
        <w:ind w:left="142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          a</w:t>
      </w:r>
      <w:r w:rsidR="008D20FF">
        <w:rPr>
          <w:rFonts w:ascii="Times New Roman" w:hAnsi="Times New Roman"/>
          <w:bCs/>
          <w:sz w:val="24"/>
          <w:szCs w:val="24"/>
        </w:rPr>
        <w:t>)</w:t>
      </w:r>
      <w:r w:rsidRPr="001318AC">
        <w:rPr>
          <w:rFonts w:ascii="Times New Roman" w:hAnsi="Times New Roman"/>
          <w:bCs/>
          <w:sz w:val="24"/>
          <w:szCs w:val="24"/>
        </w:rPr>
        <w:t xml:space="preserve"> stron postępowania</w:t>
      </w:r>
      <w:r w:rsidR="00FC48E4">
        <w:rPr>
          <w:rFonts w:ascii="Times New Roman" w:hAnsi="Times New Roman"/>
          <w:bCs/>
          <w:sz w:val="24"/>
          <w:szCs w:val="24"/>
        </w:rPr>
        <w:t>,</w:t>
      </w:r>
    </w:p>
    <w:p w14:paraId="6F3E4F3A" w14:textId="69810BA9" w:rsidR="009D4826" w:rsidRPr="001318AC" w:rsidRDefault="009D4826" w:rsidP="003A5270">
      <w:pPr>
        <w:pStyle w:val="Bezodstpw"/>
        <w:ind w:left="142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          b</w:t>
      </w:r>
      <w:r w:rsidR="008D20FF">
        <w:rPr>
          <w:rFonts w:ascii="Times New Roman" w:hAnsi="Times New Roman"/>
          <w:bCs/>
          <w:sz w:val="24"/>
          <w:szCs w:val="24"/>
        </w:rPr>
        <w:t>)</w:t>
      </w:r>
      <w:r w:rsidRPr="001318AC">
        <w:rPr>
          <w:rFonts w:ascii="Times New Roman" w:hAnsi="Times New Roman"/>
          <w:bCs/>
          <w:sz w:val="24"/>
          <w:szCs w:val="24"/>
        </w:rPr>
        <w:t xml:space="preserve">  prokuratora</w:t>
      </w:r>
      <w:r w:rsidR="00FC48E4">
        <w:rPr>
          <w:rFonts w:ascii="Times New Roman" w:hAnsi="Times New Roman"/>
          <w:bCs/>
          <w:sz w:val="24"/>
          <w:szCs w:val="24"/>
        </w:rPr>
        <w:t>,</w:t>
      </w:r>
    </w:p>
    <w:p w14:paraId="447252E4" w14:textId="7423DF2E" w:rsidR="009D4826" w:rsidRDefault="009D4826" w:rsidP="003A5270">
      <w:pPr>
        <w:pStyle w:val="Bezodstpw"/>
        <w:ind w:left="142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          c</w:t>
      </w:r>
      <w:r w:rsidR="008D20FF">
        <w:rPr>
          <w:rFonts w:ascii="Times New Roman" w:hAnsi="Times New Roman"/>
          <w:bCs/>
          <w:sz w:val="24"/>
          <w:szCs w:val="24"/>
        </w:rPr>
        <w:t>)</w:t>
      </w:r>
      <w:r w:rsidRPr="001318AC">
        <w:rPr>
          <w:rFonts w:ascii="Times New Roman" w:hAnsi="Times New Roman"/>
          <w:bCs/>
          <w:sz w:val="24"/>
          <w:szCs w:val="24"/>
        </w:rPr>
        <w:t xml:space="preserve"> właściwego sądu</w:t>
      </w:r>
      <w:r w:rsidR="00FC48E4">
        <w:rPr>
          <w:rFonts w:ascii="Times New Roman" w:hAnsi="Times New Roman"/>
          <w:bCs/>
          <w:sz w:val="24"/>
          <w:szCs w:val="24"/>
        </w:rPr>
        <w:t>.</w:t>
      </w:r>
    </w:p>
    <w:p w14:paraId="45F10F66" w14:textId="77777777" w:rsidR="00205F80" w:rsidRPr="001318AC" w:rsidRDefault="00205F80" w:rsidP="00753522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</w:p>
    <w:p w14:paraId="70E2C12D" w14:textId="474F1729" w:rsidR="009D4826" w:rsidRPr="001318AC" w:rsidRDefault="005F297F" w:rsidP="00753522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</w:t>
      </w:r>
      <w:r w:rsidR="009D4826" w:rsidRPr="001318AC">
        <w:rPr>
          <w:rFonts w:ascii="Times New Roman" w:hAnsi="Times New Roman"/>
          <w:bCs/>
          <w:sz w:val="24"/>
          <w:szCs w:val="24"/>
        </w:rPr>
        <w:t>18. Zawite są terminy:</w:t>
      </w:r>
    </w:p>
    <w:p w14:paraId="4619DF12" w14:textId="70CFBC08" w:rsidR="009D4826" w:rsidRPr="001318AC" w:rsidRDefault="009D4826" w:rsidP="003A5270">
      <w:pPr>
        <w:pStyle w:val="Bezodstpw"/>
        <w:ind w:left="142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          a</w:t>
      </w:r>
      <w:r w:rsidR="008D20FF">
        <w:rPr>
          <w:rFonts w:ascii="Times New Roman" w:hAnsi="Times New Roman"/>
          <w:bCs/>
          <w:sz w:val="24"/>
          <w:szCs w:val="24"/>
        </w:rPr>
        <w:t>)</w:t>
      </w:r>
      <w:r w:rsidRPr="001318AC">
        <w:rPr>
          <w:rFonts w:ascii="Times New Roman" w:hAnsi="Times New Roman"/>
          <w:bCs/>
          <w:sz w:val="24"/>
          <w:szCs w:val="24"/>
        </w:rPr>
        <w:t xml:space="preserve"> do wnoszenia środków zaskarżenia</w:t>
      </w:r>
      <w:r w:rsidR="00FC48E4">
        <w:rPr>
          <w:rFonts w:ascii="Times New Roman" w:hAnsi="Times New Roman"/>
          <w:bCs/>
          <w:sz w:val="24"/>
          <w:szCs w:val="24"/>
        </w:rPr>
        <w:t>,</w:t>
      </w:r>
    </w:p>
    <w:p w14:paraId="698F9BF7" w14:textId="3F30CCD0" w:rsidR="009D4826" w:rsidRPr="001318AC" w:rsidRDefault="009D4826" w:rsidP="003A5270">
      <w:pPr>
        <w:pStyle w:val="Bezodstpw"/>
        <w:ind w:left="142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          b</w:t>
      </w:r>
      <w:r w:rsidR="008D20FF">
        <w:rPr>
          <w:rFonts w:ascii="Times New Roman" w:hAnsi="Times New Roman"/>
          <w:bCs/>
          <w:sz w:val="24"/>
          <w:szCs w:val="24"/>
        </w:rPr>
        <w:t>)</w:t>
      </w:r>
      <w:r w:rsidRPr="001318AC">
        <w:rPr>
          <w:rFonts w:ascii="Times New Roman" w:hAnsi="Times New Roman"/>
          <w:bCs/>
          <w:sz w:val="24"/>
          <w:szCs w:val="24"/>
        </w:rPr>
        <w:t xml:space="preserve"> do wnoszenia środków zaskarżenia oraz inne, które ustawa za zawite uznaje</w:t>
      </w:r>
      <w:r w:rsidR="00FC48E4">
        <w:rPr>
          <w:rFonts w:ascii="Times New Roman" w:hAnsi="Times New Roman"/>
          <w:bCs/>
          <w:sz w:val="24"/>
          <w:szCs w:val="24"/>
        </w:rPr>
        <w:t>,</w:t>
      </w:r>
    </w:p>
    <w:p w14:paraId="69066651" w14:textId="5BD831AC" w:rsidR="008048F0" w:rsidRDefault="009D4826" w:rsidP="003A5270">
      <w:pPr>
        <w:pStyle w:val="Bezodstpw"/>
        <w:ind w:left="142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          c</w:t>
      </w:r>
      <w:r w:rsidR="008D20FF">
        <w:rPr>
          <w:rFonts w:ascii="Times New Roman" w:hAnsi="Times New Roman"/>
          <w:bCs/>
          <w:sz w:val="24"/>
          <w:szCs w:val="24"/>
        </w:rPr>
        <w:t>)</w:t>
      </w:r>
      <w:r w:rsidRPr="001318AC">
        <w:rPr>
          <w:rFonts w:ascii="Times New Roman" w:hAnsi="Times New Roman"/>
          <w:bCs/>
          <w:sz w:val="24"/>
          <w:szCs w:val="24"/>
        </w:rPr>
        <w:t xml:space="preserve"> tylko te, w których sąd określi termin do dokonania określonych czynności.</w:t>
      </w:r>
    </w:p>
    <w:p w14:paraId="6ABDA16F" w14:textId="77777777" w:rsidR="00205F80" w:rsidRPr="001318AC" w:rsidRDefault="00205F80" w:rsidP="00753522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</w:p>
    <w:p w14:paraId="35901694" w14:textId="14899A20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Pełnomocnictwo do zawarcia związku małżeńskiego powinno być udzielone:</w:t>
      </w:r>
    </w:p>
    <w:p w14:paraId="73BF0DD8" w14:textId="77777777" w:rsidR="008048F0" w:rsidRPr="001318AC" w:rsidRDefault="008048F0" w:rsidP="003A5270">
      <w:pPr>
        <w:pStyle w:val="Akapitzlist"/>
        <w:numPr>
          <w:ilvl w:val="1"/>
          <w:numId w:val="20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formie aktu notarialnego i wymieniać osobę, z którą małżeństwo ma być zawarte,</w:t>
      </w:r>
    </w:p>
    <w:p w14:paraId="03830EC2" w14:textId="77777777" w:rsidR="008048F0" w:rsidRPr="001318AC" w:rsidRDefault="008048F0" w:rsidP="003A5270">
      <w:pPr>
        <w:pStyle w:val="Akapitzlist"/>
        <w:numPr>
          <w:ilvl w:val="1"/>
          <w:numId w:val="20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po uzyskaniu zgody sądu, w formie pisemnej z podpisem urzędowo poświadczonym i wymieniać osobę, z którą małżeństwo ma być zawarte,</w:t>
      </w:r>
    </w:p>
    <w:p w14:paraId="55D9E28C" w14:textId="77777777" w:rsidR="008048F0" w:rsidRPr="001318AC" w:rsidRDefault="008048F0" w:rsidP="003A5270">
      <w:pPr>
        <w:pStyle w:val="Akapitzlist"/>
        <w:numPr>
          <w:ilvl w:val="1"/>
          <w:numId w:val="20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po uzyskaniu zgody sądu, w formie aktu notarialnego i wymieniać osobę, z którą małżeństwo ma być zawarte.</w:t>
      </w:r>
    </w:p>
    <w:p w14:paraId="22D4E5EF" w14:textId="77777777" w:rsidR="008048F0" w:rsidRPr="001318AC" w:rsidRDefault="008048F0" w:rsidP="00753522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C85C9D4" w14:textId="5D385F63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Sprawy o ubezwłasnowolnienie rozpoznawane są w I instancji:</w:t>
      </w:r>
    </w:p>
    <w:p w14:paraId="139CB936" w14:textId="2061EF32" w:rsidR="008048F0" w:rsidRPr="00753522" w:rsidRDefault="008048F0" w:rsidP="003A5270">
      <w:pPr>
        <w:pStyle w:val="Akapitzlist"/>
        <w:numPr>
          <w:ilvl w:val="1"/>
          <w:numId w:val="49"/>
        </w:numPr>
        <w:spacing w:line="240" w:lineRule="auto"/>
        <w:ind w:left="1134"/>
        <w:jc w:val="both"/>
        <w:rPr>
          <w:bCs/>
        </w:rPr>
      </w:pPr>
      <w:r w:rsidRPr="00753522">
        <w:rPr>
          <w:bCs/>
        </w:rPr>
        <w:t>w postępowaniu procesowym przed sądem okręgowym,</w:t>
      </w:r>
    </w:p>
    <w:p w14:paraId="7E7A155E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postępowaniu nieprocesowym przed sądem okręgowym,</w:t>
      </w:r>
    </w:p>
    <w:p w14:paraId="2C92C5AA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postępowaniu nieprocesowym przed sądem rejonowym.</w:t>
      </w:r>
    </w:p>
    <w:p w14:paraId="15B5D0D2" w14:textId="77777777" w:rsidR="008048F0" w:rsidRPr="001318AC" w:rsidRDefault="008048F0" w:rsidP="00753522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B18B565" w14:textId="77777777" w:rsidR="008048F0" w:rsidRPr="001318AC" w:rsidRDefault="008048F0" w:rsidP="00F4509B">
      <w:pPr>
        <w:pStyle w:val="Akapitzlist"/>
        <w:numPr>
          <w:ilvl w:val="0"/>
          <w:numId w:val="49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Sąd Okręgowy orzeka w pierwszej instancji w sprawach:</w:t>
      </w:r>
    </w:p>
    <w:p w14:paraId="7DF3CADD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majątkowych wynikających z naruszenia dóbr osobistych bez względu na wysokość dochodzonego roszczenia,</w:t>
      </w:r>
    </w:p>
    <w:p w14:paraId="0CBA8523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o roszczenia wynikające z Prawa Prasowego,</w:t>
      </w:r>
    </w:p>
    <w:p w14:paraId="6A924523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o prawa majątkowe, w których wartość przedmiotu sporu przekracza pięćdziesiąt tysięcy złotych.</w:t>
      </w:r>
    </w:p>
    <w:p w14:paraId="08733D1D" w14:textId="77777777" w:rsidR="008048F0" w:rsidRPr="001318AC" w:rsidRDefault="008048F0" w:rsidP="00753522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7FC3C81" w14:textId="77777777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Pełną zdolność do czynności prawnych mają:</w:t>
      </w:r>
    </w:p>
    <w:p w14:paraId="32A9F8D5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osoby fizyczne, które ukończyły lat osiemnaście lub zawarły związek małżeński,</w:t>
      </w:r>
    </w:p>
    <w:p w14:paraId="3DBBC04C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wszystkie osoby fizyczne,</w:t>
      </w:r>
    </w:p>
    <w:p w14:paraId="66CCF0EF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osoby fizyczne, które ukończyły lat osiemnaście lub zawarły związek małżeński, chyba że związek małżeński został unieważniony.</w:t>
      </w:r>
    </w:p>
    <w:p w14:paraId="5F43EC0C" w14:textId="77777777" w:rsidR="008048F0" w:rsidRPr="001318AC" w:rsidRDefault="008048F0" w:rsidP="00753522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BC35F6D" w14:textId="77777777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jakiej formie powinny zostać złożone oświadczenia stron umowy darowizny aby można było domagać się przez sądem jej wykonania:</w:t>
      </w:r>
    </w:p>
    <w:p w14:paraId="2130B4FD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formie pisemnej,</w:t>
      </w:r>
    </w:p>
    <w:p w14:paraId="649BFFF6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formie pisemnej z podpisem notarialnie poświadczonym,</w:t>
      </w:r>
    </w:p>
    <w:p w14:paraId="4FB76718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formie aktu notarialnego dla oświadczenia darczyńcy.</w:t>
      </w:r>
    </w:p>
    <w:p w14:paraId="49FADEAE" w14:textId="77777777" w:rsidR="008048F0" w:rsidRPr="001318AC" w:rsidRDefault="008048F0" w:rsidP="00753522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83DA6AF" w14:textId="77777777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Zażalenie od postanowienia sądu II instancji do innego składu tego sądu przysługuje na:</w:t>
      </w:r>
    </w:p>
    <w:p w14:paraId="30304983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postanowienie wydane w wyniku rozpoznania zażalenia na postanowienie sądu I instancji,</w:t>
      </w:r>
    </w:p>
    <w:p w14:paraId="4780FA6F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postanowienie o kosztach procesu zawarte w wyroku odwoławczym, o ile nie wniesiono skargi kasacyjnej,</w:t>
      </w:r>
    </w:p>
    <w:p w14:paraId="3A1457FB" w14:textId="77777777" w:rsidR="008048F0" w:rsidRPr="001318AC" w:rsidRDefault="008048F0" w:rsidP="003A5270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postanowienie o oddaleniu wniosku o zwolnienie od opłaty od apelacji.</w:t>
      </w:r>
    </w:p>
    <w:p w14:paraId="398001FD" w14:textId="77777777" w:rsidR="008048F0" w:rsidRPr="001318AC" w:rsidRDefault="008048F0" w:rsidP="00753522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ED91D86" w14:textId="77777777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Apelacja podlega odrzuceniu gdy:</w:t>
      </w:r>
    </w:p>
    <w:p w14:paraId="6A4E9CFB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apelujący nie przedstawił w niej uzasadnienia zarzutów,</w:t>
      </w:r>
    </w:p>
    <w:p w14:paraId="64E93A66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jeżeli apelujący nie złożył wniosku o uzasadnienie zaskarżonego orzeczenia,</w:t>
      </w:r>
    </w:p>
    <w:p w14:paraId="62724680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jeżeli apelację wniesiono bezpośrednio do sądu II instancji. </w:t>
      </w:r>
    </w:p>
    <w:p w14:paraId="55078879" w14:textId="77777777" w:rsidR="008048F0" w:rsidRPr="001318AC" w:rsidRDefault="008048F0" w:rsidP="00753522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1D0B59FC" w14:textId="00B1D01D" w:rsidR="008048F0" w:rsidRPr="001318AC" w:rsidRDefault="008048F0" w:rsidP="00753522">
      <w:pPr>
        <w:pStyle w:val="Akapitzlist"/>
        <w:numPr>
          <w:ilvl w:val="0"/>
          <w:numId w:val="49"/>
        </w:num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elektronicznym postępowaniu upominawczym możliwe jest dochodzenie:</w:t>
      </w:r>
    </w:p>
    <w:p w14:paraId="5787CBB9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wszystkich roszczeń o charakterze cywilnym,</w:t>
      </w:r>
    </w:p>
    <w:p w14:paraId="0F9F545F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roszczenia pieniężnego, które stało się wymagalne w okresie 3 lat przed dniem wniesienia pozwu,</w:t>
      </w:r>
    </w:p>
    <w:p w14:paraId="6E748405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roszczenia o świadczenie  bez względu na to w jakim kraju ma nastąpić doręczenie nakazu. </w:t>
      </w:r>
    </w:p>
    <w:p w14:paraId="06F9A6E9" w14:textId="77777777" w:rsidR="008048F0" w:rsidRPr="001318AC" w:rsidRDefault="008048F0" w:rsidP="00753522">
      <w:pPr>
        <w:pStyle w:val="Akapitzlist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3284EC1F" w14:textId="77777777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sprawie o rozwód, w razie śmierci jednego z małżonków, postępowanie ulega:</w:t>
      </w:r>
    </w:p>
    <w:p w14:paraId="306332EF" w14:textId="77777777" w:rsidR="008048F0" w:rsidRPr="001318AC" w:rsidRDefault="008048F0" w:rsidP="000E0B42">
      <w:pPr>
        <w:pStyle w:val="Akapitzlist"/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a) umorzeniu,</w:t>
      </w:r>
    </w:p>
    <w:p w14:paraId="68A5D436" w14:textId="77777777" w:rsidR="008048F0" w:rsidRPr="001318AC" w:rsidRDefault="008048F0" w:rsidP="000E0B42">
      <w:pPr>
        <w:pStyle w:val="Akapitzlist"/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b) zawieszeniu do czasu ustalenia następców prawnych zmarłego,</w:t>
      </w:r>
    </w:p>
    <w:p w14:paraId="3CCB1035" w14:textId="77777777" w:rsidR="008048F0" w:rsidRPr="001318AC" w:rsidRDefault="008048F0" w:rsidP="000E0B42">
      <w:pPr>
        <w:pStyle w:val="Akapitzlist"/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c) zmarłego reprezentuje kurator ustanowiony przez sąd opiekuńczy.</w:t>
      </w:r>
    </w:p>
    <w:p w14:paraId="55398D01" w14:textId="77777777" w:rsidR="008048F0" w:rsidRPr="001318AC" w:rsidRDefault="008048F0" w:rsidP="0075352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BE351B5" w14:textId="77777777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Do wartości przedmiotu sporu wlicza się:</w:t>
      </w:r>
    </w:p>
    <w:p w14:paraId="7AC24745" w14:textId="77777777" w:rsidR="008048F0" w:rsidRPr="001318AC" w:rsidRDefault="008048F0" w:rsidP="000E0B42">
      <w:pPr>
        <w:pStyle w:val="Akapitzlist"/>
        <w:numPr>
          <w:ilvl w:val="0"/>
          <w:numId w:val="22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skapitalizowane odsetki dochodzone wraz z roszczeniem głównym;</w:t>
      </w:r>
    </w:p>
    <w:p w14:paraId="0A351CF4" w14:textId="77777777" w:rsidR="008048F0" w:rsidRPr="001318AC" w:rsidRDefault="008048F0" w:rsidP="000E0B42">
      <w:pPr>
        <w:pStyle w:val="Akapitzlist"/>
        <w:numPr>
          <w:ilvl w:val="0"/>
          <w:numId w:val="22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pożytki dochodzone obok roszczenia głównego;</w:t>
      </w:r>
    </w:p>
    <w:p w14:paraId="32A46BEC" w14:textId="77777777" w:rsidR="008048F0" w:rsidRPr="001318AC" w:rsidRDefault="008048F0" w:rsidP="000E0B42">
      <w:pPr>
        <w:pStyle w:val="Akapitzlist"/>
        <w:numPr>
          <w:ilvl w:val="0"/>
          <w:numId w:val="22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koszty upomnień i wezwań do zapłaty.</w:t>
      </w:r>
    </w:p>
    <w:p w14:paraId="68CD07CF" w14:textId="77777777" w:rsidR="008048F0" w:rsidRPr="001318AC" w:rsidRDefault="008048F0" w:rsidP="00753522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1CB1908E" w14:textId="77777777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Tytułowi egzekucyjnemu pochodzącemu od sądu klauzulę wykonalności nadaje:</w:t>
      </w:r>
    </w:p>
    <w:p w14:paraId="630350D4" w14:textId="77777777" w:rsidR="008048F0" w:rsidRPr="001318AC" w:rsidRDefault="008048F0" w:rsidP="000E0B42">
      <w:pPr>
        <w:pStyle w:val="Akapitzlist"/>
        <w:numPr>
          <w:ilvl w:val="0"/>
          <w:numId w:val="23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sąd pierwszej instancji , w którym sprawa się toczyła lub toczy a sąd drugiej instancji dopóki akta sprawy znajdują się w tym sądzie;</w:t>
      </w:r>
    </w:p>
    <w:p w14:paraId="1140CC88" w14:textId="77777777" w:rsidR="008048F0" w:rsidRPr="001318AC" w:rsidRDefault="008048F0" w:rsidP="000E0B42">
      <w:pPr>
        <w:pStyle w:val="Akapitzlist"/>
        <w:numPr>
          <w:ilvl w:val="0"/>
          <w:numId w:val="23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przewodniczący wydziału, w którym znajdują się akta z tytułem egzekucyjnym,;</w:t>
      </w:r>
    </w:p>
    <w:p w14:paraId="7DF32604" w14:textId="77777777" w:rsidR="008048F0" w:rsidRPr="001318AC" w:rsidRDefault="008048F0" w:rsidP="000E0B42">
      <w:pPr>
        <w:pStyle w:val="Akapitzlist"/>
        <w:numPr>
          <w:ilvl w:val="0"/>
          <w:numId w:val="23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prezes sądu rejonowego lub okręgowego w zależności od tego w jakim sądzie tytuł egzekucyjny powstał. </w:t>
      </w:r>
    </w:p>
    <w:p w14:paraId="74065286" w14:textId="77777777" w:rsidR="008048F0" w:rsidRPr="001318AC" w:rsidRDefault="008048F0" w:rsidP="00753522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3198CE40" w14:textId="77777777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Kara umowna może zostać zastrzeżona:</w:t>
      </w:r>
    </w:p>
    <w:p w14:paraId="4E2D328F" w14:textId="77777777" w:rsidR="008048F0" w:rsidRPr="001318AC" w:rsidRDefault="008048F0" w:rsidP="000E0B42">
      <w:pPr>
        <w:pStyle w:val="Akapitzlist"/>
        <w:numPr>
          <w:ilvl w:val="0"/>
          <w:numId w:val="24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przypadku niewykonania lub nienależytego wykonania zobowiązania niepieniężnego;</w:t>
      </w:r>
    </w:p>
    <w:p w14:paraId="36F97277" w14:textId="77777777" w:rsidR="008048F0" w:rsidRPr="001318AC" w:rsidRDefault="008048F0" w:rsidP="000E0B42">
      <w:pPr>
        <w:pStyle w:val="Akapitzlist"/>
        <w:numPr>
          <w:ilvl w:val="0"/>
          <w:numId w:val="24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każdej umowie cywilnej;</w:t>
      </w:r>
    </w:p>
    <w:p w14:paraId="1AA902E5" w14:textId="77777777" w:rsidR="008048F0" w:rsidRPr="001318AC" w:rsidRDefault="008048F0" w:rsidP="000E0B42">
      <w:pPr>
        <w:pStyle w:val="Akapitzlist"/>
        <w:numPr>
          <w:ilvl w:val="0"/>
          <w:numId w:val="24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na wypadek opóźnienia w wykonaniu zobowiązania pieniężnego.</w:t>
      </w:r>
    </w:p>
    <w:p w14:paraId="60E0BF7D" w14:textId="77777777" w:rsidR="008048F0" w:rsidRPr="001318AC" w:rsidRDefault="008048F0" w:rsidP="00753522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291F165F" w14:textId="77777777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Zadatek dany przy zawarciu umowy:</w:t>
      </w:r>
    </w:p>
    <w:p w14:paraId="28AA0CEF" w14:textId="77777777" w:rsidR="008048F0" w:rsidRPr="001318AC" w:rsidRDefault="008048F0" w:rsidP="000E0B42">
      <w:pPr>
        <w:pStyle w:val="Akapitzlist"/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a) podlega zwrotowi w przypadku niewykonania umowy przez jedną ze stron,</w:t>
      </w:r>
    </w:p>
    <w:p w14:paraId="1EBEFF2C" w14:textId="77777777" w:rsidR="008048F0" w:rsidRPr="001318AC" w:rsidRDefault="008048F0" w:rsidP="000E0B42">
      <w:pPr>
        <w:pStyle w:val="Akapitzlist"/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b) podlega zwrotowi w razie rozwiązania umowy,</w:t>
      </w:r>
    </w:p>
    <w:p w14:paraId="2050065D" w14:textId="77777777" w:rsidR="008048F0" w:rsidRPr="001318AC" w:rsidRDefault="008048F0" w:rsidP="000E0B42">
      <w:pPr>
        <w:pStyle w:val="Akapitzlist"/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c) zatrzymuje strona, która nie wykonała umowy z własnej winy.  </w:t>
      </w:r>
    </w:p>
    <w:p w14:paraId="3910ED49" w14:textId="77777777" w:rsidR="008048F0" w:rsidRPr="001318AC" w:rsidRDefault="008048F0" w:rsidP="00753522">
      <w:pPr>
        <w:pStyle w:val="Akapitzlist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596BD8A5" w14:textId="77777777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Sąd I instancji sporządza pisemne uzasadnienie: </w:t>
      </w:r>
    </w:p>
    <w:p w14:paraId="19630497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after="0" w:line="240" w:lineRule="auto"/>
        <w:ind w:left="1276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każdego postanowienia wydawanego w toku postępowania,</w:t>
      </w:r>
    </w:p>
    <w:p w14:paraId="06B3D5BF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after="0" w:line="240" w:lineRule="auto"/>
        <w:ind w:left="1276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gdy postanowienie wydane na posiedzeniu niejawnym jest zaskarżalne, a  strona w terminie tygodniowym od daty ogłoszenia, bądź doręczenia odpisu postanowienia złoży wniosek o sporządzenie i doręczenie uzasadnienia,</w:t>
      </w:r>
    </w:p>
    <w:p w14:paraId="3C1BBF67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after="0" w:line="240" w:lineRule="auto"/>
        <w:ind w:left="1276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z urzędu gdy postanowienie wydane na posiedzeniu niejawnym jest zaskarżalne. </w:t>
      </w:r>
    </w:p>
    <w:p w14:paraId="0F8AA30B" w14:textId="77777777" w:rsidR="008048F0" w:rsidRPr="001318AC" w:rsidRDefault="008048F0" w:rsidP="00753522">
      <w:pPr>
        <w:jc w:val="both"/>
        <w:rPr>
          <w:bCs/>
        </w:rPr>
      </w:pPr>
    </w:p>
    <w:p w14:paraId="549DA18E" w14:textId="77777777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 Orzeczenie o kosztach procesu zamieszcza się:</w:t>
      </w:r>
    </w:p>
    <w:p w14:paraId="3E4BA625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after="0" w:line="240" w:lineRule="auto"/>
        <w:ind w:left="1276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orzeczeniu kończącym sprawę w instancji,</w:t>
      </w:r>
    </w:p>
    <w:p w14:paraId="77319FF2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after="0" w:line="240" w:lineRule="auto"/>
        <w:ind w:left="1276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 xml:space="preserve">w każdym orzeczeniu wydanym w II instancji, </w:t>
      </w:r>
    </w:p>
    <w:p w14:paraId="45D20432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after="0" w:line="240" w:lineRule="auto"/>
        <w:ind w:left="1276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w wyroku wstępnym.</w:t>
      </w:r>
    </w:p>
    <w:p w14:paraId="24F7C09E" w14:textId="77777777" w:rsidR="008048F0" w:rsidRPr="001318AC" w:rsidRDefault="008048F0" w:rsidP="00753522">
      <w:pPr>
        <w:jc w:val="both"/>
        <w:rPr>
          <w:bCs/>
        </w:rPr>
      </w:pPr>
    </w:p>
    <w:p w14:paraId="4FA527B1" w14:textId="77777777" w:rsidR="008048F0" w:rsidRPr="001318AC" w:rsidRDefault="008048F0" w:rsidP="00753522">
      <w:pPr>
        <w:pStyle w:val="Akapitzlist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lastRenderedPageBreak/>
        <w:t xml:space="preserve">  Wyrok, który został ogłoszony a nie zawiera podpisu jednego z orzekających w sprawie sędziów:</w:t>
      </w:r>
    </w:p>
    <w:p w14:paraId="0DF09748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należy ponownie ogłosić po uzupełnieniu brakującego podpisu,</w:t>
      </w:r>
    </w:p>
    <w:p w14:paraId="61E860CC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należy traktować jako nieistniejący,</w:t>
      </w:r>
    </w:p>
    <w:p w14:paraId="2AD6626E" w14:textId="77777777" w:rsidR="008048F0" w:rsidRPr="001318AC" w:rsidRDefault="008048F0" w:rsidP="000E0B42">
      <w:pPr>
        <w:pStyle w:val="Akapitzlist"/>
        <w:numPr>
          <w:ilvl w:val="1"/>
          <w:numId w:val="49"/>
        </w:numPr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1318AC">
        <w:rPr>
          <w:rFonts w:ascii="Times New Roman" w:hAnsi="Times New Roman"/>
          <w:bCs/>
          <w:sz w:val="24"/>
          <w:szCs w:val="24"/>
        </w:rPr>
        <w:t>jest ważny, po złożeniu brakującego podpisu i doręczeniu stronom.</w:t>
      </w:r>
    </w:p>
    <w:p w14:paraId="7D8AD426" w14:textId="77777777" w:rsidR="008048F0" w:rsidRPr="001318AC" w:rsidRDefault="008048F0" w:rsidP="00753522">
      <w:pPr>
        <w:pStyle w:val="Akapitzlist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1F9ACDD" w14:textId="77777777" w:rsidR="008048F0" w:rsidRPr="001318AC" w:rsidRDefault="008048F0" w:rsidP="00753522">
      <w:pPr>
        <w:widowControl w:val="0"/>
        <w:numPr>
          <w:ilvl w:val="0"/>
          <w:numId w:val="49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ind w:right="432"/>
        <w:jc w:val="both"/>
        <w:rPr>
          <w:bCs/>
        </w:rPr>
      </w:pPr>
      <w:r w:rsidRPr="001318AC">
        <w:rPr>
          <w:bCs/>
        </w:rPr>
        <w:t xml:space="preserve"> Ponowne zażalenie wniesione na to samo postanowienie, podlega :</w:t>
      </w:r>
    </w:p>
    <w:p w14:paraId="72698C40" w14:textId="77777777" w:rsidR="008048F0" w:rsidRPr="001318AC" w:rsidRDefault="008048F0" w:rsidP="000E0B42">
      <w:pPr>
        <w:widowControl w:val="0"/>
        <w:numPr>
          <w:ilvl w:val="0"/>
          <w:numId w:val="2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1134" w:hanging="283"/>
        <w:jc w:val="both"/>
        <w:rPr>
          <w:bCs/>
          <w:spacing w:val="-6"/>
        </w:rPr>
      </w:pPr>
      <w:r w:rsidRPr="001318AC">
        <w:rPr>
          <w:bCs/>
        </w:rPr>
        <w:t>oddaleniu,</w:t>
      </w:r>
    </w:p>
    <w:p w14:paraId="563657A7" w14:textId="77777777" w:rsidR="008048F0" w:rsidRPr="001318AC" w:rsidRDefault="008048F0" w:rsidP="000E0B42">
      <w:pPr>
        <w:widowControl w:val="0"/>
        <w:numPr>
          <w:ilvl w:val="0"/>
          <w:numId w:val="2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1134" w:right="43" w:hanging="283"/>
        <w:jc w:val="both"/>
        <w:rPr>
          <w:bCs/>
          <w:spacing w:val="-3"/>
        </w:rPr>
      </w:pPr>
      <w:r w:rsidRPr="001318AC">
        <w:rPr>
          <w:bCs/>
          <w:spacing w:val="-3"/>
        </w:rPr>
        <w:t>odrzuceniu,</w:t>
      </w:r>
    </w:p>
    <w:p w14:paraId="7DCD8ACA" w14:textId="77777777" w:rsidR="008048F0" w:rsidRPr="001318AC" w:rsidRDefault="008048F0" w:rsidP="000E0B42">
      <w:pPr>
        <w:widowControl w:val="0"/>
        <w:numPr>
          <w:ilvl w:val="0"/>
          <w:numId w:val="2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1134" w:right="43" w:hanging="283"/>
        <w:jc w:val="both"/>
        <w:rPr>
          <w:bCs/>
        </w:rPr>
      </w:pPr>
      <w:r w:rsidRPr="001318AC">
        <w:rPr>
          <w:bCs/>
          <w:spacing w:val="-3"/>
        </w:rPr>
        <w:t>pozostawieniu w aktach sprawy bez podejmowania dalszych czynności.</w:t>
      </w:r>
    </w:p>
    <w:p w14:paraId="51526184" w14:textId="77777777" w:rsidR="008048F0" w:rsidRPr="001318AC" w:rsidRDefault="008048F0" w:rsidP="0075352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right="43"/>
        <w:jc w:val="both"/>
        <w:rPr>
          <w:bCs/>
          <w:spacing w:val="-3"/>
        </w:rPr>
      </w:pPr>
    </w:p>
    <w:p w14:paraId="6073E1CA" w14:textId="77777777" w:rsidR="008048F0" w:rsidRPr="001318AC" w:rsidRDefault="008048F0" w:rsidP="00753522">
      <w:pPr>
        <w:widowControl w:val="0"/>
        <w:numPr>
          <w:ilvl w:val="0"/>
          <w:numId w:val="4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right="43"/>
        <w:jc w:val="both"/>
        <w:rPr>
          <w:bCs/>
        </w:rPr>
      </w:pPr>
      <w:r w:rsidRPr="001318AC">
        <w:rPr>
          <w:bCs/>
        </w:rPr>
        <w:t>W  przypadku szkody całkowitej odszkodowanie ubezpieczyciela OC sprawy zdarzenia jest równe:</w:t>
      </w:r>
    </w:p>
    <w:p w14:paraId="58A9DE3E" w14:textId="77777777" w:rsidR="008048F0" w:rsidRPr="001318AC" w:rsidRDefault="008048F0" w:rsidP="000E0B4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left="426"/>
        <w:jc w:val="both"/>
        <w:rPr>
          <w:bCs/>
        </w:rPr>
      </w:pPr>
      <w:r w:rsidRPr="001318AC">
        <w:rPr>
          <w:bCs/>
        </w:rPr>
        <w:t xml:space="preserve">     a)  wartości uszkodzonego pojazdu pomniejszonej o wartość tzw. pozostałości,</w:t>
      </w:r>
    </w:p>
    <w:p w14:paraId="07BFE4E4" w14:textId="77777777" w:rsidR="008048F0" w:rsidRPr="001318AC" w:rsidRDefault="008048F0" w:rsidP="000E0B4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left="426"/>
        <w:jc w:val="both"/>
        <w:rPr>
          <w:bCs/>
        </w:rPr>
      </w:pPr>
      <w:r w:rsidRPr="001318AC">
        <w:rPr>
          <w:bCs/>
        </w:rPr>
        <w:t xml:space="preserve">     b)  kosztom naprawy samochodu zmniejszonym o wartość podatku VAT,</w:t>
      </w:r>
    </w:p>
    <w:p w14:paraId="67BCB5AC" w14:textId="77777777" w:rsidR="008048F0" w:rsidRPr="001318AC" w:rsidRDefault="008048F0" w:rsidP="000E0B4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left="426"/>
        <w:jc w:val="both"/>
        <w:rPr>
          <w:bCs/>
        </w:rPr>
      </w:pPr>
      <w:r w:rsidRPr="001318AC">
        <w:rPr>
          <w:bCs/>
        </w:rPr>
        <w:t xml:space="preserve">     c)  kosztom naprawy samochodu zmniejszonym o stopień zużycia. </w:t>
      </w:r>
    </w:p>
    <w:p w14:paraId="4FD116BB" w14:textId="77777777" w:rsidR="00F5446F" w:rsidRPr="001318AC" w:rsidRDefault="00F5446F" w:rsidP="00753522">
      <w:pPr>
        <w:ind w:left="720"/>
        <w:rPr>
          <w:bCs/>
        </w:rPr>
      </w:pPr>
    </w:p>
    <w:p w14:paraId="45F07980" w14:textId="77777777" w:rsidR="00ED4A1B" w:rsidRPr="001318AC" w:rsidRDefault="00ED4A1B" w:rsidP="00F140B1">
      <w:pPr>
        <w:rPr>
          <w:bCs/>
        </w:rPr>
      </w:pPr>
    </w:p>
    <w:p w14:paraId="34F7AE9C" w14:textId="77777777" w:rsidR="00F5446F" w:rsidRPr="00205F80" w:rsidRDefault="00F5446F" w:rsidP="00F140B1">
      <w:pPr>
        <w:rPr>
          <w:rFonts w:eastAsia="Calibri"/>
          <w:bCs/>
          <w:u w:val="single"/>
          <w:lang w:eastAsia="en-US"/>
        </w:rPr>
      </w:pPr>
      <w:r w:rsidRPr="00205F80">
        <w:rPr>
          <w:rFonts w:eastAsia="Calibri"/>
          <w:bCs/>
          <w:u w:val="single"/>
          <w:lang w:eastAsia="en-US"/>
        </w:rPr>
        <w:t>Prawo karne:</w:t>
      </w:r>
    </w:p>
    <w:p w14:paraId="400D54F5" w14:textId="1002AFE9" w:rsidR="009D4826" w:rsidRPr="00205F80" w:rsidRDefault="001318AC" w:rsidP="009D4826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line="360" w:lineRule="auto"/>
        <w:rPr>
          <w:bCs/>
          <w:spacing w:val="-4"/>
        </w:rPr>
      </w:pPr>
      <w:r w:rsidRPr="00205F80">
        <w:rPr>
          <w:bCs/>
          <w:spacing w:val="-4"/>
        </w:rPr>
        <w:t>„</w:t>
      </w:r>
      <w:r w:rsidR="009D4826" w:rsidRPr="00205F80">
        <w:rPr>
          <w:bCs/>
          <w:spacing w:val="-4"/>
        </w:rPr>
        <w:t>Warunkowe  umorzenie postępowania- przesłanki stosowania, okres próby, dozór, obowiązki i podjęcie postępowania warunkowo umorzonego</w:t>
      </w:r>
      <w:r w:rsidRPr="00205F80">
        <w:rPr>
          <w:bCs/>
          <w:spacing w:val="-4"/>
        </w:rPr>
        <w:t>”</w:t>
      </w:r>
      <w:r w:rsidR="009D4826" w:rsidRPr="00205F80">
        <w:rPr>
          <w:bCs/>
          <w:spacing w:val="-4"/>
        </w:rPr>
        <w:t>.</w:t>
      </w:r>
    </w:p>
    <w:p w14:paraId="679EE061" w14:textId="7876217F" w:rsidR="00850CA5" w:rsidRPr="00205F80" w:rsidRDefault="00850CA5" w:rsidP="00F140B1">
      <w:pPr>
        <w:rPr>
          <w:bCs/>
        </w:rPr>
      </w:pPr>
    </w:p>
    <w:p w14:paraId="0F4E18A2" w14:textId="77777777" w:rsidR="00F5446F" w:rsidRPr="00205F80" w:rsidRDefault="00F5446F" w:rsidP="00F140B1">
      <w:pPr>
        <w:rPr>
          <w:bCs/>
          <w:u w:val="single"/>
        </w:rPr>
      </w:pPr>
      <w:r w:rsidRPr="00205F80">
        <w:rPr>
          <w:bCs/>
          <w:u w:val="single"/>
        </w:rPr>
        <w:t>Prawo cywilne:</w:t>
      </w:r>
    </w:p>
    <w:p w14:paraId="552D673B" w14:textId="4216914F" w:rsidR="009D4826" w:rsidRPr="00205F80" w:rsidRDefault="001318AC" w:rsidP="00F140B1">
      <w:pPr>
        <w:rPr>
          <w:bCs/>
          <w:u w:val="single"/>
        </w:rPr>
      </w:pPr>
      <w:r w:rsidRPr="00205F80">
        <w:rPr>
          <w:bCs/>
        </w:rPr>
        <w:t>„Podstawy wznowienia postępowania cywilnego”.</w:t>
      </w:r>
    </w:p>
    <w:p w14:paraId="66EFFC1F" w14:textId="77777777" w:rsidR="00F5446F" w:rsidRPr="00740CEE" w:rsidRDefault="00F5446F" w:rsidP="00F140B1"/>
    <w:sectPr w:rsidR="00F5446F" w:rsidRPr="00740CEE" w:rsidSect="00205F8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F4C73"/>
    <w:multiLevelType w:val="hybridMultilevel"/>
    <w:tmpl w:val="303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55D06"/>
    <w:multiLevelType w:val="multilevel"/>
    <w:tmpl w:val="DDEEB0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D55188"/>
    <w:multiLevelType w:val="hybridMultilevel"/>
    <w:tmpl w:val="58BA6C9E"/>
    <w:lvl w:ilvl="0" w:tplc="2A44EB32">
      <w:start w:val="19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53D0B214">
      <w:start w:val="1"/>
      <w:numFmt w:val="lowerLetter"/>
      <w:lvlText w:val="%2)"/>
      <w:lvlJc w:val="left"/>
      <w:pPr>
        <w:ind w:left="1437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B0D0845"/>
    <w:multiLevelType w:val="hybridMultilevel"/>
    <w:tmpl w:val="F668AAA8"/>
    <w:lvl w:ilvl="0" w:tplc="265C1DC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192404"/>
    <w:multiLevelType w:val="singleLevel"/>
    <w:tmpl w:val="11846C34"/>
    <w:lvl w:ilvl="0">
      <w:start w:val="1"/>
      <w:numFmt w:val="lowerLetter"/>
      <w:lvlText w:val="%1)"/>
      <w:legacy w:legacy="1" w:legacySpace="0" w:legacyIndent="3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D1D1C6B"/>
    <w:multiLevelType w:val="hybridMultilevel"/>
    <w:tmpl w:val="31447D38"/>
    <w:lvl w:ilvl="0" w:tplc="33E2DC0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4C5FB5"/>
    <w:multiLevelType w:val="hybridMultilevel"/>
    <w:tmpl w:val="A98286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A4D50"/>
    <w:multiLevelType w:val="hybridMultilevel"/>
    <w:tmpl w:val="C46038EE"/>
    <w:lvl w:ilvl="0" w:tplc="F2F443A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440251"/>
    <w:multiLevelType w:val="singleLevel"/>
    <w:tmpl w:val="F95A9F72"/>
    <w:lvl w:ilvl="0">
      <w:start w:val="1"/>
      <w:numFmt w:val="lowerLetter"/>
      <w:lvlText w:val="%1)"/>
      <w:legacy w:legacy="1" w:legacySpace="0" w:legacyIndent="3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2EA6525D"/>
    <w:multiLevelType w:val="singleLevel"/>
    <w:tmpl w:val="11846C34"/>
    <w:lvl w:ilvl="0">
      <w:start w:val="1"/>
      <w:numFmt w:val="lowerLetter"/>
      <w:lvlText w:val="%1)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AB916AF"/>
    <w:multiLevelType w:val="hybridMultilevel"/>
    <w:tmpl w:val="4AA28E20"/>
    <w:lvl w:ilvl="0" w:tplc="D7BCEF9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E90137"/>
    <w:multiLevelType w:val="hybridMultilevel"/>
    <w:tmpl w:val="78B413B8"/>
    <w:lvl w:ilvl="0" w:tplc="04BCDC6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80377A"/>
    <w:multiLevelType w:val="hybridMultilevel"/>
    <w:tmpl w:val="55ECD500"/>
    <w:lvl w:ilvl="0" w:tplc="1674A73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825DBF"/>
    <w:multiLevelType w:val="hybridMultilevel"/>
    <w:tmpl w:val="E500AC8E"/>
    <w:lvl w:ilvl="0" w:tplc="E71E30B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4E2E3A"/>
    <w:multiLevelType w:val="hybridMultilevel"/>
    <w:tmpl w:val="636462FA"/>
    <w:lvl w:ilvl="0" w:tplc="8316755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02A53"/>
    <w:multiLevelType w:val="singleLevel"/>
    <w:tmpl w:val="C988195C"/>
    <w:lvl w:ilvl="0">
      <w:start w:val="1"/>
      <w:numFmt w:val="lowerLetter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FF6580E"/>
    <w:multiLevelType w:val="hybridMultilevel"/>
    <w:tmpl w:val="CCF68296"/>
    <w:lvl w:ilvl="0" w:tplc="4CC2346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03243C3"/>
    <w:multiLevelType w:val="singleLevel"/>
    <w:tmpl w:val="C988195C"/>
    <w:lvl w:ilvl="0">
      <w:start w:val="1"/>
      <w:numFmt w:val="lowerLetter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54034BE7"/>
    <w:multiLevelType w:val="hybridMultilevel"/>
    <w:tmpl w:val="6FB4DFF6"/>
    <w:lvl w:ilvl="0" w:tplc="4DF8B91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C90EB9"/>
    <w:multiLevelType w:val="hybridMultilevel"/>
    <w:tmpl w:val="FDD8FC48"/>
    <w:lvl w:ilvl="0" w:tplc="19F63AA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DE67ED"/>
    <w:multiLevelType w:val="hybridMultilevel"/>
    <w:tmpl w:val="6F50A986"/>
    <w:lvl w:ilvl="0" w:tplc="FFDAEF3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116B2A"/>
    <w:multiLevelType w:val="hybridMultilevel"/>
    <w:tmpl w:val="B78E4A22"/>
    <w:lvl w:ilvl="0" w:tplc="6FB01DE8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15D0462"/>
    <w:multiLevelType w:val="hybridMultilevel"/>
    <w:tmpl w:val="E7F66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BC833A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7812AF"/>
    <w:multiLevelType w:val="multilevel"/>
    <w:tmpl w:val="855A6358"/>
    <w:lvl w:ilvl="0">
      <w:start w:val="1"/>
      <w:numFmt w:val="lowerLetter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06B4D"/>
    <w:multiLevelType w:val="hybridMultilevel"/>
    <w:tmpl w:val="A35CA3CA"/>
    <w:lvl w:ilvl="0" w:tplc="10A6013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A408E0"/>
    <w:multiLevelType w:val="hybridMultilevel"/>
    <w:tmpl w:val="D7149116"/>
    <w:lvl w:ilvl="0" w:tplc="869C916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2F1318"/>
    <w:multiLevelType w:val="hybridMultilevel"/>
    <w:tmpl w:val="7D06F040"/>
    <w:lvl w:ilvl="0" w:tplc="3120279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1642D4"/>
    <w:multiLevelType w:val="hybridMultilevel"/>
    <w:tmpl w:val="B8AAEA94"/>
    <w:lvl w:ilvl="0" w:tplc="9E3CD81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EC8154F"/>
    <w:multiLevelType w:val="hybridMultilevel"/>
    <w:tmpl w:val="27FEA610"/>
    <w:lvl w:ilvl="0" w:tplc="23607CA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84366779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35354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96170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59187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4157134">
    <w:abstractNumId w:val="8"/>
    <w:lvlOverride w:ilvl="0">
      <w:startOverride w:val="1"/>
    </w:lvlOverride>
  </w:num>
  <w:num w:numId="6" w16cid:durableId="8451702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4092736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55442741">
    <w:abstractNumId w:val="17"/>
    <w:lvlOverride w:ilvl="0">
      <w:startOverride w:val="1"/>
    </w:lvlOverride>
  </w:num>
  <w:num w:numId="9" w16cid:durableId="12897793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1019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343805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01344351">
    <w:abstractNumId w:val="4"/>
    <w:lvlOverride w:ilvl="0">
      <w:startOverride w:val="1"/>
    </w:lvlOverride>
  </w:num>
  <w:num w:numId="13" w16cid:durableId="393160201">
    <w:abstractNumId w:val="15"/>
    <w:lvlOverride w:ilvl="0">
      <w:startOverride w:val="1"/>
    </w:lvlOverride>
  </w:num>
  <w:num w:numId="14" w16cid:durableId="10504984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28926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517320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167696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837453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80390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077158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032050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46460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225332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1684326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48110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662504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5831987">
    <w:abstractNumId w:val="9"/>
    <w:lvlOverride w:ilvl="0">
      <w:startOverride w:val="1"/>
    </w:lvlOverride>
  </w:num>
  <w:num w:numId="28" w16cid:durableId="15578192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6161832">
    <w:abstractNumId w:val="22"/>
  </w:num>
  <w:num w:numId="30" w16cid:durableId="230776161">
    <w:abstractNumId w:val="6"/>
  </w:num>
  <w:num w:numId="31" w16cid:durableId="707219037">
    <w:abstractNumId w:val="7"/>
  </w:num>
  <w:num w:numId="32" w16cid:durableId="39324097">
    <w:abstractNumId w:val="11"/>
  </w:num>
  <w:num w:numId="33" w16cid:durableId="1719862524">
    <w:abstractNumId w:val="27"/>
  </w:num>
  <w:num w:numId="34" w16cid:durableId="1941913991">
    <w:abstractNumId w:val="25"/>
  </w:num>
  <w:num w:numId="35" w16cid:durableId="383985169">
    <w:abstractNumId w:val="16"/>
  </w:num>
  <w:num w:numId="36" w16cid:durableId="97917945">
    <w:abstractNumId w:val="14"/>
  </w:num>
  <w:num w:numId="37" w16cid:durableId="1350259126">
    <w:abstractNumId w:val="28"/>
  </w:num>
  <w:num w:numId="38" w16cid:durableId="46072377">
    <w:abstractNumId w:val="24"/>
  </w:num>
  <w:num w:numId="39" w16cid:durableId="3288076">
    <w:abstractNumId w:val="12"/>
  </w:num>
  <w:num w:numId="40" w16cid:durableId="2111974826">
    <w:abstractNumId w:val="20"/>
  </w:num>
  <w:num w:numId="41" w16cid:durableId="251817132">
    <w:abstractNumId w:val="10"/>
  </w:num>
  <w:num w:numId="42" w16cid:durableId="1668945427">
    <w:abstractNumId w:val="5"/>
  </w:num>
  <w:num w:numId="43" w16cid:durableId="395587486">
    <w:abstractNumId w:val="8"/>
  </w:num>
  <w:num w:numId="44" w16cid:durableId="1804536514">
    <w:abstractNumId w:val="23"/>
  </w:num>
  <w:num w:numId="45" w16cid:durableId="1925870951">
    <w:abstractNumId w:val="17"/>
  </w:num>
  <w:num w:numId="46" w16cid:durableId="1234852388">
    <w:abstractNumId w:val="4"/>
  </w:num>
  <w:num w:numId="47" w16cid:durableId="1623153290">
    <w:abstractNumId w:val="15"/>
  </w:num>
  <w:num w:numId="48" w16cid:durableId="24987268">
    <w:abstractNumId w:val="21"/>
  </w:num>
  <w:num w:numId="49" w16cid:durableId="1773863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89"/>
    <w:rsid w:val="00010D28"/>
    <w:rsid w:val="00013F29"/>
    <w:rsid w:val="00040093"/>
    <w:rsid w:val="00046053"/>
    <w:rsid w:val="00087A8D"/>
    <w:rsid w:val="000E0B42"/>
    <w:rsid w:val="00124F89"/>
    <w:rsid w:val="001318AC"/>
    <w:rsid w:val="00133C0F"/>
    <w:rsid w:val="0019720C"/>
    <w:rsid w:val="001C3519"/>
    <w:rsid w:val="001E27E0"/>
    <w:rsid w:val="00205F80"/>
    <w:rsid w:val="00291E0B"/>
    <w:rsid w:val="00297E24"/>
    <w:rsid w:val="00324761"/>
    <w:rsid w:val="003417C0"/>
    <w:rsid w:val="003628F0"/>
    <w:rsid w:val="003A5270"/>
    <w:rsid w:val="003D69F1"/>
    <w:rsid w:val="003E327B"/>
    <w:rsid w:val="00436C00"/>
    <w:rsid w:val="00456B45"/>
    <w:rsid w:val="00471A8E"/>
    <w:rsid w:val="004A0FCC"/>
    <w:rsid w:val="004D6A32"/>
    <w:rsid w:val="005264B4"/>
    <w:rsid w:val="005F297F"/>
    <w:rsid w:val="00636BE9"/>
    <w:rsid w:val="006D27F1"/>
    <w:rsid w:val="007366E9"/>
    <w:rsid w:val="00740CEE"/>
    <w:rsid w:val="00753522"/>
    <w:rsid w:val="00761012"/>
    <w:rsid w:val="00766F0F"/>
    <w:rsid w:val="007673F9"/>
    <w:rsid w:val="0077539C"/>
    <w:rsid w:val="008047BD"/>
    <w:rsid w:val="008048F0"/>
    <w:rsid w:val="00806BC4"/>
    <w:rsid w:val="00834B00"/>
    <w:rsid w:val="008427AB"/>
    <w:rsid w:val="00850CA5"/>
    <w:rsid w:val="00881DF3"/>
    <w:rsid w:val="008C251A"/>
    <w:rsid w:val="008D20FF"/>
    <w:rsid w:val="00935855"/>
    <w:rsid w:val="009944CD"/>
    <w:rsid w:val="009B1C16"/>
    <w:rsid w:val="009D4826"/>
    <w:rsid w:val="009F48A7"/>
    <w:rsid w:val="00AA703F"/>
    <w:rsid w:val="00AB2B8F"/>
    <w:rsid w:val="00AE7851"/>
    <w:rsid w:val="00B44597"/>
    <w:rsid w:val="00B500F3"/>
    <w:rsid w:val="00B60914"/>
    <w:rsid w:val="00B67E09"/>
    <w:rsid w:val="00B91B4B"/>
    <w:rsid w:val="00BA44C6"/>
    <w:rsid w:val="00BD1A73"/>
    <w:rsid w:val="00BF1A2A"/>
    <w:rsid w:val="00C373A0"/>
    <w:rsid w:val="00C700F4"/>
    <w:rsid w:val="00CE04A6"/>
    <w:rsid w:val="00CE096E"/>
    <w:rsid w:val="00D12DFD"/>
    <w:rsid w:val="00D37F2E"/>
    <w:rsid w:val="00D8363D"/>
    <w:rsid w:val="00E877BB"/>
    <w:rsid w:val="00ED4A1B"/>
    <w:rsid w:val="00F140B1"/>
    <w:rsid w:val="00F34CD8"/>
    <w:rsid w:val="00F4509B"/>
    <w:rsid w:val="00F5446F"/>
    <w:rsid w:val="00FB3E6D"/>
    <w:rsid w:val="00FB4C8F"/>
    <w:rsid w:val="00FC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4AE1D"/>
  <w15:chartTrackingRefBased/>
  <w15:docId w15:val="{CF7870E2-4A61-4141-8552-7D9B1F0A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4CD8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F34C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1289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Szurka Izabela</dc:creator>
  <cp:keywords/>
  <dc:description/>
  <cp:lastModifiedBy>Szurka Izabela</cp:lastModifiedBy>
  <cp:revision>61</cp:revision>
  <cp:lastPrinted>2023-04-24T06:56:00Z</cp:lastPrinted>
  <dcterms:created xsi:type="dcterms:W3CDTF">2022-08-09T09:47:00Z</dcterms:created>
  <dcterms:modified xsi:type="dcterms:W3CDTF">2023-04-24T07:06:00Z</dcterms:modified>
</cp:coreProperties>
</file>